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7097778"/>
        <w:docPartObj>
          <w:docPartGallery w:val="Table of Contents"/>
          <w:docPartUnique/>
        </w:docPartObj>
      </w:sdtPr>
      <w:sdtEndPr>
        <w:rPr>
          <w:rFonts w:ascii="Times New Roman" w:eastAsiaTheme="minorEastAsia" w:hAnsi="Times New Roman" w:cstheme="minorBidi"/>
          <w:noProof/>
          <w:color w:val="auto"/>
          <w:sz w:val="24"/>
          <w:szCs w:val="22"/>
        </w:rPr>
      </w:sdtEndPr>
      <w:sdtContent>
        <w:p w:rsidR="000B19D6" w:rsidRDefault="000B19D6">
          <w:pPr>
            <w:pStyle w:val="TOCHeading"/>
          </w:pPr>
          <w:r>
            <w:t>Table of Contents</w:t>
          </w:r>
        </w:p>
        <w:p w:rsidR="000B19D6" w:rsidRDefault="000B19D6">
          <w:pPr>
            <w:pStyle w:val="TOC1"/>
            <w:tabs>
              <w:tab w:val="right" w:leader="dot" w:pos="7926"/>
            </w:tabs>
            <w:rPr>
              <w:rFonts w:asciiTheme="minorHAnsi" w:hAnsiTheme="minorHAnsi"/>
              <w:noProof/>
              <w:sz w:val="22"/>
            </w:rPr>
          </w:pPr>
          <w:r>
            <w:fldChar w:fldCharType="begin"/>
          </w:r>
          <w:r>
            <w:instrText xml:space="preserve"> TOC \o "1-3" \h \z \u </w:instrText>
          </w:r>
          <w:r>
            <w:fldChar w:fldCharType="separate"/>
          </w:r>
          <w:hyperlink w:anchor="_Toc385253530" w:history="1">
            <w:r w:rsidRPr="005610A6">
              <w:rPr>
                <w:rStyle w:val="Hyperlink"/>
                <w:noProof/>
                <w:lang w:val="en-US"/>
              </w:rPr>
              <w:t>Sustainability</w:t>
            </w:r>
            <w:r>
              <w:rPr>
                <w:noProof/>
                <w:webHidden/>
              </w:rPr>
              <w:tab/>
            </w:r>
            <w:r>
              <w:rPr>
                <w:noProof/>
                <w:webHidden/>
              </w:rPr>
              <w:fldChar w:fldCharType="begin"/>
            </w:r>
            <w:r>
              <w:rPr>
                <w:noProof/>
                <w:webHidden/>
              </w:rPr>
              <w:instrText xml:space="preserve"> PAGEREF _Toc385253530 \h </w:instrText>
            </w:r>
            <w:r>
              <w:rPr>
                <w:noProof/>
                <w:webHidden/>
              </w:rPr>
            </w:r>
            <w:r>
              <w:rPr>
                <w:noProof/>
                <w:webHidden/>
              </w:rPr>
              <w:fldChar w:fldCharType="separate"/>
            </w:r>
            <w:r>
              <w:rPr>
                <w:noProof/>
                <w:webHidden/>
              </w:rPr>
              <w:t>2</w:t>
            </w:r>
            <w:r>
              <w:rPr>
                <w:noProof/>
                <w:webHidden/>
              </w:rPr>
              <w:fldChar w:fldCharType="end"/>
            </w:r>
          </w:hyperlink>
        </w:p>
        <w:p w:rsidR="000B19D6" w:rsidRDefault="000B19D6">
          <w:pPr>
            <w:pStyle w:val="TOC2"/>
            <w:tabs>
              <w:tab w:val="right" w:leader="dot" w:pos="7926"/>
            </w:tabs>
            <w:rPr>
              <w:rFonts w:asciiTheme="minorHAnsi" w:hAnsiTheme="minorHAnsi"/>
              <w:noProof/>
              <w:sz w:val="22"/>
            </w:rPr>
          </w:pPr>
          <w:hyperlink w:anchor="_Toc385253531" w:history="1">
            <w:r w:rsidRPr="005610A6">
              <w:rPr>
                <w:rStyle w:val="Hyperlink"/>
                <w:noProof/>
                <w:lang w:val="en-US"/>
              </w:rPr>
              <w:t>Investigate current practices in relation to resource usage</w:t>
            </w:r>
            <w:r>
              <w:rPr>
                <w:noProof/>
                <w:webHidden/>
              </w:rPr>
              <w:tab/>
            </w:r>
            <w:r>
              <w:rPr>
                <w:noProof/>
                <w:webHidden/>
              </w:rPr>
              <w:fldChar w:fldCharType="begin"/>
            </w:r>
            <w:r>
              <w:rPr>
                <w:noProof/>
                <w:webHidden/>
              </w:rPr>
              <w:instrText xml:space="preserve"> PAGEREF _Toc385253531 \h </w:instrText>
            </w:r>
            <w:r>
              <w:rPr>
                <w:noProof/>
                <w:webHidden/>
              </w:rPr>
            </w:r>
            <w:r>
              <w:rPr>
                <w:noProof/>
                <w:webHidden/>
              </w:rPr>
              <w:fldChar w:fldCharType="separate"/>
            </w:r>
            <w:r>
              <w:rPr>
                <w:noProof/>
                <w:webHidden/>
              </w:rPr>
              <w:t>2</w:t>
            </w:r>
            <w:r>
              <w:rPr>
                <w:noProof/>
                <w:webHidden/>
              </w:rPr>
              <w:fldChar w:fldCharType="end"/>
            </w:r>
          </w:hyperlink>
        </w:p>
        <w:p w:rsidR="000B19D6" w:rsidRDefault="000B19D6">
          <w:pPr>
            <w:pStyle w:val="TOC2"/>
            <w:tabs>
              <w:tab w:val="right" w:leader="dot" w:pos="7926"/>
            </w:tabs>
            <w:rPr>
              <w:rFonts w:asciiTheme="minorHAnsi" w:hAnsiTheme="minorHAnsi"/>
              <w:noProof/>
              <w:sz w:val="22"/>
            </w:rPr>
          </w:pPr>
          <w:hyperlink w:anchor="_Toc385253532" w:history="1">
            <w:r w:rsidRPr="005610A6">
              <w:rPr>
                <w:rStyle w:val="Hyperlink"/>
                <w:noProof/>
                <w:lang w:val="en-US"/>
              </w:rPr>
              <w:t>Set targets for improvements</w:t>
            </w:r>
            <w:r>
              <w:rPr>
                <w:noProof/>
                <w:webHidden/>
              </w:rPr>
              <w:tab/>
            </w:r>
            <w:r>
              <w:rPr>
                <w:noProof/>
                <w:webHidden/>
              </w:rPr>
              <w:fldChar w:fldCharType="begin"/>
            </w:r>
            <w:r>
              <w:rPr>
                <w:noProof/>
                <w:webHidden/>
              </w:rPr>
              <w:instrText xml:space="preserve"> PAGEREF _Toc385253532 \h </w:instrText>
            </w:r>
            <w:r>
              <w:rPr>
                <w:noProof/>
                <w:webHidden/>
              </w:rPr>
            </w:r>
            <w:r>
              <w:rPr>
                <w:noProof/>
                <w:webHidden/>
              </w:rPr>
              <w:fldChar w:fldCharType="separate"/>
            </w:r>
            <w:r>
              <w:rPr>
                <w:noProof/>
                <w:webHidden/>
              </w:rPr>
              <w:t>2</w:t>
            </w:r>
            <w:r>
              <w:rPr>
                <w:noProof/>
                <w:webHidden/>
              </w:rPr>
              <w:fldChar w:fldCharType="end"/>
            </w:r>
          </w:hyperlink>
        </w:p>
        <w:p w:rsidR="000B19D6" w:rsidRDefault="000B19D6">
          <w:pPr>
            <w:pStyle w:val="TOC2"/>
            <w:tabs>
              <w:tab w:val="right" w:leader="dot" w:pos="7926"/>
            </w:tabs>
            <w:rPr>
              <w:rFonts w:asciiTheme="minorHAnsi" w:hAnsiTheme="minorHAnsi"/>
              <w:noProof/>
              <w:sz w:val="22"/>
            </w:rPr>
          </w:pPr>
          <w:hyperlink w:anchor="_Toc385253533" w:history="1">
            <w:r w:rsidRPr="005610A6">
              <w:rPr>
                <w:rStyle w:val="Hyperlink"/>
                <w:noProof/>
                <w:lang w:val="en-US"/>
              </w:rPr>
              <w:t>Implement performance improvement strategies</w:t>
            </w:r>
            <w:r>
              <w:rPr>
                <w:noProof/>
                <w:webHidden/>
              </w:rPr>
              <w:tab/>
            </w:r>
            <w:r>
              <w:rPr>
                <w:noProof/>
                <w:webHidden/>
              </w:rPr>
              <w:fldChar w:fldCharType="begin"/>
            </w:r>
            <w:r>
              <w:rPr>
                <w:noProof/>
                <w:webHidden/>
              </w:rPr>
              <w:instrText xml:space="preserve"> PAGEREF _Toc385253533 \h </w:instrText>
            </w:r>
            <w:r>
              <w:rPr>
                <w:noProof/>
                <w:webHidden/>
              </w:rPr>
            </w:r>
            <w:r>
              <w:rPr>
                <w:noProof/>
                <w:webHidden/>
              </w:rPr>
              <w:fldChar w:fldCharType="separate"/>
            </w:r>
            <w:r>
              <w:rPr>
                <w:noProof/>
                <w:webHidden/>
              </w:rPr>
              <w:t>2</w:t>
            </w:r>
            <w:r>
              <w:rPr>
                <w:noProof/>
                <w:webHidden/>
              </w:rPr>
              <w:fldChar w:fldCharType="end"/>
            </w:r>
          </w:hyperlink>
        </w:p>
        <w:p w:rsidR="000B19D6" w:rsidRDefault="000B19D6">
          <w:pPr>
            <w:pStyle w:val="TOC2"/>
            <w:tabs>
              <w:tab w:val="right" w:leader="dot" w:pos="7926"/>
            </w:tabs>
            <w:rPr>
              <w:rFonts w:asciiTheme="minorHAnsi" w:hAnsiTheme="minorHAnsi"/>
              <w:noProof/>
              <w:sz w:val="22"/>
            </w:rPr>
          </w:pPr>
          <w:hyperlink w:anchor="_Toc385253534" w:history="1">
            <w:r w:rsidRPr="005610A6">
              <w:rPr>
                <w:rStyle w:val="Hyperlink"/>
                <w:noProof/>
                <w:lang w:val="en-US"/>
              </w:rPr>
              <w:t>Monitor performance</w:t>
            </w:r>
            <w:r>
              <w:rPr>
                <w:noProof/>
                <w:webHidden/>
              </w:rPr>
              <w:tab/>
            </w:r>
            <w:r>
              <w:rPr>
                <w:noProof/>
                <w:webHidden/>
              </w:rPr>
              <w:fldChar w:fldCharType="begin"/>
            </w:r>
            <w:r>
              <w:rPr>
                <w:noProof/>
                <w:webHidden/>
              </w:rPr>
              <w:instrText xml:space="preserve"> PAGEREF _Toc385253534 \h </w:instrText>
            </w:r>
            <w:r>
              <w:rPr>
                <w:noProof/>
                <w:webHidden/>
              </w:rPr>
            </w:r>
            <w:r>
              <w:rPr>
                <w:noProof/>
                <w:webHidden/>
              </w:rPr>
              <w:fldChar w:fldCharType="separate"/>
            </w:r>
            <w:r>
              <w:rPr>
                <w:noProof/>
                <w:webHidden/>
              </w:rPr>
              <w:t>3</w:t>
            </w:r>
            <w:r>
              <w:rPr>
                <w:noProof/>
                <w:webHidden/>
              </w:rPr>
              <w:fldChar w:fldCharType="end"/>
            </w:r>
          </w:hyperlink>
        </w:p>
        <w:p w:rsidR="000B19D6" w:rsidRDefault="000B19D6">
          <w:pPr>
            <w:pStyle w:val="TOC2"/>
            <w:tabs>
              <w:tab w:val="right" w:leader="dot" w:pos="7926"/>
            </w:tabs>
            <w:rPr>
              <w:rFonts w:asciiTheme="minorHAnsi" w:hAnsiTheme="minorHAnsi"/>
              <w:noProof/>
              <w:sz w:val="22"/>
            </w:rPr>
          </w:pPr>
          <w:hyperlink w:anchor="_Toc385253535" w:history="1">
            <w:r w:rsidRPr="005610A6">
              <w:rPr>
                <w:rStyle w:val="Hyperlink"/>
                <w:noProof/>
                <w:lang w:val="en-US"/>
              </w:rPr>
              <w:t>Reference</w:t>
            </w:r>
            <w:r>
              <w:rPr>
                <w:noProof/>
                <w:webHidden/>
              </w:rPr>
              <w:tab/>
            </w:r>
            <w:r>
              <w:rPr>
                <w:noProof/>
                <w:webHidden/>
              </w:rPr>
              <w:fldChar w:fldCharType="begin"/>
            </w:r>
            <w:r>
              <w:rPr>
                <w:noProof/>
                <w:webHidden/>
              </w:rPr>
              <w:instrText xml:space="preserve"> PAGEREF _Toc385253535 \h </w:instrText>
            </w:r>
            <w:r>
              <w:rPr>
                <w:noProof/>
                <w:webHidden/>
              </w:rPr>
            </w:r>
            <w:r>
              <w:rPr>
                <w:noProof/>
                <w:webHidden/>
              </w:rPr>
              <w:fldChar w:fldCharType="separate"/>
            </w:r>
            <w:r>
              <w:rPr>
                <w:noProof/>
                <w:webHidden/>
              </w:rPr>
              <w:t>4</w:t>
            </w:r>
            <w:r>
              <w:rPr>
                <w:noProof/>
                <w:webHidden/>
              </w:rPr>
              <w:fldChar w:fldCharType="end"/>
            </w:r>
          </w:hyperlink>
        </w:p>
        <w:p w:rsidR="000B19D6" w:rsidRDefault="000B19D6">
          <w:r>
            <w:rPr>
              <w:b/>
              <w:bCs/>
              <w:noProof/>
            </w:rPr>
            <w:fldChar w:fldCharType="end"/>
          </w:r>
        </w:p>
      </w:sdtContent>
    </w:sdt>
    <w:p w:rsidR="000B19D6" w:rsidRDefault="000B19D6">
      <w:pPr>
        <w:spacing w:after="200" w:line="276" w:lineRule="auto"/>
        <w:jc w:val="left"/>
        <w:rPr>
          <w:rFonts w:ascii="Arial" w:eastAsiaTheme="majorEastAsia" w:hAnsi="Arial" w:cstheme="majorBidi"/>
          <w:b/>
          <w:bCs/>
          <w:sz w:val="44"/>
          <w:szCs w:val="28"/>
          <w:lang w:val="en-US"/>
        </w:rPr>
      </w:pPr>
      <w:r>
        <w:rPr>
          <w:rFonts w:ascii="Arial" w:eastAsiaTheme="majorEastAsia" w:hAnsi="Arial" w:cstheme="majorBidi"/>
          <w:b/>
          <w:bCs/>
          <w:sz w:val="44"/>
          <w:szCs w:val="28"/>
          <w:lang w:val="en-US"/>
        </w:rPr>
        <w:br w:type="page"/>
      </w:r>
    </w:p>
    <w:p w:rsidR="009D1D14" w:rsidRPr="00095F2F" w:rsidRDefault="00583E81" w:rsidP="0097476D">
      <w:pPr>
        <w:pStyle w:val="Heading1"/>
        <w:rPr>
          <w:lang w:val="en-US"/>
        </w:rPr>
      </w:pPr>
      <w:bookmarkStart w:id="0" w:name="_Toc385253530"/>
      <w:r w:rsidRPr="00583E81">
        <w:rPr>
          <w:lang w:val="en-US"/>
        </w:rPr>
        <w:lastRenderedPageBreak/>
        <w:t>Sustainability</w:t>
      </w:r>
      <w:bookmarkEnd w:id="0"/>
    </w:p>
    <w:p w:rsidR="00583E81" w:rsidRDefault="00583E81" w:rsidP="00583E81">
      <w:pPr>
        <w:pStyle w:val="Heading2"/>
        <w:rPr>
          <w:rFonts w:hint="eastAsia"/>
          <w:lang w:val="en-US"/>
        </w:rPr>
      </w:pPr>
      <w:bookmarkStart w:id="1" w:name="_Toc385253531"/>
      <w:r w:rsidRPr="00583E81">
        <w:rPr>
          <w:lang w:val="en-US"/>
        </w:rPr>
        <w:t>Investigate current practices in relation to resource usage</w:t>
      </w:r>
      <w:bookmarkEnd w:id="1"/>
    </w:p>
    <w:p w:rsidR="00323ED6" w:rsidRPr="00323ED6" w:rsidRDefault="00323ED6" w:rsidP="00323ED6">
      <w:pPr>
        <w:rPr>
          <w:lang w:val="en-US"/>
        </w:rPr>
      </w:pPr>
      <w:r w:rsidRPr="00323ED6">
        <w:rPr>
          <w:lang w:val="en-US"/>
        </w:rPr>
        <w:t>New South Wales has a number of l</w:t>
      </w:r>
      <w:r>
        <w:rPr>
          <w:lang w:val="en-US"/>
        </w:rPr>
        <w:t>aws to help protect the environ</w:t>
      </w:r>
      <w:r>
        <w:rPr>
          <w:rFonts w:hint="eastAsia"/>
          <w:lang w:val="en-US"/>
        </w:rPr>
        <w:t>m</w:t>
      </w:r>
      <w:r w:rsidRPr="00323ED6">
        <w:rPr>
          <w:lang w:val="en-US"/>
        </w:rPr>
        <w:t>ent and provide guidance to business.</w:t>
      </w:r>
    </w:p>
    <w:p w:rsidR="00323ED6" w:rsidRDefault="00323ED6" w:rsidP="00323ED6">
      <w:pPr>
        <w:rPr>
          <w:rFonts w:hint="eastAsia"/>
          <w:lang w:val="en-US"/>
        </w:rPr>
      </w:pPr>
      <w:r w:rsidRPr="00323ED6">
        <w:rPr>
          <w:lang w:val="en-US"/>
        </w:rPr>
        <w:t>The </w:t>
      </w:r>
      <w:hyperlink r:id="rId9" w:anchor="poeo" w:history="1">
        <w:r w:rsidRPr="00323ED6">
          <w:rPr>
            <w:i/>
            <w:iCs/>
            <w:color w:val="709ABF"/>
            <w:u w:val="single"/>
            <w:lang w:val="en-US"/>
          </w:rPr>
          <w:t>Protection of the Environment Operations Act 1997 (POEO Act)</w:t>
        </w:r>
        <w:r>
          <w:rPr>
            <w:i/>
            <w:iCs/>
            <w:noProof/>
            <w:color w:val="709ABF"/>
          </w:rPr>
          <w:drawing>
            <wp:inline distT="0" distB="0" distL="0" distR="0" wp14:anchorId="6C8163C3" wp14:editId="3ADD1D50">
              <wp:extent cx="114300" cy="114300"/>
              <wp:effectExtent l="0" t="0" r="0" b="0"/>
              <wp:docPr id="3" name="Picture 3" descr="external lin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r w:rsidRPr="00323ED6">
        <w:rPr>
          <w:lang w:val="en-US"/>
        </w:rPr>
        <w:t> is the main piece of NSW environmental legislation covering water, land, air and noise pollution and waste management.</w:t>
      </w:r>
      <w:r w:rsidR="000B19D6" w:rsidRPr="000B19D6">
        <w:rPr>
          <w:rFonts w:hint="eastAsia"/>
          <w:lang w:val="en-US"/>
        </w:rPr>
        <w:t xml:space="preserve"> </w:t>
      </w:r>
      <w:r w:rsidR="000B19D6">
        <w:rPr>
          <w:rFonts w:hint="eastAsia"/>
          <w:lang w:val="en-US"/>
        </w:rPr>
        <w:t>[ENV13]</w:t>
      </w:r>
    </w:p>
    <w:p w:rsidR="006D2081" w:rsidRDefault="006D2081" w:rsidP="00FD4475">
      <w:pPr>
        <w:rPr>
          <w:rFonts w:hint="eastAsia"/>
          <w:lang w:val="en-US"/>
        </w:rPr>
      </w:pPr>
      <w:r w:rsidRPr="006D2081">
        <w:rPr>
          <w:lang w:val="en-US"/>
        </w:rPr>
        <w:t>Environmental sustainability is about making responsible decisions that will reduce your business' negative impact on the environment. It is not simply about reducing the amount of waste you produce or using less energy, but is concerned with developing processes that will lead to businesses becoming completely sustainable in the future</w:t>
      </w:r>
      <w:r>
        <w:rPr>
          <w:rFonts w:hint="eastAsia"/>
          <w:lang w:val="en-US"/>
        </w:rPr>
        <w:t>.</w:t>
      </w:r>
      <w:r w:rsidR="00E140FB">
        <w:rPr>
          <w:rFonts w:hint="eastAsia"/>
          <w:lang w:val="en-US"/>
        </w:rPr>
        <w:t xml:space="preserve"> </w:t>
      </w:r>
      <w:r>
        <w:rPr>
          <w:rFonts w:hint="eastAsia"/>
          <w:lang w:val="en-US"/>
        </w:rPr>
        <w:t>[SBC14]</w:t>
      </w:r>
    </w:p>
    <w:p w:rsidR="00AB68FC" w:rsidRDefault="00AB68FC" w:rsidP="00FD4475">
      <w:pPr>
        <w:rPr>
          <w:rFonts w:hint="eastAsia"/>
          <w:lang w:val="en-US"/>
        </w:rPr>
      </w:pPr>
      <w:r>
        <w:rPr>
          <w:rFonts w:hint="eastAsia"/>
          <w:lang w:val="en-US"/>
        </w:rPr>
        <w:t>As a software development company, WebDev does not produce too much pollution to the environment, so we focus on how to save energy, water and use green products first.</w:t>
      </w:r>
      <w:r w:rsidR="00372248">
        <w:rPr>
          <w:rFonts w:hint="eastAsia"/>
          <w:lang w:val="en-US"/>
        </w:rPr>
        <w:t xml:space="preserve"> Followings are some ideas.</w:t>
      </w:r>
    </w:p>
    <w:p w:rsidR="00372248" w:rsidRDefault="00E140FB" w:rsidP="00E140FB">
      <w:pPr>
        <w:pStyle w:val="ListParagraph"/>
        <w:numPr>
          <w:ilvl w:val="0"/>
          <w:numId w:val="5"/>
        </w:numPr>
        <w:rPr>
          <w:rFonts w:hint="eastAsia"/>
          <w:lang w:val="en-US"/>
        </w:rPr>
      </w:pPr>
      <w:r w:rsidRPr="00372248">
        <w:rPr>
          <w:lang w:val="en-US"/>
        </w:rPr>
        <w:t xml:space="preserve">Energy </w:t>
      </w:r>
      <w:r w:rsidR="00372248" w:rsidRPr="00E140FB">
        <w:rPr>
          <w:lang w:val="en-US"/>
        </w:rPr>
        <w:t>conservation</w:t>
      </w:r>
      <w:r w:rsidR="00372248" w:rsidRPr="00372248">
        <w:rPr>
          <w:lang w:val="en-US"/>
        </w:rPr>
        <w:t xml:space="preserve"> </w:t>
      </w:r>
    </w:p>
    <w:p w:rsidR="00E140FB" w:rsidRPr="00E140FB" w:rsidRDefault="00E140FB" w:rsidP="00E140FB">
      <w:pPr>
        <w:pStyle w:val="ListParagraph"/>
        <w:numPr>
          <w:ilvl w:val="0"/>
          <w:numId w:val="5"/>
        </w:numPr>
        <w:rPr>
          <w:lang w:val="en-US"/>
        </w:rPr>
      </w:pPr>
      <w:r w:rsidRPr="00E140FB">
        <w:rPr>
          <w:lang w:val="en-US"/>
        </w:rPr>
        <w:t>Water conservation</w:t>
      </w:r>
    </w:p>
    <w:p w:rsidR="00E140FB" w:rsidRPr="00E140FB" w:rsidRDefault="00E140FB" w:rsidP="00E140FB">
      <w:pPr>
        <w:pStyle w:val="ListParagraph"/>
        <w:numPr>
          <w:ilvl w:val="0"/>
          <w:numId w:val="5"/>
        </w:numPr>
        <w:rPr>
          <w:lang w:val="en-US"/>
        </w:rPr>
      </w:pPr>
      <w:r w:rsidRPr="00E140FB">
        <w:rPr>
          <w:lang w:val="en-US"/>
        </w:rPr>
        <w:t xml:space="preserve">Low-impact </w:t>
      </w:r>
      <w:r w:rsidR="00372248">
        <w:rPr>
          <w:rFonts w:hint="eastAsia"/>
          <w:lang w:val="en-US"/>
        </w:rPr>
        <w:t xml:space="preserve">office </w:t>
      </w:r>
      <w:r w:rsidRPr="00E140FB">
        <w:rPr>
          <w:lang w:val="en-US"/>
        </w:rPr>
        <w:t>materials</w:t>
      </w:r>
    </w:p>
    <w:p w:rsidR="00E140FB" w:rsidRDefault="00E140FB" w:rsidP="00E140FB">
      <w:pPr>
        <w:pStyle w:val="ListParagraph"/>
        <w:numPr>
          <w:ilvl w:val="0"/>
          <w:numId w:val="5"/>
        </w:numPr>
        <w:rPr>
          <w:rFonts w:hint="eastAsia"/>
          <w:lang w:val="en-US"/>
        </w:rPr>
      </w:pPr>
      <w:r w:rsidRPr="00E140FB">
        <w:rPr>
          <w:lang w:val="en-US"/>
        </w:rPr>
        <w:t>Minimi</w:t>
      </w:r>
      <w:r>
        <w:rPr>
          <w:rFonts w:hint="eastAsia"/>
          <w:lang w:val="en-US"/>
        </w:rPr>
        <w:t>z</w:t>
      </w:r>
      <w:r w:rsidRPr="00E140FB">
        <w:rPr>
          <w:lang w:val="en-US"/>
        </w:rPr>
        <w:t>ing waste to landfill.</w:t>
      </w:r>
    </w:p>
    <w:p w:rsidR="00E140FB" w:rsidRDefault="00E140FB" w:rsidP="00E140FB">
      <w:pPr>
        <w:pStyle w:val="ListParagraph"/>
        <w:numPr>
          <w:ilvl w:val="0"/>
          <w:numId w:val="5"/>
        </w:numPr>
        <w:rPr>
          <w:rFonts w:hint="eastAsia"/>
          <w:lang w:val="en-US"/>
        </w:rPr>
      </w:pPr>
      <w:r>
        <w:rPr>
          <w:rFonts w:hint="eastAsia"/>
          <w:lang w:val="en-US"/>
        </w:rPr>
        <w:t>Transport</w:t>
      </w:r>
    </w:p>
    <w:p w:rsidR="00372248" w:rsidRPr="007504CE" w:rsidRDefault="00372248" w:rsidP="00372248">
      <w:pPr>
        <w:pStyle w:val="ListParagraph"/>
        <w:numPr>
          <w:ilvl w:val="0"/>
          <w:numId w:val="5"/>
        </w:numPr>
        <w:rPr>
          <w:lang w:val="en-US"/>
        </w:rPr>
      </w:pPr>
      <w:r w:rsidRPr="007504CE">
        <w:rPr>
          <w:rFonts w:hint="eastAsia"/>
          <w:lang w:val="en-US"/>
        </w:rPr>
        <w:t>New purchasing strategy</w:t>
      </w:r>
    </w:p>
    <w:p w:rsidR="00583E81" w:rsidRDefault="00583E81" w:rsidP="00583E81">
      <w:pPr>
        <w:pStyle w:val="Heading2"/>
        <w:rPr>
          <w:rFonts w:hint="eastAsia"/>
          <w:lang w:val="en-US"/>
        </w:rPr>
      </w:pPr>
      <w:bookmarkStart w:id="2" w:name="_Toc385253532"/>
      <w:r w:rsidRPr="00583E81">
        <w:rPr>
          <w:lang w:val="en-US"/>
        </w:rPr>
        <w:t>Set targets for improvements</w:t>
      </w:r>
      <w:bookmarkEnd w:id="2"/>
    </w:p>
    <w:p w:rsidR="00E05B5E" w:rsidRPr="00E05B5E" w:rsidRDefault="00DD007C" w:rsidP="00E05B5E">
      <w:pPr>
        <w:rPr>
          <w:lang w:val="en-US"/>
        </w:rPr>
      </w:pPr>
      <w:r>
        <w:rPr>
          <w:rFonts w:hint="eastAsia"/>
          <w:lang w:val="en-US"/>
        </w:rPr>
        <w:t xml:space="preserve">The best way to obtain stakeholders support is </w:t>
      </w:r>
      <w:r>
        <w:rPr>
          <w:rFonts w:hint="eastAsia"/>
          <w:lang w:val="en-US"/>
        </w:rPr>
        <w:t>cost saving. In most cases that save</w:t>
      </w:r>
      <w:r w:rsidR="00E05B5E">
        <w:rPr>
          <w:rFonts w:hint="eastAsia"/>
          <w:lang w:val="en-US"/>
        </w:rPr>
        <w:t xml:space="preserve"> environment means save money, especial for a long term observation. </w:t>
      </w:r>
      <w:r>
        <w:rPr>
          <w:rFonts w:hint="eastAsia"/>
          <w:lang w:val="en-US"/>
        </w:rPr>
        <w:t>Our target is to save money and save environment at the same time.</w:t>
      </w:r>
    </w:p>
    <w:p w:rsidR="00583E81" w:rsidRDefault="007504CE" w:rsidP="00583E81">
      <w:pPr>
        <w:pStyle w:val="Heading2"/>
        <w:rPr>
          <w:rFonts w:hint="eastAsia"/>
          <w:lang w:val="en-US"/>
        </w:rPr>
      </w:pPr>
      <w:bookmarkStart w:id="3" w:name="_Toc385253533"/>
      <w:r>
        <w:rPr>
          <w:lang w:val="en-US"/>
        </w:rPr>
        <w:t>Implement performance</w:t>
      </w:r>
      <w:r>
        <w:rPr>
          <w:rFonts w:hint="eastAsia"/>
          <w:lang w:val="en-US"/>
        </w:rPr>
        <w:t xml:space="preserve"> </w:t>
      </w:r>
      <w:r w:rsidR="00583E81" w:rsidRPr="00583E81">
        <w:rPr>
          <w:lang w:val="en-US"/>
        </w:rPr>
        <w:t>improvement strategies</w:t>
      </w:r>
      <w:bookmarkEnd w:id="3"/>
    </w:p>
    <w:p w:rsidR="00DD007C" w:rsidRPr="00DD007C" w:rsidRDefault="00DD007C" w:rsidP="00A14FC1">
      <w:pPr>
        <w:pStyle w:val="Heading3"/>
        <w:rPr>
          <w:lang w:val="en-US"/>
        </w:rPr>
      </w:pPr>
      <w:r>
        <w:rPr>
          <w:rFonts w:hint="eastAsia"/>
          <w:lang w:val="en-US"/>
        </w:rPr>
        <w:t>Energy conservatio</w:t>
      </w:r>
      <w:bookmarkStart w:id="4" w:name="_GoBack"/>
      <w:bookmarkEnd w:id="4"/>
      <w:r>
        <w:rPr>
          <w:rFonts w:hint="eastAsia"/>
          <w:lang w:val="en-US"/>
        </w:rPr>
        <w:t>n</w:t>
      </w:r>
    </w:p>
    <w:p w:rsidR="00583E81" w:rsidRPr="00583E81" w:rsidRDefault="00583E81" w:rsidP="00583E81">
      <w:pPr>
        <w:shd w:val="clear" w:color="auto" w:fill="FAFAFA"/>
        <w:spacing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3.1   Source and use appropriate </w:t>
      </w:r>
      <w:r w:rsidRPr="00583E81">
        <w:rPr>
          <w:rFonts w:ascii="Arial" w:eastAsia="Times New Roman" w:hAnsi="Arial" w:cs="Arial"/>
          <w:b/>
          <w:bCs/>
          <w:i/>
          <w:iCs/>
          <w:color w:val="000000"/>
          <w:sz w:val="20"/>
          <w:szCs w:val="20"/>
          <w:lang w:val="en-US"/>
        </w:rPr>
        <w:t>techniques and tools </w:t>
      </w:r>
      <w:r w:rsidRPr="00583E81">
        <w:rPr>
          <w:rFonts w:ascii="Arial" w:eastAsia="Times New Roman" w:hAnsi="Arial" w:cs="Arial"/>
          <w:color w:val="000000"/>
          <w:sz w:val="20"/>
          <w:szCs w:val="20"/>
          <w:lang w:val="en-US"/>
        </w:rPr>
        <w:t>to assist in achieving efficiency targets</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3.2    Apply continuous improvement strategies to own work area of responsibility, including ideas and possible solutions to communicate to the work group and management</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lastRenderedPageBreak/>
        <w:t>3.3    Implement and integrate </w:t>
      </w:r>
      <w:r w:rsidRPr="00583E81">
        <w:rPr>
          <w:rFonts w:ascii="Arial" w:eastAsia="Times New Roman" w:hAnsi="Arial" w:cs="Arial"/>
          <w:b/>
          <w:bCs/>
          <w:i/>
          <w:iCs/>
          <w:color w:val="000000"/>
          <w:sz w:val="20"/>
          <w:szCs w:val="20"/>
          <w:lang w:val="en-US"/>
        </w:rPr>
        <w:t>environmental and resource efficiency improvement plans </w:t>
      </w:r>
      <w:r w:rsidRPr="00583E81">
        <w:rPr>
          <w:rFonts w:ascii="Arial" w:eastAsia="Times New Roman" w:hAnsi="Arial" w:cs="Arial"/>
          <w:color w:val="000000"/>
          <w:sz w:val="20"/>
          <w:szCs w:val="20"/>
          <w:lang w:val="en-US"/>
        </w:rPr>
        <w:t>for own work group with other operational activities</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3.4    Supervise and support team members to identify possible areas for improved practices and resource efficiency in work area</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3.5    Seek </w:t>
      </w:r>
      <w:r w:rsidRPr="00583E81">
        <w:rPr>
          <w:rFonts w:ascii="Arial" w:eastAsia="Times New Roman" w:hAnsi="Arial" w:cs="Arial"/>
          <w:b/>
          <w:bCs/>
          <w:i/>
          <w:iCs/>
          <w:color w:val="000000"/>
          <w:sz w:val="20"/>
          <w:szCs w:val="20"/>
          <w:lang w:val="en-US"/>
        </w:rPr>
        <w:t>suggestions </w:t>
      </w:r>
      <w:r w:rsidRPr="00583E81">
        <w:rPr>
          <w:rFonts w:ascii="Arial" w:eastAsia="Times New Roman" w:hAnsi="Arial" w:cs="Arial"/>
          <w:color w:val="000000"/>
          <w:sz w:val="20"/>
          <w:szCs w:val="20"/>
          <w:lang w:val="en-US"/>
        </w:rPr>
        <w:t>and ideas about environmental and resource efficiency management from stakeholders and act upon where appropriate</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3.6    Implement costing strategies to fully value environmental assets</w:t>
      </w:r>
    </w:p>
    <w:p w:rsidR="00583E81" w:rsidRPr="00583E81" w:rsidRDefault="00583E81" w:rsidP="00583E81">
      <w:pPr>
        <w:pStyle w:val="Heading2"/>
        <w:rPr>
          <w:lang w:val="en-US"/>
        </w:rPr>
      </w:pPr>
      <w:bookmarkStart w:id="5" w:name="_Toc385253534"/>
      <w:r w:rsidRPr="00583E81">
        <w:rPr>
          <w:lang w:val="en-US"/>
        </w:rPr>
        <w:t>Monitor performance</w:t>
      </w:r>
      <w:bookmarkEnd w:id="5"/>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4.1    Use and/or develop evaluation and monitoring, tools and technology</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4.2    Document and communicate outcomes to report on efficiency targets to key personnel and stakeholders</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4.3    Evaluate strategies and improvement plans</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4.4    Set new efficiency targets, and investigate and apply new tools and strategies</w:t>
      </w:r>
    </w:p>
    <w:p w:rsidR="00583E81" w:rsidRPr="00583E81" w:rsidRDefault="00583E81" w:rsidP="00583E81">
      <w:pPr>
        <w:shd w:val="clear" w:color="auto" w:fill="FAFAFA"/>
        <w:spacing w:after="240" w:line="240" w:lineRule="atLeast"/>
        <w:jc w:val="left"/>
        <w:rPr>
          <w:rFonts w:ascii="Arial" w:eastAsia="Times New Roman" w:hAnsi="Arial" w:cs="Arial"/>
          <w:color w:val="000000"/>
          <w:sz w:val="20"/>
          <w:szCs w:val="20"/>
          <w:lang w:val="en-US"/>
        </w:rPr>
      </w:pPr>
      <w:r w:rsidRPr="00583E81">
        <w:rPr>
          <w:rFonts w:ascii="Arial" w:eastAsia="Times New Roman" w:hAnsi="Arial" w:cs="Arial"/>
          <w:color w:val="000000"/>
          <w:sz w:val="20"/>
          <w:szCs w:val="20"/>
          <w:lang w:val="en-US"/>
        </w:rPr>
        <w:t>4.5    Promote successful strategies and reward participants where possible</w:t>
      </w:r>
    </w:p>
    <w:p w:rsidR="000B19D6" w:rsidRDefault="000B19D6">
      <w:pPr>
        <w:spacing w:after="200" w:line="276" w:lineRule="auto"/>
        <w:jc w:val="left"/>
        <w:rPr>
          <w:rFonts w:ascii="Arial" w:eastAsiaTheme="majorEastAsia" w:hAnsi="Arial" w:cstheme="majorBidi"/>
          <w:b/>
          <w:bCs/>
          <w:sz w:val="28"/>
          <w:szCs w:val="26"/>
          <w:lang w:val="en-US"/>
        </w:rPr>
      </w:pPr>
      <w:r>
        <w:rPr>
          <w:lang w:val="en-US"/>
        </w:rPr>
        <w:br w:type="page"/>
      </w:r>
    </w:p>
    <w:p w:rsidR="00387969" w:rsidRDefault="000B19D6" w:rsidP="005873D2">
      <w:pPr>
        <w:pStyle w:val="Heading2"/>
        <w:rPr>
          <w:rFonts w:hint="eastAsia"/>
          <w:lang w:val="en-US"/>
        </w:rPr>
      </w:pPr>
      <w:bookmarkStart w:id="6" w:name="_Toc385253535"/>
      <w:r>
        <w:rPr>
          <w:rFonts w:hint="eastAsia"/>
          <w:lang w:val="en-US"/>
        </w:rPr>
        <w:lastRenderedPageBreak/>
        <w:t>Reference</w:t>
      </w:r>
      <w:bookmarkEnd w:id="6"/>
    </w:p>
    <w:p w:rsidR="000B19D6" w:rsidRDefault="000B19D6" w:rsidP="000B19D6">
      <w:pPr>
        <w:jc w:val="left"/>
        <w:rPr>
          <w:rFonts w:hint="eastAsia"/>
          <w:lang w:val="en-US"/>
        </w:rPr>
      </w:pPr>
      <w:r>
        <w:rPr>
          <w:rFonts w:hint="eastAsia"/>
          <w:lang w:val="en-US"/>
        </w:rPr>
        <w:t xml:space="preserve">[ENV13] NSW Government Environment &amp; Heritage, </w:t>
      </w:r>
      <w:hyperlink r:id="rId12" w:history="1">
        <w:r w:rsidRPr="00FD4475">
          <w:rPr>
            <w:rStyle w:val="Hyperlink"/>
            <w:lang w:val="en-US"/>
          </w:rPr>
          <w:t>E</w:t>
        </w:r>
        <w:r w:rsidRPr="00FD4475">
          <w:rPr>
            <w:rStyle w:val="Hyperlink"/>
            <w:i/>
            <w:lang w:val="en-US"/>
          </w:rPr>
          <w:t>nvironmenta</w:t>
        </w:r>
        <w:r w:rsidRPr="00FD4475">
          <w:rPr>
            <w:rStyle w:val="Hyperlink"/>
            <w:i/>
            <w:lang w:val="en-US"/>
          </w:rPr>
          <w:t>l</w:t>
        </w:r>
        <w:r w:rsidRPr="00FD4475">
          <w:rPr>
            <w:rStyle w:val="Hyperlink"/>
            <w:i/>
            <w:lang w:val="en-US"/>
          </w:rPr>
          <w:t xml:space="preserve"> legislation and compliance</w:t>
        </w:r>
      </w:hyperlink>
      <w:r>
        <w:rPr>
          <w:rFonts w:hint="eastAsia"/>
          <w:lang w:val="en-US"/>
        </w:rPr>
        <w:t>, 2013</w:t>
      </w:r>
    </w:p>
    <w:p w:rsidR="006D2081" w:rsidRPr="006D2081" w:rsidRDefault="006D2081" w:rsidP="000B19D6">
      <w:pPr>
        <w:jc w:val="left"/>
        <w:rPr>
          <w:lang w:val="en-US"/>
        </w:rPr>
      </w:pPr>
      <w:r>
        <w:rPr>
          <w:rFonts w:hint="eastAsia"/>
          <w:lang w:val="en-US"/>
        </w:rPr>
        <w:t xml:space="preserve">[SBC14] Small Biz Connect, </w:t>
      </w:r>
      <w:hyperlink r:id="rId13" w:history="1">
        <w:r w:rsidRPr="00FD4475">
          <w:rPr>
            <w:rStyle w:val="Hyperlink"/>
            <w:i/>
            <w:lang w:val="en-US"/>
          </w:rPr>
          <w:t>Environmental Sustainability</w:t>
        </w:r>
      </w:hyperlink>
      <w:r>
        <w:rPr>
          <w:rFonts w:hint="eastAsia"/>
          <w:lang w:val="en-US"/>
        </w:rPr>
        <w:t>, 2014</w:t>
      </w:r>
    </w:p>
    <w:sectPr w:rsidR="006D2081" w:rsidRPr="006D2081" w:rsidSect="005273A7">
      <w:headerReference w:type="default" r:id="rId14"/>
      <w:footerReference w:type="default" r:id="rId15"/>
      <w:pgSz w:w="11906" w:h="16838"/>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CF0" w:rsidRDefault="00363CF0" w:rsidP="009D1D14">
      <w:pPr>
        <w:spacing w:line="240" w:lineRule="auto"/>
      </w:pPr>
      <w:r>
        <w:separator/>
      </w:r>
    </w:p>
  </w:endnote>
  <w:endnote w:type="continuationSeparator" w:id="0">
    <w:p w:rsidR="00363CF0" w:rsidRDefault="00363CF0" w:rsidP="009D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9D1D14" w:rsidRDefault="0097476D">
    <w:pPr>
      <w:pStyle w:val="Footer"/>
      <w:rPr>
        <w:sz w:val="18"/>
      </w:rPr>
    </w:pPr>
    <w:r w:rsidRPr="0097476D">
      <w:rPr>
        <w:rFonts w:hint="eastAsia"/>
        <w:noProof/>
        <w:sz w:val="18"/>
        <w:szCs w:val="18"/>
      </w:rPr>
      <mc:AlternateContent>
        <mc:Choice Requires="wps">
          <w:drawing>
            <wp:anchor distT="0" distB="0" distL="114300" distR="114300" simplePos="0" relativeHeight="251661312" behindDoc="0" locked="0" layoutInCell="1" allowOverlap="1" wp14:anchorId="4994CA06" wp14:editId="6C1722EA">
              <wp:simplePos x="0" y="0"/>
              <wp:positionH relativeFrom="column">
                <wp:posOffset>-51435</wp:posOffset>
              </wp:positionH>
              <wp:positionV relativeFrom="paragraph">
                <wp:posOffset>-100330</wp:posOffset>
              </wp:positionV>
              <wp:extent cx="535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9pt" to="417.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WtQEAALcDAAAOAAAAZHJzL2Uyb0RvYy54bWysU8GOEzEMvSPxD1HudKZdFa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" strokecolor="black [3040]"/>
          </w:pict>
        </mc:Fallback>
      </mc:AlternateContent>
    </w:r>
    <w:r w:rsidR="009D1D14" w:rsidRPr="009D1D14">
      <w:rPr>
        <w:rFonts w:hint="eastAsia"/>
        <w:sz w:val="18"/>
      </w:rPr>
      <w:t>10335 Web development</w:t>
    </w:r>
    <w:r w:rsidR="009D1D14">
      <w:rPr>
        <w:rFonts w:hint="eastAsia"/>
        <w:sz w:val="18"/>
      </w:rPr>
      <w:tab/>
      <w:t xml:space="preserve">Page </w:t>
    </w:r>
    <w:r w:rsidR="009D1D14">
      <w:rPr>
        <w:sz w:val="18"/>
      </w:rPr>
      <w:fldChar w:fldCharType="begin"/>
    </w:r>
    <w:r w:rsidR="009D1D14">
      <w:rPr>
        <w:sz w:val="18"/>
      </w:rPr>
      <w:instrText xml:space="preserve"> </w:instrText>
    </w:r>
    <w:r w:rsidR="009D1D14">
      <w:rPr>
        <w:rFonts w:hint="eastAsia"/>
        <w:sz w:val="18"/>
      </w:rPr>
      <w:instrText>PAGE  \* Arabic  \* MERGEFORMAT</w:instrText>
    </w:r>
    <w:r w:rsidR="009D1D14">
      <w:rPr>
        <w:sz w:val="18"/>
      </w:rPr>
      <w:instrText xml:space="preserve"> </w:instrText>
    </w:r>
    <w:r w:rsidR="009D1D14">
      <w:rPr>
        <w:sz w:val="18"/>
      </w:rPr>
      <w:fldChar w:fldCharType="separate"/>
    </w:r>
    <w:r w:rsidR="00A14FC1">
      <w:rPr>
        <w:noProof/>
        <w:sz w:val="18"/>
      </w:rPr>
      <w:t>1</w:t>
    </w:r>
    <w:r w:rsidR="009D1D14">
      <w:rPr>
        <w:sz w:val="18"/>
      </w:rPr>
      <w:fldChar w:fldCharType="end"/>
    </w:r>
    <w:r>
      <w:rPr>
        <w:rFonts w:hint="eastAsia"/>
        <w:sz w:val="18"/>
      </w:rPr>
      <w:tab/>
      <w:t>Fengfu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CF0" w:rsidRDefault="00363CF0" w:rsidP="009D1D14">
      <w:pPr>
        <w:spacing w:line="240" w:lineRule="auto"/>
      </w:pPr>
      <w:r>
        <w:separator/>
      </w:r>
    </w:p>
  </w:footnote>
  <w:footnote w:type="continuationSeparator" w:id="0">
    <w:p w:rsidR="00363CF0" w:rsidRDefault="00363CF0" w:rsidP="009D1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E93793" w:rsidRDefault="0097476D">
    <w:pPr>
      <w:pStyle w:val="Header"/>
      <w:rPr>
        <w:sz w:val="18"/>
        <w:lang w:val="en-US"/>
      </w:rPr>
    </w:pPr>
    <w:r w:rsidRPr="0097476D">
      <w:rPr>
        <w:rFonts w:hint="eastAsia"/>
        <w:noProof/>
        <w:sz w:val="18"/>
        <w:szCs w:val="18"/>
      </w:rPr>
      <mc:AlternateContent>
        <mc:Choice Requires="wps">
          <w:drawing>
            <wp:anchor distT="0" distB="0" distL="114300" distR="114300" simplePos="0" relativeHeight="251659264" behindDoc="0" locked="0" layoutInCell="1" allowOverlap="1" wp14:anchorId="17093718" wp14:editId="579350EF">
              <wp:simplePos x="0" y="0"/>
              <wp:positionH relativeFrom="column">
                <wp:posOffset>-3810</wp:posOffset>
              </wp:positionH>
              <wp:positionV relativeFrom="paragraph">
                <wp:posOffset>198120</wp:posOffset>
              </wp:positionV>
              <wp:extent cx="5353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6pt" to="421.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" strokecolor="black [3040]"/>
          </w:pict>
        </mc:Fallback>
      </mc:AlternateContent>
    </w:r>
    <w:r w:rsidR="00E93793" w:rsidRPr="00E93793">
      <w:rPr>
        <w:lang w:val="en-US"/>
      </w:rPr>
      <w:t xml:space="preserve"> </w:t>
    </w:r>
    <w:r w:rsidR="00583E81" w:rsidRPr="00583E81">
      <w:rPr>
        <w:noProof/>
        <w:sz w:val="18"/>
        <w:szCs w:val="18"/>
        <w:lang w:val="en-US"/>
      </w:rPr>
      <w:t>Sustainability</w:t>
    </w:r>
    <w:r w:rsidR="009D1D14" w:rsidRPr="00E93793">
      <w:rPr>
        <w:rFonts w:hint="eastAsia"/>
        <w:lang w:val="en-US"/>
      </w:rPr>
      <w:tab/>
    </w:r>
    <w:r w:rsidR="009D1D14" w:rsidRPr="00E93793">
      <w:rPr>
        <w:rFonts w:hint="eastAsia"/>
        <w:lang w:val="en-US"/>
      </w:rPr>
      <w:tab/>
    </w:r>
    <w:r w:rsidR="009D1D14" w:rsidRPr="00E93793">
      <w:rPr>
        <w:rFonts w:hint="eastAsia"/>
        <w:sz w:val="18"/>
        <w:lang w:val="en-US"/>
      </w:rPr>
      <w:t>Hornsby TAFE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56A3F"/>
    <w:multiLevelType w:val="multilevel"/>
    <w:tmpl w:val="850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483F4B"/>
    <w:multiLevelType w:val="hybridMultilevel"/>
    <w:tmpl w:val="50286DE2"/>
    <w:lvl w:ilvl="0" w:tplc="04190001">
      <w:start w:val="1"/>
      <w:numFmt w:val="bullet"/>
      <w:lvlText w:val=""/>
      <w:lvlJc w:val="left"/>
      <w:pPr>
        <w:ind w:left="720" w:hanging="360"/>
      </w:pPr>
      <w:rPr>
        <w:rFonts w:ascii="Symbol" w:hAnsi="Symbol" w:hint="default"/>
      </w:rPr>
    </w:lvl>
    <w:lvl w:ilvl="1" w:tplc="D530120A">
      <w:numFmt w:val="bullet"/>
      <w:lvlText w:val="•"/>
      <w:lvlJc w:val="left"/>
      <w:pPr>
        <w:ind w:left="1845" w:hanging="765"/>
      </w:pPr>
      <w:rPr>
        <w:rFonts w:ascii="新細明體" w:eastAsia="新細明體" w:hAnsi="新細明體" w:cstheme="minorBidi" w:hint="eastAsia"/>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AC13F0D"/>
    <w:multiLevelType w:val="hybridMultilevel"/>
    <w:tmpl w:val="45CAA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4464F60"/>
    <w:multiLevelType w:val="multilevel"/>
    <w:tmpl w:val="C14C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322A50"/>
    <w:multiLevelType w:val="multilevel"/>
    <w:tmpl w:val="F212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14"/>
    <w:rsid w:val="00095F2F"/>
    <w:rsid w:val="000B19D6"/>
    <w:rsid w:val="001C353C"/>
    <w:rsid w:val="002E7469"/>
    <w:rsid w:val="00323ED6"/>
    <w:rsid w:val="00363CF0"/>
    <w:rsid w:val="00372248"/>
    <w:rsid w:val="00387969"/>
    <w:rsid w:val="00416BFF"/>
    <w:rsid w:val="005273A7"/>
    <w:rsid w:val="00583E81"/>
    <w:rsid w:val="005873D2"/>
    <w:rsid w:val="00632316"/>
    <w:rsid w:val="006D2081"/>
    <w:rsid w:val="00704B0D"/>
    <w:rsid w:val="00735410"/>
    <w:rsid w:val="007504CE"/>
    <w:rsid w:val="007B488D"/>
    <w:rsid w:val="0097476D"/>
    <w:rsid w:val="009D1D14"/>
    <w:rsid w:val="00A14FC1"/>
    <w:rsid w:val="00AB68FC"/>
    <w:rsid w:val="00DD007C"/>
    <w:rsid w:val="00E05B5E"/>
    <w:rsid w:val="00E140FB"/>
    <w:rsid w:val="00E93793"/>
    <w:rsid w:val="00FC4B24"/>
    <w:rsid w:val="00FD36EC"/>
    <w:rsid w:val="00FD4475"/>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D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semiHidden/>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323ED6"/>
    <w:rPr>
      <w:color w:val="0000FF"/>
      <w:u w:val="single"/>
    </w:rPr>
  </w:style>
  <w:style w:type="paragraph" w:styleId="BalloonText">
    <w:name w:val="Balloon Text"/>
    <w:basedOn w:val="Normal"/>
    <w:link w:val="BalloonTextChar"/>
    <w:uiPriority w:val="99"/>
    <w:semiHidden/>
    <w:unhideWhenUsed/>
    <w:rsid w:val="00323E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ED6"/>
    <w:rPr>
      <w:rFonts w:ascii="Tahoma" w:hAnsi="Tahoma" w:cs="Tahoma"/>
      <w:sz w:val="16"/>
      <w:szCs w:val="16"/>
    </w:rPr>
  </w:style>
  <w:style w:type="paragraph" w:styleId="TOC1">
    <w:name w:val="toc 1"/>
    <w:basedOn w:val="Normal"/>
    <w:next w:val="Normal"/>
    <w:autoRedefine/>
    <w:uiPriority w:val="39"/>
    <w:unhideWhenUsed/>
    <w:rsid w:val="000B19D6"/>
    <w:pPr>
      <w:spacing w:after="100"/>
    </w:pPr>
  </w:style>
  <w:style w:type="paragraph" w:styleId="TOC2">
    <w:name w:val="toc 2"/>
    <w:basedOn w:val="Normal"/>
    <w:next w:val="Normal"/>
    <w:autoRedefine/>
    <w:uiPriority w:val="39"/>
    <w:unhideWhenUsed/>
    <w:rsid w:val="000B19D6"/>
    <w:pPr>
      <w:spacing w:after="100"/>
      <w:ind w:left="240"/>
    </w:pPr>
  </w:style>
  <w:style w:type="character" w:styleId="FollowedHyperlink">
    <w:name w:val="FollowedHyperlink"/>
    <w:basedOn w:val="DefaultParagraphFont"/>
    <w:uiPriority w:val="99"/>
    <w:semiHidden/>
    <w:unhideWhenUsed/>
    <w:rsid w:val="003722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semiHidden/>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323ED6"/>
    <w:rPr>
      <w:color w:val="0000FF"/>
      <w:u w:val="single"/>
    </w:rPr>
  </w:style>
  <w:style w:type="paragraph" w:styleId="BalloonText">
    <w:name w:val="Balloon Text"/>
    <w:basedOn w:val="Normal"/>
    <w:link w:val="BalloonTextChar"/>
    <w:uiPriority w:val="99"/>
    <w:semiHidden/>
    <w:unhideWhenUsed/>
    <w:rsid w:val="00323E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ED6"/>
    <w:rPr>
      <w:rFonts w:ascii="Tahoma" w:hAnsi="Tahoma" w:cs="Tahoma"/>
      <w:sz w:val="16"/>
      <w:szCs w:val="16"/>
    </w:rPr>
  </w:style>
  <w:style w:type="paragraph" w:styleId="TOC1">
    <w:name w:val="toc 1"/>
    <w:basedOn w:val="Normal"/>
    <w:next w:val="Normal"/>
    <w:autoRedefine/>
    <w:uiPriority w:val="39"/>
    <w:unhideWhenUsed/>
    <w:rsid w:val="000B19D6"/>
    <w:pPr>
      <w:spacing w:after="100"/>
    </w:pPr>
  </w:style>
  <w:style w:type="paragraph" w:styleId="TOC2">
    <w:name w:val="toc 2"/>
    <w:basedOn w:val="Normal"/>
    <w:next w:val="Normal"/>
    <w:autoRedefine/>
    <w:uiPriority w:val="39"/>
    <w:unhideWhenUsed/>
    <w:rsid w:val="000B19D6"/>
    <w:pPr>
      <w:spacing w:after="100"/>
      <w:ind w:left="240"/>
    </w:pPr>
  </w:style>
  <w:style w:type="character" w:styleId="FollowedHyperlink">
    <w:name w:val="FollowedHyperlink"/>
    <w:basedOn w:val="DefaultParagraphFont"/>
    <w:uiPriority w:val="99"/>
    <w:semiHidden/>
    <w:unhideWhenUsed/>
    <w:rsid w:val="003722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37">
      <w:bodyDiv w:val="1"/>
      <w:marLeft w:val="0"/>
      <w:marRight w:val="0"/>
      <w:marTop w:val="0"/>
      <w:marBottom w:val="0"/>
      <w:divBdr>
        <w:top w:val="none" w:sz="0" w:space="0" w:color="auto"/>
        <w:left w:val="none" w:sz="0" w:space="0" w:color="auto"/>
        <w:bottom w:val="none" w:sz="0" w:space="0" w:color="auto"/>
        <w:right w:val="none" w:sz="0" w:space="0" w:color="auto"/>
      </w:divBdr>
    </w:div>
    <w:div w:id="265967148">
      <w:bodyDiv w:val="1"/>
      <w:marLeft w:val="0"/>
      <w:marRight w:val="0"/>
      <w:marTop w:val="0"/>
      <w:marBottom w:val="0"/>
      <w:divBdr>
        <w:top w:val="none" w:sz="0" w:space="0" w:color="auto"/>
        <w:left w:val="none" w:sz="0" w:space="0" w:color="auto"/>
        <w:bottom w:val="none" w:sz="0" w:space="0" w:color="auto"/>
        <w:right w:val="none" w:sz="0" w:space="0" w:color="auto"/>
      </w:divBdr>
    </w:div>
    <w:div w:id="540633800">
      <w:bodyDiv w:val="1"/>
      <w:marLeft w:val="0"/>
      <w:marRight w:val="0"/>
      <w:marTop w:val="0"/>
      <w:marBottom w:val="0"/>
      <w:divBdr>
        <w:top w:val="none" w:sz="0" w:space="0" w:color="auto"/>
        <w:left w:val="none" w:sz="0" w:space="0" w:color="auto"/>
        <w:bottom w:val="none" w:sz="0" w:space="0" w:color="auto"/>
        <w:right w:val="none" w:sz="0" w:space="0" w:color="auto"/>
      </w:divBdr>
    </w:div>
    <w:div w:id="813571061">
      <w:bodyDiv w:val="1"/>
      <w:marLeft w:val="0"/>
      <w:marRight w:val="0"/>
      <w:marTop w:val="0"/>
      <w:marBottom w:val="0"/>
      <w:divBdr>
        <w:top w:val="none" w:sz="0" w:space="0" w:color="auto"/>
        <w:left w:val="none" w:sz="0" w:space="0" w:color="auto"/>
        <w:bottom w:val="none" w:sz="0" w:space="0" w:color="auto"/>
        <w:right w:val="none" w:sz="0" w:space="0" w:color="auto"/>
      </w:divBdr>
    </w:div>
    <w:div w:id="916280169">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8462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kit.smallbiz.nsw.gov.au/part/17/86/37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nvironment.nsw.gov.au/sustainbus/environlegiscomplianc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epa.nsw.gov.au/legislation/Actsummaries.htm#poeo" TargetMode="External"/><Relationship Id="rId4" Type="http://schemas.microsoft.com/office/2007/relationships/stylesWithEffects" Target="stylesWithEffects.xml"/><Relationship Id="rId9" Type="http://schemas.openxmlformats.org/officeDocument/2006/relationships/hyperlink" Target="http://www.epa.nsw.gov.au/legislation/Actsummarie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FE30A-7EB6-4409-91A5-497A797F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2</cp:revision>
  <dcterms:created xsi:type="dcterms:W3CDTF">2014-04-14T08:02:00Z</dcterms:created>
  <dcterms:modified xsi:type="dcterms:W3CDTF">2014-04-14T08:02:00Z</dcterms:modified>
</cp:coreProperties>
</file>