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Globex Inc Employee Handbook (2025 Edition)</w:t>
      </w:r>
    </w:p>
    <w:p/>
    <w:p>
      <w:pPr>
        <w:jc w:val="center"/>
      </w:pPr>
      <w:r>
        <w:rPr>
          <w:b/>
          <w:sz w:val="28"/>
        </w:rPr>
        <w:t>Chapter 1 - Company Overview</w:t>
      </w:r>
    </w:p>
    <w:p/>
    <w:p>
      <w:pPr>
        <w:jc w:val="center"/>
      </w:pPr>
      <w:r>
        <w:rPr>
          <w:b/>
          <w:sz w:val="32"/>
        </w:rPr>
        <w:t>Globex Inc is a leading global enterprise SaaS software company headquartered in San Jose, California, USA. The China office is located in Nanshan Science Park, Shenzhen, and was established in 2015. The China President is Wang Siyuan, and the VP of Technology is Dr. Zhao Xiaodong. Globex's mission is to connect business with technology, and its core values are customer first, innovation-driven, and diversity and inclusion.</w:t>
      </w:r>
    </w:p>
    <w:p/>
    <w:p>
      <w:pPr>
        <w:jc w:val="center"/>
      </w:pPr>
      <w:r>
        <w:rPr>
          <w:b/>
          <w:sz w:val="28"/>
        </w:rPr>
        <w:t>Chapter 2 - Attendance and Working Hours</w:t>
      </w:r>
    </w:p>
    <w:p/>
    <w:p>
      <w:r>
        <w:t>Standard working hours are Monday to Friday from 9 AM to 6 PM, with lunch break from 12 PM to 1 PM. A flexible working system allows employees to arrive between 8 AM and 10 AM. Remote work is permitted for up to 8 days per month. Being late by less than 30 minutes is not counted as an attendance violation, but no more than 3 times per month. Overtime requires prior approval through the OA system from the direct supervisor. Weekend and public holiday overtime qualifies for double pay or compensatory time off.</w:t>
      </w:r>
    </w:p>
    <w:p/>
    <w:p>
      <w:pPr>
        <w:jc w:val="center"/>
      </w:pPr>
      <w:r>
        <w:rPr>
          <w:b/>
          <w:sz w:val="28"/>
        </w:rPr>
        <w:t>Chapter 3 - Compensation and Benefits</w:t>
      </w:r>
    </w:p>
    <w:p/>
    <w:p>
      <w:r>
        <w:t>The compensation structure consists of base salary plus performance bonus plus year-end bonus (13 to 15 months). Social insurance and housing fund are paid at the full actual salary, not the minimum base. Supplemental commercial medical insurance covers the employee, spouse, and children. The annual physical examination standard is 1,500 RMB per person. The Employee Stock Ownership Plan (ESOP) covers all regular employees, available after one year of employment. Monthly transportation subsidy is 800 RMB, and communication subsidy is 300 RMB. Daily lunch subsidy is 50 RMB, and overtime dinner reimbursement is capped at 80 RMB per meal.</w:t>
      </w:r>
    </w:p>
    <w:p/>
    <w:p>
      <w:pPr>
        <w:jc w:val="center"/>
      </w:pPr>
      <w:r>
        <w:rPr>
          <w:b/>
          <w:sz w:val="28"/>
        </w:rPr>
        <w:t>Chapter 4 - Leave and Holiday Policy</w:t>
      </w:r>
    </w:p>
    <w:p/>
    <w:p>
      <w:r>
        <w:t>Statutory annual leave is 5 days, increasing by 1 day each year after the first year of employment, up to a maximum of 15 days. Paid sick leave is 12 days per year. Marriage leave is 10 working days with a marriage certificate. Female employees receive 158 days of maternity leave, and male employees receive 15 days of paternity leave. Each year, 3 days of self-improvement leave are provided for attending industry conferences or training. Employees with 3 or more years of service can apply for a 1-month innovation leave for personal project exploration.</w:t>
      </w:r>
    </w:p>
    <w:p/>
    <w:p>
      <w:pPr>
        <w:jc w:val="center"/>
      </w:pPr>
      <w:r>
        <w:rPr>
          <w:b/>
          <w:sz w:val="28"/>
        </w:rPr>
        <w:t>Chapter 5 - Safety and Emergency Procedures</w:t>
      </w:r>
    </w:p>
    <w:p/>
    <w:p>
      <w:r>
        <w:t>The office area is completely smoke-free, including e-cigarettes. The fire evacuation assembly point is the south plaza on the first floor of the building. Fire drills are organized quarterly, and all employees must participate. First aid kits are located at the pantry entrance on each floor. Flammable and explosive items are prohibited in the office area. In emergencies, dial extension 999 to contact the Security Department.</w:t>
      </w:r>
    </w:p>
    <w:p/>
    <w:p>
      <w:pPr>
        <w:jc w:val="center"/>
      </w:pPr>
      <w:r>
        <w:rPr>
          <w:b/>
          <w:sz w:val="28"/>
        </w:rPr>
        <w:t>Chapter 6 - IT Equipment Usage Policy</w:t>
      </w:r>
    </w:p>
    <w:p/>
    <w:p>
      <w:r>
        <w:t>Company-issued laptops are fixed assets and must be returned upon resignation. Installing unauthorized software or games on company equipment is prohibited. The internal Wi-Fi is only accessible by authorized devices, with the SSID Globex-Secure. Sensitive files must be encrypted and must not be transmitted via personal email or instant messaging tools. VPN login requires two-factor authentication (2FA), and passwords must be changed every 90 days. Technical department employees may apply for additional monitors (up to 2) and development server resources.</w:t>
      </w:r>
    </w:p>
    <w:p/>
    <w:p>
      <w:pPr>
        <w:jc w:val="center"/>
      </w:pPr>
      <w:r>
        <w:rPr>
          <w:b/>
          <w:sz w:val="28"/>
        </w:rPr>
        <w:t>Chapter 7 - Contact Information</w:t>
      </w:r>
    </w:p>
    <w:p/>
    <w:p>
      <w:r>
        <w:t>Shenzhen headquarters address is 25F, Global Technology Tower, 88 Keyuan South Road, Nanshan District, Shenzhen, China, zip code 518057. HR inquiry email is hr-china@globex.com. IT support hotline is 0755-3688-1000 during work hours or itsupport@globex.com. Employee complaints and suggestions anonymous email is feedback@globex.com. Company website is www.globex.com.</w:t>
      </w:r>
    </w:p>
    <w:p/>
    <w:p>
      <w:r>
        <w:t>This handbook is for internal reference only. The final interpretation right belongs to Globex Inc China HR Department. Any revisions will be based on the latest version. Revision date is March 1, 2025.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