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77A55" w14:textId="7709BE43" w:rsidR="0027291A" w:rsidRDefault="002A63EA" w:rsidP="002A63EA">
      <w:pPr>
        <w:pStyle w:val="1"/>
        <w:jc w:val="center"/>
      </w:pPr>
      <w:r>
        <w:rPr>
          <w:rFonts w:hint="eastAsia"/>
        </w:rPr>
        <w:t>实验4实验报告</w:t>
      </w:r>
    </w:p>
    <w:p w14:paraId="4BD4F977" w14:textId="65866BDE" w:rsidR="002A63EA" w:rsidRDefault="00492B97" w:rsidP="002A63EA">
      <w:r>
        <w:rPr>
          <w:rFonts w:hint="eastAsia"/>
        </w:rPr>
        <w:t>实验题目：</w:t>
      </w:r>
      <w:r w:rsidRPr="00492B97">
        <w:rPr>
          <w:rFonts w:hint="eastAsia"/>
        </w:rPr>
        <w:t>利用</w:t>
      </w:r>
      <w:r w:rsidRPr="00492B97">
        <w:t>MPI实现并行排序算法</w:t>
      </w:r>
    </w:p>
    <w:p w14:paraId="2152ECB0" w14:textId="77777777" w:rsidR="008D438A" w:rsidRDefault="008D438A" w:rsidP="008D438A"/>
    <w:p w14:paraId="2DB6DE75" w14:textId="58E34174" w:rsidR="008D438A" w:rsidRDefault="00492B97" w:rsidP="008D438A">
      <w:r>
        <w:rPr>
          <w:rFonts w:hint="eastAsia"/>
        </w:rPr>
        <w:t>实验环境：</w:t>
      </w:r>
      <w:r w:rsidR="008D438A">
        <w:rPr>
          <w:rFonts w:hint="eastAsia"/>
        </w:rPr>
        <w:t>实验所使用电脑操作系统为</w:t>
      </w:r>
      <w:r w:rsidR="008D438A">
        <w:t xml:space="preserve"> windows10 操作系统， IDE 为 Visual Studio2017，</w:t>
      </w:r>
    </w:p>
    <w:p w14:paraId="5B80EBDE" w14:textId="77777777" w:rsidR="008D438A" w:rsidRDefault="008D438A" w:rsidP="008D438A">
      <w:r>
        <w:t>OpenMP 实验环境由 VS2017 提供， MPI 使用 MS-MPI，代码编写和测试均由 VS2017 实</w:t>
      </w:r>
    </w:p>
    <w:p w14:paraId="70E511CA" w14:textId="0C752D38" w:rsidR="00492B97" w:rsidRDefault="008D438A" w:rsidP="008D438A">
      <w:r>
        <w:rPr>
          <w:rFonts w:hint="eastAsia"/>
        </w:rPr>
        <w:t>现。</w:t>
      </w:r>
    </w:p>
    <w:p w14:paraId="06546B81" w14:textId="6FACE324" w:rsidR="008D438A" w:rsidRDefault="008D438A" w:rsidP="008D438A"/>
    <w:p w14:paraId="5692CD85" w14:textId="792EE0BB" w:rsidR="008D438A" w:rsidRDefault="00961E61" w:rsidP="008D438A">
      <w:r>
        <w:rPr>
          <w:rFonts w:hint="eastAsia"/>
        </w:rPr>
        <w:t>算法设计与分析：</w:t>
      </w:r>
    </w:p>
    <w:p w14:paraId="16706431" w14:textId="31229427" w:rsidR="00822B62" w:rsidRDefault="00822B62" w:rsidP="008D438A">
      <w:r>
        <w:rPr>
          <w:rFonts w:hint="eastAsia"/>
        </w:rPr>
        <w:t>首先我们要明确并行排序算法的过程</w:t>
      </w:r>
      <w:r w:rsidR="00F83BA1">
        <w:rPr>
          <w:rFonts w:hint="eastAsia"/>
        </w:rPr>
        <w:t>：</w:t>
      </w:r>
    </w:p>
    <w:p w14:paraId="3B4D0F56" w14:textId="77777777" w:rsidR="00F83BA1" w:rsidRDefault="00F83BA1" w:rsidP="00F83BA1">
      <w:r>
        <w:t>(1)均匀划分：将n个元素A[1..n]均匀划分成p段，每个pi处理A[(i-1)n/p+1..in/p]</w:t>
      </w:r>
    </w:p>
    <w:p w14:paraId="165224FF" w14:textId="7679DC3A" w:rsidR="00F83BA1" w:rsidRDefault="00F83BA1" w:rsidP="00F83BA1">
      <w:r>
        <w:t>(2)局部排序：pi调用串行排序算法对A[(i-1)n/p+1..in/p]排序</w:t>
      </w:r>
    </w:p>
    <w:p w14:paraId="6861FA70" w14:textId="480B3E33" w:rsidR="00F83BA1" w:rsidRDefault="00F83BA1" w:rsidP="00F83BA1">
      <w:r>
        <w:t>(3)选取样本：pi从其有序子序列A[(i-1)n/p+1..in/p]中选取p个样本元素</w:t>
      </w:r>
    </w:p>
    <w:p w14:paraId="11D1968C" w14:textId="1A6D4C3F" w:rsidR="00F83BA1" w:rsidRDefault="00F83BA1" w:rsidP="00F83BA1">
      <w:r>
        <w:t>(4)样本排序：用一台处理器对p2个样本元素进行串行排序</w:t>
      </w:r>
    </w:p>
    <w:p w14:paraId="0E37BC33" w14:textId="77777777" w:rsidR="00F83BA1" w:rsidRDefault="00F83BA1" w:rsidP="00F83BA1">
      <w:r>
        <w:t>(5)选择主元：用一台处理器从排好序的样本序列中选取p-1个主元，并播送给其他pi</w:t>
      </w:r>
    </w:p>
    <w:p w14:paraId="1AE9803C" w14:textId="0B3BBA69" w:rsidR="00F83BA1" w:rsidRDefault="00F83BA1" w:rsidP="00F83BA1">
      <w:r>
        <w:t>(6)主元划分： pi按主元将有序段A[(i-1)n/p+1..in/p]划分成p段</w:t>
      </w:r>
    </w:p>
    <w:p w14:paraId="7BA84A86" w14:textId="77777777" w:rsidR="00F83BA1" w:rsidRDefault="00F83BA1" w:rsidP="00F83BA1">
      <w:r>
        <w:t>(7)全局交换：各处理器将其有序段按段号交换到对应的处理器中</w:t>
      </w:r>
    </w:p>
    <w:p w14:paraId="0DF4A183" w14:textId="023FE880" w:rsidR="00F83BA1" w:rsidRDefault="00F83BA1" w:rsidP="00F83BA1">
      <w:r>
        <w:t>(8)归并排序：各处理器对接收到的元素进行归并排序</w:t>
      </w:r>
    </w:p>
    <w:p w14:paraId="169A6A2C" w14:textId="68C726AD" w:rsidR="00F83BA1" w:rsidRDefault="00F83BA1" w:rsidP="00F83BA1"/>
    <w:p w14:paraId="3B23B32F" w14:textId="74097844" w:rsidR="00F83BA1" w:rsidRDefault="00F83BA1" w:rsidP="00F83BA1">
      <w:r>
        <w:rPr>
          <w:rFonts w:hint="eastAsia"/>
          <w:noProof/>
        </w:rPr>
        <w:drawing>
          <wp:inline distT="0" distB="0" distL="0" distR="0" wp14:anchorId="13DD2200" wp14:editId="268C0AF7">
            <wp:extent cx="5274310" cy="2825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2825115"/>
                    </a:xfrm>
                    <a:prstGeom prst="rect">
                      <a:avLst/>
                    </a:prstGeom>
                  </pic:spPr>
                </pic:pic>
              </a:graphicData>
            </a:graphic>
          </wp:inline>
        </w:drawing>
      </w:r>
    </w:p>
    <w:p w14:paraId="2A57C769" w14:textId="0489C09E" w:rsidR="009973F6" w:rsidRDefault="009973F6" w:rsidP="00F83BA1"/>
    <w:p w14:paraId="33AF2D17" w14:textId="08879450" w:rsidR="009973F6" w:rsidRDefault="009973F6" w:rsidP="00F83BA1">
      <w:r>
        <w:rPr>
          <w:rFonts w:hint="eastAsia"/>
        </w:rPr>
        <w:t>本次算法实现严格按照并行排序算法执行步骤编写。使用具体的MPI函数接口实现各个进程间通信和同步。</w:t>
      </w:r>
    </w:p>
    <w:p w14:paraId="54518878" w14:textId="56ED4167" w:rsidR="00760755" w:rsidRDefault="00760755" w:rsidP="00F83BA1"/>
    <w:p w14:paraId="66F2F624" w14:textId="32E987D7" w:rsidR="00760755" w:rsidRDefault="00760755" w:rsidP="00F83BA1">
      <w:r>
        <w:rPr>
          <w:rFonts w:hint="eastAsia"/>
        </w:rPr>
        <w:t>核心代码：</w:t>
      </w:r>
    </w:p>
    <w:p w14:paraId="440D0830" w14:textId="4699F3D5" w:rsidR="00760755" w:rsidRDefault="00760755" w:rsidP="00F83BA1"/>
    <w:p w14:paraId="1B2BFAFD" w14:textId="07A0F209" w:rsidR="00EE10E5" w:rsidRDefault="00EE10E5" w:rsidP="00F83BA1">
      <w:r>
        <w:rPr>
          <w:rFonts w:hint="eastAsia"/>
          <w:noProof/>
        </w:rPr>
        <w:lastRenderedPageBreak/>
        <w:drawing>
          <wp:inline distT="0" distB="0" distL="0" distR="0" wp14:anchorId="032D2A10" wp14:editId="4C4B8101">
            <wp:extent cx="5274310" cy="3209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209290"/>
                    </a:xfrm>
                    <a:prstGeom prst="rect">
                      <a:avLst/>
                    </a:prstGeom>
                  </pic:spPr>
                </pic:pic>
              </a:graphicData>
            </a:graphic>
          </wp:inline>
        </w:drawing>
      </w:r>
    </w:p>
    <w:p w14:paraId="4472019C" w14:textId="70974D34" w:rsidR="00EE10E5" w:rsidRDefault="00EE10E5" w:rsidP="00F83BA1">
      <w:r>
        <w:rPr>
          <w:rFonts w:hint="eastAsia"/>
        </w:rPr>
        <w:t>如上图，首先</w:t>
      </w:r>
      <w:r w:rsidR="001C5815">
        <w:rPr>
          <w:rFonts w:hint="eastAsia"/>
        </w:rPr>
        <w:t>对整个数组进行分组，获取各个进程所分配到的数组数据数。随后先调用库函数对分配到的数据进行排序，然后进行采样获取p个采样数据。</w:t>
      </w:r>
    </w:p>
    <w:p w14:paraId="7779B75A" w14:textId="137BF474" w:rsidR="002761B7" w:rsidRDefault="002761B7" w:rsidP="00F83BA1"/>
    <w:p w14:paraId="2CE23E98" w14:textId="7DAEA3D9" w:rsidR="002761B7" w:rsidRDefault="002761B7" w:rsidP="00F83BA1">
      <w:r>
        <w:rPr>
          <w:rFonts w:hint="eastAsia"/>
          <w:noProof/>
        </w:rPr>
        <w:drawing>
          <wp:inline distT="0" distB="0" distL="0" distR="0" wp14:anchorId="3B6CD8B3" wp14:editId="79F11ABA">
            <wp:extent cx="5274310" cy="34651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465195"/>
                    </a:xfrm>
                    <a:prstGeom prst="rect">
                      <a:avLst/>
                    </a:prstGeom>
                  </pic:spPr>
                </pic:pic>
              </a:graphicData>
            </a:graphic>
          </wp:inline>
        </w:drawing>
      </w:r>
    </w:p>
    <w:p w14:paraId="2FD0B811" w14:textId="046CC683" w:rsidR="002761B7" w:rsidRDefault="002761B7" w:rsidP="00F83BA1">
      <w:r>
        <w:rPr>
          <w:rFonts w:hint="eastAsia"/>
        </w:rPr>
        <w:t>随后在并行的情况下，所有进程把采样数据发送给根进程，根进程负责把这p</w:t>
      </w:r>
      <w:r>
        <w:t>^2</w:t>
      </w:r>
      <w:r>
        <w:rPr>
          <w:rFonts w:hint="eastAsia"/>
        </w:rPr>
        <w:t>个采样点进行排序，随后从其中选取p-1个数据作为分割点</w:t>
      </w:r>
      <w:r w:rsidR="00CC2D7C">
        <w:rPr>
          <w:rFonts w:hint="eastAsia"/>
        </w:rPr>
        <w:t>广播出去。</w:t>
      </w:r>
    </w:p>
    <w:p w14:paraId="5C0842D7" w14:textId="378CF114" w:rsidR="00792AC5" w:rsidRDefault="00792AC5" w:rsidP="00F83BA1">
      <w:r>
        <w:rPr>
          <w:rFonts w:hint="eastAsia"/>
        </w:rPr>
        <w:t>每个进程获取到分割点后，按照分割点把自己负责的数据进行分割，并记录每个分割的大小。</w:t>
      </w:r>
    </w:p>
    <w:p w14:paraId="350963EF" w14:textId="444B8F3B" w:rsidR="00792AC5" w:rsidRDefault="00792AC5" w:rsidP="00F83BA1"/>
    <w:p w14:paraId="21C2A83F" w14:textId="604A30DD" w:rsidR="00792AC5" w:rsidRDefault="006079F0" w:rsidP="00F83BA1">
      <w:r>
        <w:rPr>
          <w:rFonts w:hint="eastAsia"/>
          <w:noProof/>
        </w:rPr>
        <w:lastRenderedPageBreak/>
        <w:drawing>
          <wp:inline distT="0" distB="0" distL="0" distR="0" wp14:anchorId="12D80E3A" wp14:editId="0C562806">
            <wp:extent cx="5274310" cy="1660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660525"/>
                    </a:xfrm>
                    <a:prstGeom prst="rect">
                      <a:avLst/>
                    </a:prstGeom>
                  </pic:spPr>
                </pic:pic>
              </a:graphicData>
            </a:graphic>
          </wp:inline>
        </w:drawing>
      </w:r>
    </w:p>
    <w:p w14:paraId="19418174" w14:textId="51840374" w:rsidR="006079F0" w:rsidRDefault="006079F0" w:rsidP="00F83BA1">
      <w:r>
        <w:rPr>
          <w:rFonts w:hint="eastAsia"/>
        </w:rPr>
        <w:t>首先调用MPI_</w:t>
      </w:r>
      <w:r>
        <w:t>Alltoall()</w:t>
      </w:r>
      <w:r>
        <w:rPr>
          <w:rFonts w:hint="eastAsia"/>
        </w:rPr>
        <w:t>函数使得每个进程都知道自己即将接受的p-1段数据（不算自己的）的规模。求和计算总的数据规模</w:t>
      </w:r>
      <w:r w:rsidR="00D0351B">
        <w:rPr>
          <w:rFonts w:hint="eastAsia"/>
        </w:rPr>
        <w:t>。在各个进程都明确自己将要发送和接收的数据和数据的规模后使用MPI</w:t>
      </w:r>
      <w:r w:rsidR="00D0351B">
        <w:t>_Allto</w:t>
      </w:r>
      <w:r w:rsidR="003E3D29">
        <w:t>allv</w:t>
      </w:r>
      <w:r w:rsidR="005C0B25">
        <w:t>()</w:t>
      </w:r>
      <w:r w:rsidR="005C0B25">
        <w:rPr>
          <w:rFonts w:hint="eastAsia"/>
        </w:rPr>
        <w:t>函数，使得进程i向进程j发送自己分割得到的第j段数据，并接收其他p</w:t>
      </w:r>
      <w:r w:rsidR="005C0B25">
        <w:t>-1</w:t>
      </w:r>
      <w:r w:rsidR="005C0B25">
        <w:rPr>
          <w:rFonts w:hint="eastAsia"/>
        </w:rPr>
        <w:t>个进程发给自己的</w:t>
      </w:r>
      <w:r w:rsidR="00FD5CCF">
        <w:rPr>
          <w:rFonts w:hint="eastAsia"/>
        </w:rPr>
        <w:t>数据段。</w:t>
      </w:r>
    </w:p>
    <w:p w14:paraId="50855095" w14:textId="25713CFF" w:rsidR="001C0C91" w:rsidRDefault="001C0C91" w:rsidP="00F83BA1"/>
    <w:p w14:paraId="043DC673" w14:textId="3CB37497" w:rsidR="001C0C91" w:rsidRDefault="001C0C91" w:rsidP="00F83BA1">
      <w:r>
        <w:rPr>
          <w:rFonts w:hint="eastAsia"/>
          <w:noProof/>
        </w:rPr>
        <w:drawing>
          <wp:inline distT="0" distB="0" distL="0" distR="0" wp14:anchorId="668BBE5E" wp14:editId="5D0C5205">
            <wp:extent cx="5274310" cy="16478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647825"/>
                    </a:xfrm>
                    <a:prstGeom prst="rect">
                      <a:avLst/>
                    </a:prstGeom>
                  </pic:spPr>
                </pic:pic>
              </a:graphicData>
            </a:graphic>
          </wp:inline>
        </w:drawing>
      </w:r>
    </w:p>
    <w:p w14:paraId="4B8C987A" w14:textId="238605E3" w:rsidR="001C0C91" w:rsidRDefault="001C0C91" w:rsidP="00F83BA1">
      <w:r>
        <w:rPr>
          <w:rFonts w:hint="eastAsia"/>
        </w:rPr>
        <w:t>随后每个处理器对自己的p段新的数据进行归并排序</w:t>
      </w:r>
      <w:r w:rsidR="00601CCD">
        <w:rPr>
          <w:rFonts w:hint="eastAsia"/>
        </w:rPr>
        <w:t>。</w:t>
      </w:r>
    </w:p>
    <w:p w14:paraId="679C947A" w14:textId="7CF9034E" w:rsidR="00601CCD" w:rsidRDefault="00601CCD" w:rsidP="00F83BA1"/>
    <w:p w14:paraId="7800B241" w14:textId="664080FC" w:rsidR="00601CCD" w:rsidRDefault="00601CCD" w:rsidP="00F83BA1">
      <w:r>
        <w:rPr>
          <w:rFonts w:hint="eastAsia"/>
          <w:noProof/>
        </w:rPr>
        <w:drawing>
          <wp:inline distT="0" distB="0" distL="0" distR="0" wp14:anchorId="7E734178" wp14:editId="3AF1B884">
            <wp:extent cx="5274310" cy="10960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096010"/>
                    </a:xfrm>
                    <a:prstGeom prst="rect">
                      <a:avLst/>
                    </a:prstGeom>
                  </pic:spPr>
                </pic:pic>
              </a:graphicData>
            </a:graphic>
          </wp:inline>
        </w:drawing>
      </w:r>
    </w:p>
    <w:p w14:paraId="53A12600" w14:textId="33401B9E" w:rsidR="00601CCD" w:rsidRDefault="00601CCD" w:rsidP="00F83BA1">
      <w:r>
        <w:rPr>
          <w:rFonts w:hint="eastAsia"/>
        </w:rPr>
        <w:t>最后各个进程把自己的已排序完成的数据规模发送给根进程，然后根进程按照接收到的数据规模信息进行数据的接收和存放。完成排序。</w:t>
      </w:r>
    </w:p>
    <w:p w14:paraId="3D703F4F" w14:textId="16399B69" w:rsidR="00002E76" w:rsidRDefault="00002E76" w:rsidP="00F83BA1"/>
    <w:p w14:paraId="3B0BB93A" w14:textId="10326E8E" w:rsidR="00002E76" w:rsidRDefault="00002E76" w:rsidP="00F83BA1">
      <w:r>
        <w:rPr>
          <w:rFonts w:hint="eastAsia"/>
        </w:rPr>
        <w:t>实验结果：</w:t>
      </w:r>
    </w:p>
    <w:p w14:paraId="79C7E6DE" w14:textId="3018B662" w:rsidR="00002E76" w:rsidRDefault="00002E76" w:rsidP="00F83BA1">
      <w:r>
        <w:rPr>
          <w:rFonts w:hint="eastAsia"/>
        </w:rPr>
        <w:t>使用f</w:t>
      </w:r>
      <w:r>
        <w:t>reopen()</w:t>
      </w:r>
      <w:r>
        <w:rPr>
          <w:rFonts w:hint="eastAsia"/>
        </w:rPr>
        <w:t>函数把命令行输出重定向到文件：</w:t>
      </w:r>
    </w:p>
    <w:p w14:paraId="3F199BFA" w14:textId="54819F82" w:rsidR="00002E76" w:rsidRDefault="00002E76" w:rsidP="00F83BA1"/>
    <w:p w14:paraId="0BD12854" w14:textId="44E96F95" w:rsidR="00002E76" w:rsidRDefault="00C227B3" w:rsidP="00F83BA1">
      <w:r>
        <w:rPr>
          <w:rFonts w:hint="eastAsia"/>
          <w:noProof/>
        </w:rPr>
        <w:drawing>
          <wp:inline distT="0" distB="0" distL="0" distR="0" wp14:anchorId="478FA8DA" wp14:editId="125A5A20">
            <wp:extent cx="5274310" cy="1330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330325"/>
                    </a:xfrm>
                    <a:prstGeom prst="rect">
                      <a:avLst/>
                    </a:prstGeom>
                  </pic:spPr>
                </pic:pic>
              </a:graphicData>
            </a:graphic>
          </wp:inline>
        </w:drawing>
      </w:r>
    </w:p>
    <w:p w14:paraId="4A6A70B5" w14:textId="1DDB9657" w:rsidR="00C227B3" w:rsidRDefault="00C227B3" w:rsidP="00F83BA1">
      <w:pPr>
        <w:rPr>
          <w:rFonts w:hint="eastAsia"/>
        </w:rPr>
      </w:pPr>
      <w:r>
        <w:rPr>
          <w:rFonts w:hint="eastAsia"/>
        </w:rPr>
        <w:lastRenderedPageBreak/>
        <w:t>运行时间</w:t>
      </w:r>
    </w:p>
    <w:tbl>
      <w:tblPr>
        <w:tblStyle w:val="a3"/>
        <w:tblW w:w="0" w:type="auto"/>
        <w:tblLook w:val="04A0" w:firstRow="1" w:lastRow="0" w:firstColumn="1" w:lastColumn="0" w:noHBand="0" w:noVBand="1"/>
      </w:tblPr>
      <w:tblGrid>
        <w:gridCol w:w="1659"/>
        <w:gridCol w:w="1659"/>
        <w:gridCol w:w="1659"/>
        <w:gridCol w:w="1659"/>
        <w:gridCol w:w="1660"/>
      </w:tblGrid>
      <w:tr w:rsidR="00C227B3" w14:paraId="765A9976" w14:textId="77777777" w:rsidTr="00C227B3">
        <w:tc>
          <w:tcPr>
            <w:tcW w:w="1659" w:type="dxa"/>
          </w:tcPr>
          <w:p w14:paraId="5D15F1E1" w14:textId="32F34A01" w:rsidR="00C227B3" w:rsidRDefault="00C227B3" w:rsidP="00F83BA1">
            <w:pPr>
              <w:rPr>
                <w:rFonts w:hint="eastAsia"/>
              </w:rPr>
            </w:pPr>
            <w:r>
              <w:rPr>
                <w:rFonts w:hint="eastAsia"/>
              </w:rPr>
              <w:t>规模/并行度</w:t>
            </w:r>
          </w:p>
        </w:tc>
        <w:tc>
          <w:tcPr>
            <w:tcW w:w="1659" w:type="dxa"/>
          </w:tcPr>
          <w:p w14:paraId="2DED271F" w14:textId="129A5A04" w:rsidR="00C227B3" w:rsidRDefault="00C227B3" w:rsidP="00F83BA1">
            <w:pPr>
              <w:rPr>
                <w:rFonts w:hint="eastAsia"/>
              </w:rPr>
            </w:pPr>
            <w:r>
              <w:rPr>
                <w:rFonts w:hint="eastAsia"/>
              </w:rPr>
              <w:t>1</w:t>
            </w:r>
          </w:p>
        </w:tc>
        <w:tc>
          <w:tcPr>
            <w:tcW w:w="1659" w:type="dxa"/>
          </w:tcPr>
          <w:p w14:paraId="7E0296B1" w14:textId="467C0A9E" w:rsidR="00C227B3" w:rsidRDefault="00C227B3" w:rsidP="00F83BA1">
            <w:pPr>
              <w:rPr>
                <w:rFonts w:hint="eastAsia"/>
              </w:rPr>
            </w:pPr>
            <w:r>
              <w:rPr>
                <w:rFonts w:hint="eastAsia"/>
              </w:rPr>
              <w:t>2</w:t>
            </w:r>
          </w:p>
        </w:tc>
        <w:tc>
          <w:tcPr>
            <w:tcW w:w="1659" w:type="dxa"/>
          </w:tcPr>
          <w:p w14:paraId="445BFA9D" w14:textId="1FB02DF6" w:rsidR="00C227B3" w:rsidRDefault="00C227B3" w:rsidP="00F83BA1">
            <w:pPr>
              <w:rPr>
                <w:rFonts w:hint="eastAsia"/>
              </w:rPr>
            </w:pPr>
            <w:r>
              <w:rPr>
                <w:rFonts w:hint="eastAsia"/>
              </w:rPr>
              <w:t>3</w:t>
            </w:r>
          </w:p>
        </w:tc>
        <w:tc>
          <w:tcPr>
            <w:tcW w:w="1660" w:type="dxa"/>
          </w:tcPr>
          <w:p w14:paraId="17AA2BAF" w14:textId="44DFF2AF" w:rsidR="00C227B3" w:rsidRDefault="00C227B3" w:rsidP="00F83BA1">
            <w:pPr>
              <w:rPr>
                <w:rFonts w:hint="eastAsia"/>
              </w:rPr>
            </w:pPr>
            <w:r>
              <w:rPr>
                <w:rFonts w:hint="eastAsia"/>
              </w:rPr>
              <w:t>4</w:t>
            </w:r>
          </w:p>
        </w:tc>
      </w:tr>
      <w:tr w:rsidR="00C227B3" w14:paraId="015978B0" w14:textId="77777777" w:rsidTr="00C227B3">
        <w:tc>
          <w:tcPr>
            <w:tcW w:w="1659" w:type="dxa"/>
          </w:tcPr>
          <w:p w14:paraId="0CBE2940" w14:textId="63280D7D" w:rsidR="00C227B3" w:rsidRDefault="00C227B3" w:rsidP="00F83BA1">
            <w:pPr>
              <w:rPr>
                <w:rFonts w:hint="eastAsia"/>
              </w:rPr>
            </w:pPr>
            <w:r>
              <w:rPr>
                <w:rFonts w:hint="eastAsia"/>
              </w:rPr>
              <w:t>10000000</w:t>
            </w:r>
          </w:p>
        </w:tc>
        <w:tc>
          <w:tcPr>
            <w:tcW w:w="1659" w:type="dxa"/>
          </w:tcPr>
          <w:p w14:paraId="76412695" w14:textId="5E61519D" w:rsidR="00C227B3" w:rsidRDefault="00C227B3" w:rsidP="00F83BA1">
            <w:pPr>
              <w:rPr>
                <w:rFonts w:hint="eastAsia"/>
              </w:rPr>
            </w:pPr>
            <w:r>
              <w:rPr>
                <w:rFonts w:hint="eastAsia"/>
              </w:rPr>
              <w:t>4.725s</w:t>
            </w:r>
          </w:p>
        </w:tc>
        <w:tc>
          <w:tcPr>
            <w:tcW w:w="1659" w:type="dxa"/>
          </w:tcPr>
          <w:p w14:paraId="3C721405" w14:textId="5FA77B79" w:rsidR="00C227B3" w:rsidRDefault="00C227B3" w:rsidP="00F83BA1">
            <w:pPr>
              <w:rPr>
                <w:rFonts w:hint="eastAsia"/>
              </w:rPr>
            </w:pPr>
            <w:r>
              <w:rPr>
                <w:rFonts w:hint="eastAsia"/>
              </w:rPr>
              <w:t>3</w:t>
            </w:r>
            <w:r>
              <w:t>.092s</w:t>
            </w:r>
          </w:p>
        </w:tc>
        <w:tc>
          <w:tcPr>
            <w:tcW w:w="1659" w:type="dxa"/>
          </w:tcPr>
          <w:p w14:paraId="7F76E140" w14:textId="1FF8B4AA" w:rsidR="00C227B3" w:rsidRDefault="00C227B3" w:rsidP="00F83BA1">
            <w:pPr>
              <w:rPr>
                <w:rFonts w:hint="eastAsia"/>
              </w:rPr>
            </w:pPr>
            <w:r>
              <w:rPr>
                <w:rFonts w:hint="eastAsia"/>
              </w:rPr>
              <w:t>2</w:t>
            </w:r>
            <w:r>
              <w:t>.252s</w:t>
            </w:r>
          </w:p>
        </w:tc>
        <w:tc>
          <w:tcPr>
            <w:tcW w:w="1660" w:type="dxa"/>
          </w:tcPr>
          <w:p w14:paraId="0EAC4180" w14:textId="2528AD85" w:rsidR="00C227B3" w:rsidRDefault="00C227B3" w:rsidP="00F83BA1">
            <w:pPr>
              <w:rPr>
                <w:rFonts w:hint="eastAsia"/>
              </w:rPr>
            </w:pPr>
            <w:r>
              <w:rPr>
                <w:rFonts w:hint="eastAsia"/>
              </w:rPr>
              <w:t>2</w:t>
            </w:r>
            <w:r>
              <w:t>.798s</w:t>
            </w:r>
          </w:p>
        </w:tc>
      </w:tr>
    </w:tbl>
    <w:p w14:paraId="4CED8103" w14:textId="24FFF75E" w:rsidR="00C227B3" w:rsidRDefault="00C227B3" w:rsidP="00F83BA1"/>
    <w:p w14:paraId="0AC1AA9E" w14:textId="15E3C4EE" w:rsidR="00D167D8" w:rsidRDefault="00D167D8" w:rsidP="00F83BA1">
      <w:r>
        <w:rPr>
          <w:rFonts w:hint="eastAsia"/>
        </w:rPr>
        <w:t>加速比：</w:t>
      </w:r>
    </w:p>
    <w:tbl>
      <w:tblPr>
        <w:tblStyle w:val="a3"/>
        <w:tblW w:w="0" w:type="auto"/>
        <w:tblLook w:val="04A0" w:firstRow="1" w:lastRow="0" w:firstColumn="1" w:lastColumn="0" w:noHBand="0" w:noVBand="1"/>
      </w:tblPr>
      <w:tblGrid>
        <w:gridCol w:w="1659"/>
        <w:gridCol w:w="1659"/>
        <w:gridCol w:w="1659"/>
        <w:gridCol w:w="1659"/>
        <w:gridCol w:w="1660"/>
      </w:tblGrid>
      <w:tr w:rsidR="00D167D8" w14:paraId="0978B3A8" w14:textId="77777777" w:rsidTr="00F0636B">
        <w:tc>
          <w:tcPr>
            <w:tcW w:w="1659" w:type="dxa"/>
          </w:tcPr>
          <w:p w14:paraId="24F464D0" w14:textId="77777777" w:rsidR="00D167D8" w:rsidRDefault="00D167D8" w:rsidP="00F0636B">
            <w:pPr>
              <w:rPr>
                <w:rFonts w:hint="eastAsia"/>
              </w:rPr>
            </w:pPr>
            <w:r>
              <w:rPr>
                <w:rFonts w:hint="eastAsia"/>
              </w:rPr>
              <w:t>规模/并行度</w:t>
            </w:r>
          </w:p>
        </w:tc>
        <w:tc>
          <w:tcPr>
            <w:tcW w:w="1659" w:type="dxa"/>
          </w:tcPr>
          <w:p w14:paraId="4ECC44A5" w14:textId="77777777" w:rsidR="00D167D8" w:rsidRDefault="00D167D8" w:rsidP="00F0636B">
            <w:pPr>
              <w:rPr>
                <w:rFonts w:hint="eastAsia"/>
              </w:rPr>
            </w:pPr>
            <w:r>
              <w:rPr>
                <w:rFonts w:hint="eastAsia"/>
              </w:rPr>
              <w:t>1</w:t>
            </w:r>
          </w:p>
        </w:tc>
        <w:tc>
          <w:tcPr>
            <w:tcW w:w="1659" w:type="dxa"/>
          </w:tcPr>
          <w:p w14:paraId="0D7259EB" w14:textId="77777777" w:rsidR="00D167D8" w:rsidRDefault="00D167D8" w:rsidP="00F0636B">
            <w:pPr>
              <w:rPr>
                <w:rFonts w:hint="eastAsia"/>
              </w:rPr>
            </w:pPr>
            <w:r>
              <w:rPr>
                <w:rFonts w:hint="eastAsia"/>
              </w:rPr>
              <w:t>2</w:t>
            </w:r>
          </w:p>
        </w:tc>
        <w:tc>
          <w:tcPr>
            <w:tcW w:w="1659" w:type="dxa"/>
          </w:tcPr>
          <w:p w14:paraId="76F03607" w14:textId="77777777" w:rsidR="00D167D8" w:rsidRDefault="00D167D8" w:rsidP="00F0636B">
            <w:pPr>
              <w:rPr>
                <w:rFonts w:hint="eastAsia"/>
              </w:rPr>
            </w:pPr>
            <w:r>
              <w:rPr>
                <w:rFonts w:hint="eastAsia"/>
              </w:rPr>
              <w:t>3</w:t>
            </w:r>
          </w:p>
        </w:tc>
        <w:tc>
          <w:tcPr>
            <w:tcW w:w="1660" w:type="dxa"/>
          </w:tcPr>
          <w:p w14:paraId="7855AA71" w14:textId="77777777" w:rsidR="00D167D8" w:rsidRDefault="00D167D8" w:rsidP="00F0636B">
            <w:pPr>
              <w:rPr>
                <w:rFonts w:hint="eastAsia"/>
              </w:rPr>
            </w:pPr>
            <w:r>
              <w:rPr>
                <w:rFonts w:hint="eastAsia"/>
              </w:rPr>
              <w:t>4</w:t>
            </w:r>
          </w:p>
        </w:tc>
      </w:tr>
      <w:tr w:rsidR="00D167D8" w14:paraId="3CFD0FD9" w14:textId="77777777" w:rsidTr="00F0636B">
        <w:tc>
          <w:tcPr>
            <w:tcW w:w="1659" w:type="dxa"/>
          </w:tcPr>
          <w:p w14:paraId="7690D838" w14:textId="77777777" w:rsidR="00D167D8" w:rsidRDefault="00D167D8" w:rsidP="00F0636B">
            <w:pPr>
              <w:rPr>
                <w:rFonts w:hint="eastAsia"/>
              </w:rPr>
            </w:pPr>
            <w:r>
              <w:rPr>
                <w:rFonts w:hint="eastAsia"/>
              </w:rPr>
              <w:t>10000000</w:t>
            </w:r>
          </w:p>
        </w:tc>
        <w:tc>
          <w:tcPr>
            <w:tcW w:w="1659" w:type="dxa"/>
          </w:tcPr>
          <w:p w14:paraId="2DC3D248" w14:textId="1E930292" w:rsidR="00D167D8" w:rsidRDefault="00D167D8" w:rsidP="00F0636B">
            <w:pPr>
              <w:rPr>
                <w:rFonts w:hint="eastAsia"/>
              </w:rPr>
            </w:pPr>
            <w:r>
              <w:rPr>
                <w:rFonts w:hint="eastAsia"/>
              </w:rPr>
              <w:t>1</w:t>
            </w:r>
          </w:p>
        </w:tc>
        <w:tc>
          <w:tcPr>
            <w:tcW w:w="1659" w:type="dxa"/>
          </w:tcPr>
          <w:p w14:paraId="4C66EA66" w14:textId="60C006E7" w:rsidR="00D167D8" w:rsidRDefault="00D167D8" w:rsidP="00F0636B">
            <w:pPr>
              <w:rPr>
                <w:rFonts w:hint="eastAsia"/>
              </w:rPr>
            </w:pPr>
            <w:r>
              <w:rPr>
                <w:rFonts w:hint="eastAsia"/>
              </w:rPr>
              <w:t>1.528</w:t>
            </w:r>
          </w:p>
        </w:tc>
        <w:tc>
          <w:tcPr>
            <w:tcW w:w="1659" w:type="dxa"/>
          </w:tcPr>
          <w:p w14:paraId="233B2785" w14:textId="22DD2625" w:rsidR="00D167D8" w:rsidRDefault="00D167D8" w:rsidP="00F0636B">
            <w:pPr>
              <w:rPr>
                <w:rFonts w:hint="eastAsia"/>
              </w:rPr>
            </w:pPr>
            <w:r>
              <w:rPr>
                <w:rFonts w:hint="eastAsia"/>
              </w:rPr>
              <w:t>2.098</w:t>
            </w:r>
          </w:p>
        </w:tc>
        <w:tc>
          <w:tcPr>
            <w:tcW w:w="1660" w:type="dxa"/>
          </w:tcPr>
          <w:p w14:paraId="2F67D257" w14:textId="263A07D0" w:rsidR="00D167D8" w:rsidRDefault="00D167D8" w:rsidP="00F0636B">
            <w:pPr>
              <w:rPr>
                <w:rFonts w:hint="eastAsia"/>
              </w:rPr>
            </w:pPr>
            <w:r>
              <w:rPr>
                <w:rFonts w:hint="eastAsia"/>
              </w:rPr>
              <w:t>1.689</w:t>
            </w:r>
          </w:p>
        </w:tc>
      </w:tr>
    </w:tbl>
    <w:p w14:paraId="5E06978E" w14:textId="1E5F7D2D" w:rsidR="00D167D8" w:rsidRDefault="00D167D8" w:rsidP="00F83BA1"/>
    <w:p w14:paraId="5051D6DA" w14:textId="6DA298A3" w:rsidR="009352F7" w:rsidRDefault="009352F7" w:rsidP="00F83BA1">
      <w:r>
        <w:rPr>
          <w:rFonts w:hint="eastAsia"/>
        </w:rPr>
        <w:t>实验总结与分析：</w:t>
      </w:r>
    </w:p>
    <w:p w14:paraId="11C6850D" w14:textId="50069AD8" w:rsidR="009352F7" w:rsidRDefault="00F94ECF" w:rsidP="00F83BA1">
      <w:r>
        <w:rPr>
          <w:rFonts w:hint="eastAsia"/>
        </w:rPr>
        <w:t>并行实验的难点就是进程间的相互通信，这次的通信中使用到的M</w:t>
      </w:r>
      <w:r>
        <w:t>PI_Gather(), MPI_Alltoall(), MPI_Alltoallv()</w:t>
      </w:r>
      <w:r>
        <w:rPr>
          <w:rFonts w:hint="eastAsia"/>
        </w:rPr>
        <w:t>都需要深刻理解函数含义才能正确使用。</w:t>
      </w:r>
    </w:p>
    <w:p w14:paraId="286F2A16" w14:textId="6859D601" w:rsidR="00AA52E1" w:rsidRPr="00F83BA1" w:rsidRDefault="00AA52E1" w:rsidP="00F83BA1">
      <w:pPr>
        <w:rPr>
          <w:rFonts w:hint="eastAsia"/>
        </w:rPr>
      </w:pPr>
      <w:r>
        <w:rPr>
          <w:rFonts w:hint="eastAsia"/>
        </w:rPr>
        <w:t>分析这次实验的实验和测试结果容易知道，并行编程的优越性常常在数据规模较大时才能展现出性能方面的优越性。且随着并行度的增加，进程间通信成本也在逐渐攀升，因此我们必须具体情况具体分析，在需要把并行编程应用到工作和生活中时，根据实际情况选择串行编程和并行编程，根据具体情况选择并行编程下的并行度，使得效率达到最高。</w:t>
      </w:r>
      <w:r w:rsidR="00A17DCA">
        <w:rPr>
          <w:rFonts w:hint="eastAsia"/>
        </w:rPr>
        <w:t>例如在这次实验排序一千万数据时，在并行度从1开始增加时，运行时间在逐步减小，但当并行度从3上升到4时，通信成本增加使得排序的性能低于并行度为3时候的情况。</w:t>
      </w:r>
    </w:p>
    <w:sectPr w:rsidR="00AA52E1" w:rsidRPr="00F83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F0"/>
    <w:rsid w:val="00002E76"/>
    <w:rsid w:val="001C0C91"/>
    <w:rsid w:val="001C5815"/>
    <w:rsid w:val="0027291A"/>
    <w:rsid w:val="002761B7"/>
    <w:rsid w:val="002A63EA"/>
    <w:rsid w:val="003C76F0"/>
    <w:rsid w:val="003E3D29"/>
    <w:rsid w:val="00492B97"/>
    <w:rsid w:val="005C0B25"/>
    <w:rsid w:val="00601CCD"/>
    <w:rsid w:val="006079F0"/>
    <w:rsid w:val="00760755"/>
    <w:rsid w:val="00792AC5"/>
    <w:rsid w:val="00822B62"/>
    <w:rsid w:val="008D438A"/>
    <w:rsid w:val="009352F7"/>
    <w:rsid w:val="00961E61"/>
    <w:rsid w:val="009973F6"/>
    <w:rsid w:val="00A17DCA"/>
    <w:rsid w:val="00AA52E1"/>
    <w:rsid w:val="00C227B3"/>
    <w:rsid w:val="00CC2D7C"/>
    <w:rsid w:val="00D0351B"/>
    <w:rsid w:val="00D167D8"/>
    <w:rsid w:val="00EE10E5"/>
    <w:rsid w:val="00F83BA1"/>
    <w:rsid w:val="00F94ECF"/>
    <w:rsid w:val="00FD5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50ED"/>
  <w15:chartTrackingRefBased/>
  <w15:docId w15:val="{CD960377-4A1F-4C4A-A9E5-0CA215A2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63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3EA"/>
    <w:rPr>
      <w:b/>
      <w:bCs/>
      <w:kern w:val="44"/>
      <w:sz w:val="44"/>
      <w:szCs w:val="44"/>
    </w:rPr>
  </w:style>
  <w:style w:type="table" w:styleId="a3">
    <w:name w:val="Table Grid"/>
    <w:basedOn w:val="a1"/>
    <w:uiPriority w:val="39"/>
    <w:rsid w:val="00C22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继泽 庞</dc:creator>
  <cp:keywords/>
  <dc:description/>
  <cp:lastModifiedBy>继泽 庞</cp:lastModifiedBy>
  <cp:revision>25</cp:revision>
  <dcterms:created xsi:type="dcterms:W3CDTF">2020-04-15T14:08:00Z</dcterms:created>
  <dcterms:modified xsi:type="dcterms:W3CDTF">2020-04-16T09:47:00Z</dcterms:modified>
</cp:coreProperties>
</file>