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84"/>
          <w:szCs w:val="84"/>
        </w:rPr>
      </w:pPr>
      <w:r>
        <w:rPr>
          <w:rFonts w:hint="eastAsia" w:ascii="黑体" w:hAnsi="黑体" w:eastAsia="黑体" w:cs="黑体"/>
          <w:b/>
          <w:sz w:val="84"/>
          <w:szCs w:val="84"/>
          <w:lang w:val="en-US" w:eastAsia="zh-CN"/>
        </w:rPr>
        <w:t>仿牛客社区</w:t>
      </w:r>
      <w:r>
        <w:rPr>
          <w:rFonts w:hint="eastAsia" w:ascii="黑体" w:hAnsi="黑体" w:eastAsia="黑体" w:cs="黑体"/>
          <w:b/>
          <w:sz w:val="84"/>
          <w:szCs w:val="84"/>
        </w:rPr>
        <w:t>论坛系统概要设计说明书</w:t>
      </w:r>
      <w:bookmarkStart w:id="0" w:name="_Toc210569316"/>
      <w:bookmarkStart w:id="1" w:name="_Toc124076196"/>
      <w:bookmarkStart w:id="2" w:name="_Toc521464958"/>
    </w:p>
    <w:bookmarkEnd w:id="0"/>
    <w:bookmarkEnd w:id="1"/>
    <w:bookmarkEnd w:id="2"/>
    <w:p>
      <w:pPr>
        <w:pStyle w:val="3"/>
        <w:rPr>
          <w:rFonts w:hint="eastAsia"/>
        </w:rPr>
      </w:pPr>
      <w:bookmarkStart w:id="3" w:name="_Toc521464959"/>
      <w:bookmarkStart w:id="4" w:name="_Toc210569317"/>
      <w:bookmarkStart w:id="5" w:name="_Toc124076197"/>
      <w:r>
        <w:rPr>
          <w:rFonts w:hint="eastAsia"/>
        </w:rPr>
        <w:t>1.1编写目的</w:t>
      </w:r>
      <w:bookmarkEnd w:id="3"/>
      <w:bookmarkEnd w:id="4"/>
      <w:bookmarkEnd w:id="5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本文档作为</w:t>
      </w:r>
      <w:r>
        <w:rPr>
          <w:rFonts w:hint="eastAsia"/>
          <w:lang w:val="en-US" w:eastAsia="zh-CN"/>
        </w:rPr>
        <w:t>仿牛客社区</w:t>
      </w:r>
      <w:r>
        <w:rPr>
          <w:rFonts w:hint="eastAsia"/>
        </w:rPr>
        <w:t>论坛的概要设计说明文档，用于与用户确定最终的目标，并成为协议文本的一部分，同时也是本系统设计人员的基础文档。</w:t>
      </w:r>
    </w:p>
    <w:p>
      <w:pPr>
        <w:pStyle w:val="4"/>
        <w:rPr>
          <w:rFonts w:hint="eastAsia"/>
        </w:rPr>
      </w:pPr>
      <w:bookmarkStart w:id="6" w:name="_Toc124076198"/>
      <w:r>
        <w:rPr>
          <w:rFonts w:hint="eastAsia"/>
        </w:rPr>
        <w:t>1.1.1 概要设计说明书目的</w:t>
      </w:r>
      <w:bookmarkEnd w:id="6"/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本概要设计说明书说明了</w:t>
      </w:r>
      <w:r>
        <w:rPr>
          <w:rFonts w:hint="eastAsia"/>
          <w:lang w:val="en-US" w:eastAsia="zh-CN"/>
        </w:rPr>
        <w:t>仿牛客社区</w:t>
      </w:r>
      <w:r>
        <w:rPr>
          <w:rFonts w:hint="eastAsia"/>
        </w:rPr>
        <w:t>论坛系统设计的整体结构。</w:t>
      </w:r>
    </w:p>
    <w:p>
      <w:pPr>
        <w:pStyle w:val="4"/>
        <w:rPr>
          <w:rFonts w:hint="eastAsia"/>
        </w:rPr>
      </w:pPr>
      <w:bookmarkStart w:id="7" w:name="_Toc124076199"/>
      <w:r>
        <w:rPr>
          <w:rFonts w:hint="eastAsia"/>
        </w:rPr>
        <w:t>1.1.2 预期读者</w:t>
      </w:r>
      <w:bookmarkEnd w:id="7"/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本系统开发人员及维护人员。</w:t>
      </w:r>
    </w:p>
    <w:p>
      <w:pPr>
        <w:pStyle w:val="3"/>
        <w:rPr>
          <w:rFonts w:hint="eastAsia"/>
        </w:rPr>
      </w:pPr>
      <w:bookmarkStart w:id="8" w:name="_Toc210569318"/>
      <w:bookmarkStart w:id="9" w:name="_Toc124076200"/>
      <w:bookmarkStart w:id="10" w:name="_Toc521464960"/>
      <w:r>
        <w:rPr>
          <w:rFonts w:hint="eastAsia"/>
        </w:rPr>
        <w:t>1.2背景</w:t>
      </w:r>
      <w:bookmarkEnd w:id="8"/>
      <w:bookmarkEnd w:id="9"/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仿牛客社区论坛</w:t>
      </w:r>
      <w:r>
        <w:rPr>
          <w:rFonts w:hint="eastAsia"/>
        </w:rPr>
        <w:t>》是</w:t>
      </w:r>
      <w:r>
        <w:rPr>
          <w:rFonts w:hint="eastAsia"/>
          <w:lang w:val="en-US" w:eastAsia="zh-CN"/>
        </w:rPr>
        <w:t>为IT从业者提供的交流平台，求职者可以在此交流求职经验，讨论IT知识和查找招聘信息。论坛需要实现社区的基本交流功能如发帖，评论，私信功能，并且用户能够关注优秀用户，对优秀内容点赞，搜索感兴趣的帖子。论坛可以对活跃用户进行统计，发送系统通知。论坛方便了IT从业者进行交流，提高IT从业者的学习和工作效率。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</w:rPr>
      </w:pPr>
      <w:bookmarkStart w:id="11" w:name="_Toc124076201"/>
      <w:r>
        <w:rPr>
          <w:rFonts w:hint="eastAsia"/>
        </w:rPr>
        <w:t>1.2.1  待开发软件系统的名称</w:t>
      </w:r>
      <w:bookmarkEnd w:id="11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仿牛客社区</w:t>
      </w:r>
      <w:r>
        <w:rPr>
          <w:rFonts w:hint="eastAsia"/>
        </w:rPr>
        <w:t>论坛系统</w:t>
      </w:r>
    </w:p>
    <w:p>
      <w:pPr>
        <w:pStyle w:val="4"/>
        <w:rPr>
          <w:rFonts w:hint="eastAsia"/>
        </w:rPr>
      </w:pPr>
      <w:bookmarkStart w:id="12" w:name="_Toc124076203"/>
      <w:r>
        <w:rPr>
          <w:rFonts w:hint="eastAsia"/>
        </w:rPr>
        <w:t>1.2.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项目的任务开发者</w:t>
      </w:r>
      <w:bookmarkEnd w:id="12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刘国锋 史纬地 李嘉兴</w:t>
      </w:r>
    </w:p>
    <w:p>
      <w:pPr>
        <w:pStyle w:val="2"/>
        <w:jc w:val="center"/>
        <w:rPr>
          <w:rFonts w:hint="eastAsia"/>
        </w:rPr>
      </w:pPr>
      <w:bookmarkStart w:id="13" w:name="_Toc210569321"/>
      <w:r>
        <w:rPr>
          <w:rFonts w:hint="eastAsia"/>
        </w:rPr>
        <w:t>第二章 总体设计（系统架构设计</w:t>
      </w:r>
      <w:bookmarkStart w:id="14" w:name="_Toc124006132"/>
      <w:r>
        <w:rPr>
          <w:rFonts w:hint="eastAsia"/>
        </w:rPr>
        <w:t>）</w:t>
      </w:r>
      <w:bookmarkEnd w:id="13"/>
    </w:p>
    <w:p>
      <w:pPr>
        <w:pStyle w:val="3"/>
        <w:rPr>
          <w:rFonts w:hint="eastAsia"/>
        </w:rPr>
      </w:pPr>
      <w:bookmarkStart w:id="15" w:name="_Toc164007215"/>
      <w:bookmarkStart w:id="16" w:name="_Toc164006442"/>
      <w:bookmarkStart w:id="17" w:name="_Toc210569322"/>
      <w:r>
        <w:rPr>
          <w:rFonts w:hint="eastAsia"/>
        </w:rPr>
        <w:t>2.1需求规定</w:t>
      </w:r>
      <w:bookmarkEnd w:id="15"/>
      <w:bookmarkEnd w:id="16"/>
      <w:bookmarkEnd w:id="17"/>
    </w:p>
    <w:p>
      <w:pPr>
        <w:pStyle w:val="4"/>
        <w:rPr>
          <w:rFonts w:hint="eastAsia"/>
        </w:rPr>
      </w:pPr>
      <w:bookmarkStart w:id="18" w:name="_Toc164007216"/>
      <w:bookmarkStart w:id="19" w:name="_Toc164006443"/>
      <w:r>
        <w:rPr>
          <w:rFonts w:hint="eastAsia"/>
        </w:rPr>
        <w:t>2.1.1输入输出要求</w:t>
      </w:r>
      <w:bookmarkEnd w:id="18"/>
      <w:bookmarkEnd w:id="19"/>
    </w:p>
    <w:p>
      <w:pPr>
        <w:pStyle w:val="5"/>
        <w:spacing w:beforeLines="0" w:afterLines="0" w:line="360" w:lineRule="auto"/>
        <w:ind w:firstLine="403" w:firstLineChars="19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界面风格：要求整体界面美观，有清晰的层次感，布局简洁、合理。同时保证后台的管理页面和前台的服务页面保持风格的一致。</w:t>
      </w:r>
    </w:p>
    <w:p>
      <w:pPr>
        <w:pStyle w:val="4"/>
        <w:rPr>
          <w:rFonts w:hint="eastAsia"/>
        </w:rPr>
      </w:pPr>
      <w:bookmarkStart w:id="20" w:name="_Toc164007217"/>
      <w:bookmarkStart w:id="21" w:name="_Toc164006444"/>
      <w:r>
        <w:t>2.1.2</w:t>
      </w:r>
      <w:r>
        <w:rPr>
          <w:rFonts w:ascii="宋体" w:hAnsi="宋体"/>
        </w:rPr>
        <w:t>时间</w:t>
      </w:r>
      <w:r>
        <w:rPr>
          <w:rFonts w:hint="eastAsia" w:ascii="宋体" w:hAnsi="宋体"/>
        </w:rPr>
        <w:t>要</w:t>
      </w:r>
      <w:r>
        <w:rPr>
          <w:rFonts w:ascii="宋体" w:hAnsi="宋体"/>
        </w:rPr>
        <w:t>求</w:t>
      </w:r>
      <w:bookmarkEnd w:id="20"/>
      <w:bookmarkEnd w:id="21"/>
    </w:p>
    <w:p>
      <w:pPr>
        <w:spacing w:line="360" w:lineRule="auto"/>
        <w:ind w:firstLine="480"/>
        <w:rPr>
          <w:rFonts w:hint="eastAsia" w:ascii="宋体" w:hAnsi="宋体"/>
        </w:rPr>
      </w:pPr>
      <w:r>
        <w:rPr>
          <w:rFonts w:ascii="宋体" w:hAnsi="宋体"/>
        </w:rPr>
        <w:t>时间需求:在软件方面，响应时间，更新处理时间都比较快且迅速，</w:t>
      </w:r>
      <w:r>
        <w:rPr>
          <w:rFonts w:hint="eastAsia" w:ascii="宋体" w:hAnsi="宋体"/>
        </w:rPr>
        <w:t xml:space="preserve">系统响应时间不能超过20秒。 </w:t>
      </w:r>
    </w:p>
    <w:p>
      <w:pPr>
        <w:pStyle w:val="4"/>
        <w:rPr>
          <w:rFonts w:hint="eastAsia"/>
        </w:rPr>
      </w:pPr>
      <w:bookmarkStart w:id="22" w:name="_Toc164006445"/>
      <w:bookmarkStart w:id="23" w:name="_Toc164007218"/>
      <w:r>
        <w:rPr>
          <w:rFonts w:hint="eastAsia"/>
        </w:rPr>
        <w:t>2.1.3</w:t>
      </w:r>
      <w:r>
        <w:t>灵活性</w:t>
      </w:r>
      <w:r>
        <w:rPr>
          <w:rFonts w:hint="eastAsia"/>
        </w:rPr>
        <w:t>要求</w:t>
      </w:r>
      <w:bookmarkEnd w:id="22"/>
      <w:bookmarkEnd w:id="23"/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灵活性:当用户需求，如操作方式，运行环境，结果精度，数据结构等其他软件接口等发生变化时，设计的软件能做出适当调整</w: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sz w:val="21"/>
          <w:szCs w:val="21"/>
        </w:rPr>
        <w:t>灵活性非常大。</w:t>
      </w:r>
    </w:p>
    <w:p>
      <w:pPr>
        <w:pStyle w:val="3"/>
        <w:rPr>
          <w:rFonts w:hint="eastAsia"/>
        </w:rPr>
      </w:pPr>
      <w:bookmarkStart w:id="24" w:name="_Toc521464966"/>
      <w:bookmarkStart w:id="25" w:name="_Toc164006449"/>
      <w:bookmarkStart w:id="26" w:name="_Toc164007222"/>
      <w:bookmarkStart w:id="27" w:name="_Toc210569324"/>
      <w:r>
        <w:rPr>
          <w:rFonts w:hint="eastAsia"/>
        </w:rPr>
        <w:t>2.3基本设计概念和处理流程</w:t>
      </w:r>
      <w:bookmarkEnd w:id="24"/>
      <w:bookmarkEnd w:id="25"/>
      <w:bookmarkEnd w:id="26"/>
      <w:bookmarkEnd w:id="27"/>
    </w:p>
    <w:p>
      <w:pPr>
        <w:pStyle w:val="4"/>
        <w:rPr>
          <w:rFonts w:hint="eastAsia"/>
        </w:rPr>
      </w:pPr>
      <w:bookmarkStart w:id="28" w:name="_Toc164007223"/>
      <w:bookmarkStart w:id="29" w:name="_Toc164006450"/>
      <w:r>
        <w:rPr>
          <w:rStyle w:val="15"/>
          <w:rFonts w:hint="eastAsia" w:ascii="Times New Roman" w:hAnsi="Times New Roman"/>
          <w:b/>
          <w:bCs/>
          <w:sz w:val="32"/>
        </w:rPr>
        <w:t>2.3.1</w:t>
      </w:r>
      <w:r>
        <w:rPr>
          <w:rFonts w:hint="eastAsia"/>
        </w:rPr>
        <w:t>系统概述</w:t>
      </w:r>
      <w:bookmarkEnd w:id="28"/>
      <w:bookmarkEnd w:id="29"/>
    </w:p>
    <w:bookmarkEnd w:id="14"/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1、系统采用基于J2EE的B/S架构体系</w:t>
      </w:r>
    </w:p>
    <w:p>
      <w:pPr>
        <w:pStyle w:val="4"/>
        <w:rPr>
          <w:rFonts w:hint="eastAsia"/>
        </w:rPr>
      </w:pPr>
      <w:r>
        <w:rPr>
          <w:rFonts w:hint="eastAsia"/>
        </w:rPr>
        <w:t>2.3.2 技术要求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熟悉快速开发框架：SpringBoot2.3.x 整合 SpringMVC + Mybatis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熟悉版本控制：Maven3.6.X + Git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数据库以及文件存储：MySQL + 文件存储阿里云OSS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熟悉页面模板引擎：Thymleaf3.x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第三方工具：网页长图生成工具Wkhtmltopdf + 验证码生成工具kaptcha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中间件：分布式缓存Redis + 全文检索ElasticSearch + Kafka + 本地缓存Caffeine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权限框架：Spring Securtiy + Spring Actuator</w:t>
      </w:r>
    </w:p>
    <w:p>
      <w:pPr>
        <w:pStyle w:val="5"/>
        <w:spacing w:beforeLines="0" w:afterLines="0" w:line="360" w:lineRule="auto"/>
        <w:ind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熟悉前端：Ajax + Vue + BootStrap + HTML + jQuery</w:t>
      </w:r>
    </w:p>
    <w:p>
      <w:pPr>
        <w:pStyle w:val="4"/>
        <w:rPr>
          <w:rFonts w:hint="eastAsia"/>
          <w:sz w:val="28"/>
        </w:rPr>
      </w:pPr>
      <w:r>
        <w:rPr>
          <w:rFonts w:hint="eastAsia"/>
        </w:rPr>
        <w:t>2.3.</w:t>
      </w:r>
      <w:r>
        <w:rPr>
          <w:rFonts w:hint="eastAsia"/>
          <w:sz w:val="32"/>
          <w:szCs w:val="52"/>
          <w:lang w:val="en-US" w:eastAsia="zh-CN"/>
        </w:rPr>
        <w:t>3</w:t>
      </w:r>
      <w:r>
        <w:rPr>
          <w:rFonts w:hint="eastAsia"/>
          <w:sz w:val="28"/>
        </w:rPr>
        <w:t>系统基于MVC设计</w:t>
      </w:r>
    </w:p>
    <w:p>
      <w:pPr>
        <w:outlineLvl w:val="9"/>
        <w:rPr>
          <w:rFonts w:hint="eastAsia"/>
          <w:sz w:val="28"/>
        </w:rPr>
      </w:pPr>
      <w:r>
        <w:rPr>
          <w:rFonts w:hint="default"/>
          <w:sz w:val="32"/>
          <w:szCs w:val="52"/>
          <w:lang w:val="en-US"/>
        </w:rPr>
        <mc:AlternateContent>
          <mc:Choice Requires="wpg">
            <w:drawing>
              <wp:inline distT="0" distB="0" distL="114300" distR="114300">
                <wp:extent cx="6172200" cy="1485900"/>
                <wp:effectExtent l="4445" t="4445" r="14605" b="14605"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485900"/>
                          <a:chOff x="1206" y="3630"/>
                          <a:chExt cx="9720" cy="2340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6606" y="3630"/>
                            <a:ext cx="432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模型组件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3906" y="4098"/>
                            <a:ext cx="18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控制调度层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206" y="4098"/>
                            <a:ext cx="18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表示层中的请求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6786" y="4254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业务处理层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466" y="5190"/>
                            <a:ext cx="18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表示层中的业务成功显示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9306" y="425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数据访问层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5166" y="5190"/>
                            <a:ext cx="18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表示层中的业务失败显示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3006" y="4254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5706" y="4410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8406" y="4410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3366" y="4566"/>
                            <a:ext cx="108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4626" y="4566"/>
                            <a:ext cx="144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7pt;width:486pt;" coordorigin="1206,3630" coordsize="9720,2340" o:gfxdata="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AZ1MRz1QAAAAUBAAAPAAAAAAAA&#10;AAEAIAAAACIAAABkcnMvZG93bnJldi54bWxQSwECFAAUAAAACACHTuJAW2LlGxYEAADgHQAADgAA&#10;AAAAAAABACAAAAAkAQAAZHJzL2Uyb0RvYy54bWxQSwUGAAAAAAYABgBZAQAArAcAAAAA&#10;">
                <o:lock v:ext="edit" aspectratio="f"/>
                <v:shape id="_x0000_s1026" o:spid="_x0000_s1026" o:spt="202" type="#_x0000_t202" style="position:absolute;left:6606;top:3630;height:1248;width:4320;" fillcolor="#FFFFFF" filled="t" stroked="t" coordsize="21600,21600" o:gfxdata="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1Vf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模型组件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06;top:4098;height:468;width:1800;" fillcolor="#FFFFFF" filled="t" stroked="t" coordsize="21600,21600" o:gfxdata="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pyy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控制调度层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06;top:4098;height:468;width:1800;" fillcolor="#FFFFFF" filled="t" stroked="t" coordsize="21600,21600" o:gfxdata="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W6z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表示层中的请求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86;top:4254;height:468;width:1620;" fillcolor="#FFFFFF" filled="t" stroked="t" coordsize="21600,21600" o:gfxdata="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z2x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业务处理层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66;top:5190;height:780;width:1800;" fillcolor="#FFFFFF" filled="t" stroked="t" coordsize="21600,21600" o:gfxdata="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BTX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表示层中的业务成功显示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306;top:4254;height:468;width:1440;" fillcolor="#FFFFFF" filled="t" stroked="t" coordsize="21600,21600" o:gfxdata="UEsDBAoAAAAAAIdO4kAAAAAAAAAAAAAAAAAEAAAAZHJzL1BLAwQUAAAACACHTuJAilLNK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5ik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LNK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数据访问层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66;top:5190;height:780;width:1800;" fillcolor="#FFFFFF" filled="t" stroked="t" coordsize="21600,21600" o:gfxdata="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5os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表示层中的业务失败显示</w:t>
                        </w:r>
                      </w:p>
                    </w:txbxContent>
                  </v:textbox>
                </v:shape>
                <v:line id="_x0000_s1026" o:spid="_x0000_s1026" o:spt="20" style="position:absolute;left:3006;top:4254;height:0;width:900;" filled="f" stroked="t" coordsize="21600,21600" o:gfxdata="UEsDBAoAAAAAAIdO4kAAAAAAAAAAAAAAAAAEAAAAZHJzL1BLAwQUAAAACACHTuJAhGzfsL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Y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zfs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5706;top:4410;height:0;width:900;" filled="f" stroked="t" coordsize="21600,21600" o:gfxdata="UEsDBAoAAAAAAIdO4kAAAAAAAAAAAAAAAAAEAAAAZHJzL1BLAwQUAAAACACHTuJA6yB6K78AAADb&#10;AAAADwAAAGRycy9kb3ducmV2LnhtbEWPT2vCQBTE7wW/w/KE3uomUkq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ei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8406;top:4410;height:0;width:900;" filled="f" stroked="t" coordsize="21600,21600" o:gfxdata="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NFa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366;top:4566;flip:x;height:624;width:1080;" filled="f" stroked="t" coordsize="21600,21600" o:gfxdata="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TGL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626;top:4566;height:624;width:1440;" filled="f" stroked="t" coordsize="21600,21600" o:gfxdata="UEsDBAoAAAAAAIdO4kAAAAAAAAAAAAAAAAAEAAAAZHJzL1BLAwQUAAAACACHTuJAYF1+h7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fAZ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dfo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outlineLvl w:val="2"/>
        <w:rPr>
          <w:rFonts w:hint="eastAsia"/>
        </w:rPr>
      </w:pPr>
      <w:bookmarkStart w:id="30" w:name="_Toc210569325"/>
      <w:r>
        <w:rPr>
          <w:rFonts w:hint="eastAsia"/>
        </w:rPr>
        <w:t>2.3.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总体架构设计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6120130" cy="2969260"/>
            <wp:effectExtent l="0" t="0" r="13970" b="2540"/>
            <wp:docPr id="14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7"/>
          <w:b/>
          <w:bCs/>
        </w:rPr>
        <w:br w:type="page"/>
      </w:r>
      <w:bookmarkEnd w:id="30"/>
    </w:p>
    <w:p>
      <w:pPr>
        <w:pStyle w:val="2"/>
        <w:jc w:val="center"/>
        <w:rPr>
          <w:rFonts w:hint="eastAsia"/>
        </w:rPr>
      </w:pPr>
      <w:bookmarkStart w:id="31" w:name="_Toc210569327"/>
      <w:r>
        <w:rPr>
          <w:rFonts w:hint="eastAsia"/>
        </w:rPr>
        <w:t>第三章 系统数据结构设计</w:t>
      </w:r>
      <w:bookmarkEnd w:id="31"/>
    </w:p>
    <w:p>
      <w:pPr>
        <w:pStyle w:val="3"/>
        <w:rPr>
          <w:rFonts w:hint="eastAsia"/>
        </w:rPr>
      </w:pPr>
      <w:bookmarkStart w:id="32" w:name="_Toc210569328"/>
      <w:r>
        <w:rPr>
          <w:rFonts w:hint="eastAsia"/>
        </w:rPr>
        <w:t>3.1数据库逻辑结构设计</w:t>
      </w:r>
      <w:bookmarkEnd w:id="32"/>
    </w:p>
    <w:p>
      <w:pPr>
        <w:pStyle w:val="4"/>
        <w:rPr>
          <w:rFonts w:hint="eastAsia"/>
        </w:rPr>
      </w:pPr>
      <w:bookmarkStart w:id="39" w:name="_GoBack"/>
      <w:bookmarkEnd w:id="39"/>
      <w:r>
        <w:rPr>
          <w:rFonts w:hint="eastAsia"/>
        </w:rPr>
        <w:t>3.1.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数据库表的逻辑设计</w:t>
      </w:r>
    </w:p>
    <w:p>
      <w:pPr>
        <w:pStyle w:val="9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33" w:name="_Toc210569330"/>
      <w:r>
        <w:rPr>
          <w:rFonts w:hint="eastAsia" w:ascii="宋体" w:hAnsi="宋体"/>
          <w:sz w:val="21"/>
          <w:szCs w:val="21"/>
        </w:rPr>
        <w:t>1、</w:t>
      </w:r>
      <w:bookmarkEnd w:id="33"/>
      <w:r>
        <w:rPr>
          <w:rFonts w:hint="eastAsia" w:ascii="宋体" w:hAnsi="宋体"/>
          <w:sz w:val="21"/>
          <w:szCs w:val="21"/>
          <w:lang w:val="en-US" w:eastAsia="zh-CN"/>
        </w:rPr>
        <w:t>讨论帖表discuss_post</w:t>
      </w:r>
    </w:p>
    <w:p>
      <w:pPr>
        <w:pStyle w:val="9"/>
        <w:jc w:val="both"/>
        <w:outlineLvl w:val="9"/>
        <w:rPr>
          <w:rFonts w:hint="eastAsia" w:ascii="宋体" w:hAnsi="宋体"/>
          <w:b w:val="0"/>
          <w:sz w:val="21"/>
          <w:szCs w:val="21"/>
        </w:rPr>
      </w:pPr>
      <w:bookmarkStart w:id="34" w:name="_Toc210569332"/>
      <w:r>
        <w:rPr>
          <w:rFonts w:hint="eastAsia" w:ascii="宋体" w:hAnsi="宋体"/>
          <w:sz w:val="21"/>
          <w:szCs w:val="21"/>
        </w:rPr>
        <w:t>注意：</w:t>
      </w:r>
      <w:r>
        <w:rPr>
          <w:rFonts w:hint="eastAsia" w:ascii="宋体" w:hAnsi="宋体"/>
          <w:b w:val="0"/>
          <w:sz w:val="21"/>
          <w:szCs w:val="21"/>
        </w:rPr>
        <w:t>对数据库表中的结构设计，最后应该给出下面的对每个字段的详细说明。</w:t>
      </w:r>
      <w:bookmarkEnd w:id="34"/>
    </w:p>
    <w:tbl>
      <w:tblPr>
        <w:tblStyle w:val="11"/>
        <w:tblW w:w="10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355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235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Not 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user_id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 xml:space="preserve">efault </w:t>
            </w:r>
            <w:r>
              <w:t>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帖子</w:t>
            </w:r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itle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 xml:space="preserve">efault </w:t>
            </w:r>
            <w:r>
              <w:t>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comment_count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</w:t>
            </w:r>
            <w:r>
              <w:t xml:space="preserve"> 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1704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reate</w:t>
            </w:r>
            <w:r>
              <w:rPr>
                <w:rFonts w:hint="eastAsia"/>
                <w:lang w:val="en-US" w:eastAsia="zh-CN"/>
              </w:rPr>
              <w:t>_t</w:t>
            </w:r>
            <w:r>
              <w:t>ime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帖子内容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5" w:type="dxa"/>
            <w:noWrap w:val="0"/>
            <w:vAlign w:val="top"/>
          </w:tcPr>
          <w:p/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2355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t>0-普通; 1-置顶</w:t>
            </w:r>
            <w:r>
              <w:rPr>
                <w:rFonts w:hint="eastAsia"/>
                <w:lang w:eastAsia="zh-CN"/>
              </w:rPr>
              <w:t>；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2355" w:type="dxa"/>
            <w:noWrap w:val="0"/>
            <w:vAlign w:val="top"/>
          </w:tcPr>
          <w:p>
            <w:r>
              <w:t>0-正常; 1-精华; 2-拉黑;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热度值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23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9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bookmarkStart w:id="35" w:name="_Toc210569334"/>
      <w:r>
        <w:rPr>
          <w:rFonts w:hint="eastAsia" w:ascii="宋体" w:hAnsi="宋体"/>
          <w:sz w:val="21"/>
          <w:szCs w:val="21"/>
        </w:rPr>
        <w:t>2、</w:t>
      </w:r>
      <w:bookmarkEnd w:id="35"/>
      <w:r>
        <w:rPr>
          <w:rFonts w:hint="eastAsia" w:ascii="宋体" w:hAnsi="宋体"/>
          <w:sz w:val="21"/>
          <w:szCs w:val="21"/>
          <w:lang w:val="en-US" w:eastAsia="zh-CN"/>
        </w:rPr>
        <w:t>评论表comment</w:t>
      </w:r>
    </w:p>
    <w:tbl>
      <w:tblPr>
        <w:tblStyle w:val="11"/>
        <w:tblW w:w="78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Not null</w:t>
            </w:r>
          </w:p>
        </w:tc>
        <w:tc>
          <w:tcPr>
            <w:tcW w:w="1055" w:type="dxa"/>
            <w:noWrap w:val="0"/>
            <w:vAlign w:val="top"/>
          </w:tcPr>
          <w:p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user_id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 xml:space="preserve">efault </w:t>
            </w:r>
            <w:r>
              <w:t>null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1704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reate</w:t>
            </w:r>
            <w:r>
              <w:rPr>
                <w:rFonts w:hint="eastAsia"/>
                <w:lang w:val="en-US" w:eastAsia="zh-CN"/>
              </w:rPr>
              <w:t>_t</w:t>
            </w:r>
            <w:r>
              <w:t>ime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entity_type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entity_id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target_type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9"/>
        <w:jc w:val="both"/>
        <w:outlineLvl w:val="9"/>
        <w:rPr>
          <w:rFonts w:hint="eastAsia" w:ascii="宋体" w:hAnsi="宋体"/>
          <w:sz w:val="24"/>
          <w:szCs w:val="24"/>
        </w:rPr>
      </w:pPr>
    </w:p>
    <w:p>
      <w:pPr>
        <w:pStyle w:val="9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bookmarkStart w:id="36" w:name="_Toc210569336"/>
      <w:r>
        <w:rPr>
          <w:rFonts w:hint="eastAsia" w:ascii="宋体" w:hAnsi="宋体"/>
          <w:sz w:val="21"/>
          <w:szCs w:val="21"/>
        </w:rPr>
        <w:t>3、</w:t>
      </w:r>
      <w:bookmarkEnd w:id="36"/>
      <w:r>
        <w:rPr>
          <w:rFonts w:hint="eastAsia" w:ascii="宋体" w:hAnsi="宋体"/>
          <w:sz w:val="21"/>
          <w:szCs w:val="21"/>
          <w:lang w:val="en-US" w:eastAsia="zh-CN"/>
        </w:rPr>
        <w:t>登录凭证表login_ticket</w:t>
      </w:r>
    </w:p>
    <w:tbl>
      <w:tblPr>
        <w:tblStyle w:val="11"/>
        <w:tblW w:w="10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355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37" w:name="_Toc210569338"/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235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凭证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Not 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4" w:type="dxa"/>
            <w:noWrap w:val="0"/>
            <w:vAlign w:val="top"/>
          </w:tcPr>
          <w:p>
            <w:r>
              <w:t>user_id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Not </w:t>
            </w:r>
            <w:r>
              <w:t>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凭证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45</w:t>
            </w:r>
            <w:r>
              <w:t>)</w:t>
            </w:r>
          </w:p>
        </w:tc>
        <w:tc>
          <w:tcPr>
            <w:tcW w:w="1705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Not </w:t>
            </w:r>
            <w:r>
              <w:t>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到期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Not null</w:t>
            </w:r>
          </w:p>
        </w:tc>
        <w:tc>
          <w:tcPr>
            <w:tcW w:w="2355" w:type="dxa"/>
            <w:noWrap w:val="0"/>
            <w:vAlign w:val="top"/>
          </w:tcPr>
          <w:p>
            <w:r>
              <w:t>0-</w:t>
            </w:r>
            <w:r>
              <w:rPr>
                <w:rFonts w:hint="eastAsia"/>
                <w:lang w:val="en-US" w:eastAsia="zh-CN"/>
              </w:rPr>
              <w:t>有效</w:t>
            </w:r>
            <w:r>
              <w:t>; 1-</w:t>
            </w:r>
            <w:r>
              <w:rPr>
                <w:rFonts w:hint="eastAsia"/>
                <w:lang w:val="en-US" w:eastAsia="zh-CN"/>
              </w:rPr>
              <w:t>无效</w:t>
            </w:r>
            <w:r>
              <w:t xml:space="preserve">; 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9"/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1"/>
          <w:szCs w:val="21"/>
        </w:rPr>
        <w:t>4、用户</w:t>
      </w:r>
      <w:r>
        <w:rPr>
          <w:rFonts w:hint="eastAsia" w:ascii="宋体" w:hAnsi="宋体"/>
          <w:sz w:val="21"/>
          <w:szCs w:val="21"/>
          <w:lang w:val="en-US" w:eastAsia="zh-CN"/>
        </w:rPr>
        <w:t>信息</w:t>
      </w:r>
      <w:r>
        <w:rPr>
          <w:rFonts w:hint="eastAsia" w:ascii="宋体" w:hAnsi="宋体"/>
          <w:sz w:val="21"/>
          <w:szCs w:val="21"/>
        </w:rPr>
        <w:t>表</w:t>
      </w:r>
      <w:bookmarkEnd w:id="37"/>
      <w:r>
        <w:rPr>
          <w:rFonts w:hint="eastAsia" w:ascii="宋体" w:hAnsi="宋体"/>
          <w:sz w:val="21"/>
          <w:szCs w:val="21"/>
          <w:lang w:val="en-US" w:eastAsia="zh-CN"/>
        </w:rPr>
        <w:t>user</w:t>
      </w:r>
    </w:p>
    <w:tbl>
      <w:tblPr>
        <w:tblStyle w:val="11"/>
        <w:tblW w:w="10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811"/>
        <w:gridCol w:w="1800"/>
        <w:gridCol w:w="1547"/>
        <w:gridCol w:w="1889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00" w:type="dxa"/>
            <w:noWrap w:val="0"/>
            <w:vAlign w:val="top"/>
          </w:tcPr>
          <w:p>
            <w:r>
              <w:t>int 4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1889" w:type="dxa"/>
            <w:noWrap w:val="0"/>
            <w:vAlign w:val="top"/>
          </w:tcPr>
          <w:p/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811" w:type="dxa"/>
            <w:noWrap w:val="0"/>
            <w:vAlign w:val="top"/>
          </w:tcPr>
          <w:p>
            <w:r>
              <w:t>username</w:t>
            </w:r>
          </w:p>
        </w:tc>
        <w:tc>
          <w:tcPr>
            <w:tcW w:w="1800" w:type="dxa"/>
            <w:noWrap w:val="0"/>
            <w:vAlign w:val="top"/>
          </w:tcPr>
          <w:p>
            <w: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 xml:space="preserve">efault </w:t>
            </w:r>
            <w:r>
              <w:t>null</w:t>
            </w:r>
          </w:p>
        </w:tc>
        <w:tc>
          <w:tcPr>
            <w:tcW w:w="1889" w:type="dxa"/>
            <w:noWrap w:val="0"/>
            <w:vAlign w:val="top"/>
          </w:tcPr>
          <w:p/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81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p</w:t>
            </w:r>
            <w:r>
              <w:t>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/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用户Email</w:t>
            </w:r>
          </w:p>
        </w:tc>
        <w:tc>
          <w:tcPr>
            <w:tcW w:w="181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e</w:t>
            </w:r>
            <w:r>
              <w:t>mail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盐加密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salt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1811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ype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11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0-普通用户; 1-超级管理员; 2-版主;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 11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0-未激活; 1-已激活;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激活码</w:t>
            </w:r>
          </w:p>
        </w:tc>
        <w:tc>
          <w:tcPr>
            <w:tcW w:w="1811" w:type="dxa"/>
            <w:noWrap w:val="0"/>
            <w:vAlign w:val="top"/>
          </w:tcPr>
          <w:p>
            <w:r>
              <w:t>activation_code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/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1811" w:type="dxa"/>
            <w:noWrap w:val="0"/>
            <w:vAlign w:val="top"/>
          </w:tcPr>
          <w:p>
            <w:r>
              <w:t>header_url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  <w:lang w:val="en-US" w:eastAsia="zh-CN"/>
              </w:rPr>
              <w:t>200</w:t>
            </w:r>
            <w:r>
              <w:t>)</w:t>
            </w:r>
          </w:p>
        </w:tc>
        <w:tc>
          <w:tcPr>
            <w:tcW w:w="154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11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9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bookmarkStart w:id="38" w:name="_Toc210569340"/>
      <w:r>
        <w:rPr>
          <w:rFonts w:hint="eastAsia" w:ascii="宋体" w:hAnsi="宋体"/>
          <w:sz w:val="21"/>
          <w:szCs w:val="21"/>
        </w:rPr>
        <w:t>5、</w:t>
      </w:r>
      <w:bookmarkEnd w:id="38"/>
      <w:r>
        <w:rPr>
          <w:rFonts w:hint="eastAsia" w:ascii="宋体" w:hAnsi="宋体"/>
          <w:sz w:val="21"/>
          <w:szCs w:val="21"/>
          <w:lang w:val="en-US" w:eastAsia="zh-CN"/>
        </w:rPr>
        <w:t>私信表message</w:t>
      </w:r>
    </w:p>
    <w:tbl>
      <w:tblPr>
        <w:tblStyle w:val="11"/>
        <w:tblW w:w="102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2355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类型及长度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2355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Not 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发信者ID</w:t>
            </w:r>
          </w:p>
        </w:tc>
        <w:tc>
          <w:tcPr>
            <w:tcW w:w="1704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from</w:t>
            </w:r>
            <w:r>
              <w:t>_id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 xml:space="preserve">efault </w:t>
            </w:r>
            <w:r>
              <w:t>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接受者ID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 xml:space="preserve">efault </w:t>
            </w:r>
            <w:r>
              <w:t>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会话ID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Conversation_id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Varchar(45)</w:t>
            </w:r>
          </w:p>
        </w:tc>
        <w:tc>
          <w:tcPr>
            <w:tcW w:w="1705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Not </w:t>
            </w:r>
            <w:r>
              <w:t>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</w:t>
            </w:r>
            <w:r>
              <w:rPr>
                <w:rFonts w:hint="eastAsia"/>
                <w:lang w:val="en-US" w:eastAsia="zh-CN"/>
              </w:rPr>
              <w:t>信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t>reate</w:t>
            </w:r>
            <w:r>
              <w:rPr>
                <w:rFonts w:hint="eastAsia"/>
                <w:lang w:val="en-US" w:eastAsia="zh-CN"/>
              </w:rPr>
              <w:t>_t</w:t>
            </w:r>
            <w:r>
              <w:t>ime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帖子内容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5" w:type="dxa"/>
            <w:noWrap w:val="0"/>
            <w:vAlign w:val="top"/>
          </w:tcPr>
          <w:p/>
        </w:tc>
        <w:tc>
          <w:tcPr>
            <w:tcW w:w="2355" w:type="dxa"/>
            <w:noWrap w:val="0"/>
            <w:vAlign w:val="top"/>
          </w:tcPr>
          <w:p/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int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5" w:type="dxa"/>
            <w:noWrap w:val="0"/>
            <w:vAlign w:val="top"/>
          </w:tcPr>
          <w:p>
            <w:r>
              <w:t>D</w:t>
            </w:r>
            <w:r>
              <w:rPr>
                <w:rFonts w:hint="eastAsia"/>
                <w:lang w:val="en-US" w:eastAsia="zh-CN"/>
              </w:rPr>
              <w:t>efault null</w:t>
            </w:r>
          </w:p>
        </w:tc>
        <w:tc>
          <w:tcPr>
            <w:tcW w:w="2355" w:type="dxa"/>
            <w:noWrap w:val="0"/>
            <w:vAlign w:val="top"/>
          </w:tcPr>
          <w:p>
            <w:r>
              <w:t>0-</w:t>
            </w:r>
            <w:r>
              <w:rPr>
                <w:rFonts w:hint="eastAsia"/>
                <w:lang w:val="en-US" w:eastAsia="zh-CN"/>
              </w:rPr>
              <w:t>未读</w:t>
            </w:r>
            <w:r>
              <w:t>; 1-</w:t>
            </w:r>
            <w:r>
              <w:rPr>
                <w:rFonts w:hint="eastAsia"/>
                <w:lang w:val="en-US" w:eastAsia="zh-CN"/>
              </w:rPr>
              <w:t>已读</w:t>
            </w:r>
            <w:r>
              <w:t>; 2-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t>;</w:t>
            </w:r>
          </w:p>
        </w:tc>
        <w:tc>
          <w:tcPr>
            <w:tcW w:w="105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9"/>
        <w:jc w:val="both"/>
        <w:rPr>
          <w:rFonts w:hint="eastAsia" w:ascii="宋体" w:hAnsi="宋体"/>
          <w:sz w:val="24"/>
          <w:szCs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71135"/>
    <w:rsid w:val="31F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beforeLines="50" w:afterLines="50"/>
      <w:ind w:firstLine="200" w:firstLineChars="200"/>
    </w:pPr>
    <w:rPr>
      <w:sz w:val="24"/>
      <w:lang w:bidi="he-IL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图表标号"/>
    <w:basedOn w:val="1"/>
    <w:qFormat/>
    <w:uiPriority w:val="0"/>
    <w:pPr>
      <w:ind w:firstLine="200" w:firstLineChars="200"/>
      <w:jc w:val="center"/>
    </w:pPr>
    <w:rPr>
      <w:rFonts w:ascii="黑体" w:hAnsi="宋体" w:eastAsia="黑体" w:cs="Arial"/>
      <w:b/>
      <w:color w:val="000000"/>
      <w:sz w:val="18"/>
      <w:szCs w:val="18"/>
    </w:rPr>
  </w:style>
  <w:style w:type="character" w:customStyle="1" w:styleId="15">
    <w:name w:val="样式 标题 3 + 宋体 加粗 Char"/>
    <w:basedOn w:val="12"/>
    <w:qFormat/>
    <w:uiPriority w:val="0"/>
    <w:rPr>
      <w:rFonts w:ascii="宋体" w:hAnsi="宋体" w:eastAsia="宋体"/>
      <w:b/>
      <w:bCs/>
      <w:kern w:val="2"/>
      <w:sz w:val="24"/>
      <w:szCs w:val="32"/>
      <w:lang w:val="en-US" w:eastAsia="zh-CN" w:bidi="ar-SA"/>
    </w:rPr>
  </w:style>
  <w:style w:type="paragraph" w:customStyle="1" w:styleId="16">
    <w:name w:val="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7">
    <w:name w:val="标题 3 Char"/>
    <w:basedOn w:val="12"/>
    <w:link w:val="4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2022-03-30T12:05:00Z</dcterms:created>
  <dc:creator>I see the light</dc:creator>
  <cp:lastModifiedBy>I see the light</cp:lastModifiedBy>
  <dcterms:modified xsi:type="dcterms:W3CDTF">2022-03-30T14:52:30Z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B567E7BC5ABD490F890A016A2DC884DD</vt:lpwstr>
  </property>
</Properties>
</file>