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6333B"/>
    <w:p w14:paraId="5C28165F"/>
    <w:p w14:paraId="5AA53369"/>
    <w:p w14:paraId="0ED02F52"/>
    <w:p w14:paraId="2C0A1E98">
      <w:pPr>
        <w:jc w:val="center"/>
      </w:pPr>
      <w:r>
        <w:rPr>
          <w:rFonts w:ascii="微软雅黑" w:hAnsi="微软雅黑" w:eastAsia="微软雅黑"/>
          <w:b/>
          <w:color w:val="002FA7"/>
          <w:sz w:val="64"/>
        </w:rPr>
        <w:t>灵山胜境 AI 数字人导游系统</w:t>
      </w:r>
    </w:p>
    <w:p w14:paraId="36977948"/>
    <w:p w14:paraId="5BED14C3"/>
    <w:p w14:paraId="32A74FAC">
      <w:pPr>
        <w:jc w:val="center"/>
      </w:pPr>
      <w:r>
        <w:rPr>
          <w:rFonts w:ascii="微软雅黑" w:hAnsi="微软雅黑" w:eastAsia="微软雅黑"/>
          <w:b w:val="0"/>
          <w:color w:val="505050"/>
          <w:sz w:val="24"/>
        </w:rPr>
        <w:t>融合 Live2D 数字人、DeepSeek 大模型对话、GPT-SoVITS 语音合成</w:t>
      </w:r>
      <w:r>
        <w:rPr>
          <w:rFonts w:ascii="微软雅黑" w:hAnsi="微软雅黑" w:eastAsia="微软雅黑"/>
          <w:b w:val="0"/>
          <w:color w:val="505050"/>
          <w:sz w:val="24"/>
        </w:rPr>
        <w:br w:type="textWrapping"/>
      </w:r>
      <w:r>
        <w:rPr>
          <w:rFonts w:ascii="微软雅黑" w:hAnsi="微软雅黑" w:eastAsia="微软雅黑"/>
          <w:b w:val="0"/>
          <w:color w:val="505050"/>
          <w:sz w:val="24"/>
        </w:rPr>
        <w:t>以及真实摄像头 + GPS + 方向传感器的 AR 实景导览，</w:t>
      </w:r>
      <w:r>
        <w:rPr>
          <w:rFonts w:ascii="微软雅黑" w:hAnsi="微软雅黑" w:eastAsia="微软雅黑"/>
          <w:b w:val="0"/>
          <w:color w:val="505050"/>
          <w:sz w:val="24"/>
        </w:rPr>
        <w:br w:type="textWrapping"/>
      </w:r>
      <w:r>
        <w:rPr>
          <w:rFonts w:ascii="微软雅黑" w:hAnsi="微软雅黑" w:eastAsia="微软雅黑"/>
          <w:b w:val="0"/>
          <w:color w:val="505050"/>
          <w:sz w:val="24"/>
        </w:rPr>
        <w:t>为无锡灵山胜境打造沉浸式、个性化、多模态智能导览体验。</w:t>
      </w:r>
      <w:r>
        <w:br w:type="page"/>
      </w:r>
    </w:p>
    <w:p w14:paraId="63F10C0C">
      <w:pPr>
        <w:pStyle w:val="3"/>
        <w:jc w:val="left"/>
      </w:pPr>
      <w:r>
        <w:rPr>
          <w:rFonts w:ascii="微软雅黑" w:hAnsi="微软雅黑" w:eastAsia="微软雅黑"/>
          <w:b/>
          <w:color w:val="002FA7"/>
          <w:sz w:val="36"/>
        </w:rPr>
        <w:t>目录</w:t>
      </w:r>
    </w:p>
    <w:p w14:paraId="637FD8E5">
      <w:pPr>
        <w:ind w:left="432"/>
      </w:pPr>
      <w:r>
        <w:rPr>
          <w:rFonts w:ascii="微软雅黑" w:hAnsi="微软雅黑" w:eastAsia="微软雅黑"/>
          <w:b w:val="0"/>
          <w:sz w:val="22"/>
        </w:rPr>
        <w:t>一、项目概述</w:t>
      </w:r>
    </w:p>
    <w:p w14:paraId="57A407FE">
      <w:pPr>
        <w:ind w:left="432"/>
      </w:pPr>
      <w:r>
        <w:rPr>
          <w:rFonts w:ascii="微软雅黑" w:hAnsi="微软雅黑" w:eastAsia="微软雅黑"/>
          <w:b w:val="0"/>
          <w:sz w:val="22"/>
        </w:rPr>
        <w:t>二、行业痛点与产品定位</w:t>
      </w:r>
    </w:p>
    <w:p w14:paraId="22735433">
      <w:pPr>
        <w:ind w:left="432"/>
      </w:pPr>
      <w:r>
        <w:rPr>
          <w:rFonts w:ascii="微软雅黑" w:hAnsi="微软雅黑" w:eastAsia="微软雅黑"/>
          <w:b w:val="0"/>
          <w:sz w:val="22"/>
        </w:rPr>
        <w:t>三、系统架构与核心技术</w:t>
      </w:r>
    </w:p>
    <w:p w14:paraId="2D066FE0">
      <w:pPr>
        <w:ind w:left="432"/>
      </w:pPr>
      <w:r>
        <w:rPr>
          <w:rFonts w:ascii="微软雅黑" w:hAnsi="微软雅黑" w:eastAsia="微软雅黑"/>
          <w:b w:val="0"/>
          <w:sz w:val="22"/>
        </w:rPr>
        <w:t>四、核心功能模块</w:t>
      </w:r>
    </w:p>
    <w:p w14:paraId="586096B1">
      <w:pPr>
        <w:ind w:left="432"/>
      </w:pPr>
      <w:r>
        <w:rPr>
          <w:rFonts w:ascii="微软雅黑" w:hAnsi="微软雅黑" w:eastAsia="微软雅黑"/>
          <w:b w:val="0"/>
          <w:sz w:val="22"/>
        </w:rPr>
        <w:t>五、AI 对话与 RAG 知识增强</w:t>
      </w:r>
    </w:p>
    <w:p w14:paraId="0E86D1D0">
      <w:pPr>
        <w:ind w:left="432"/>
      </w:pPr>
      <w:r>
        <w:rPr>
          <w:rFonts w:ascii="微软雅黑" w:hAnsi="微软雅黑" w:eastAsia="微软雅黑"/>
          <w:b w:val="0"/>
          <w:sz w:val="22"/>
        </w:rPr>
        <w:t>六、Live2D 数字人“小灵”</w:t>
      </w:r>
    </w:p>
    <w:p w14:paraId="2CB49CF8">
      <w:pPr>
        <w:ind w:left="432"/>
      </w:pPr>
      <w:r>
        <w:rPr>
          <w:rFonts w:ascii="微软雅黑" w:hAnsi="微软雅黑" w:eastAsia="微软雅黑"/>
          <w:b w:val="0"/>
          <w:sz w:val="22"/>
        </w:rPr>
        <w:t>七、TTS 语音合成引擎</w:t>
      </w:r>
    </w:p>
    <w:p w14:paraId="30B74282">
      <w:pPr>
        <w:ind w:left="432"/>
      </w:pPr>
      <w:r>
        <w:rPr>
          <w:rFonts w:ascii="微软雅黑" w:hAnsi="微软雅黑" w:eastAsia="微软雅黑"/>
          <w:b w:val="0"/>
          <w:sz w:val="22"/>
        </w:rPr>
        <w:t>八、数据层设计</w:t>
      </w:r>
    </w:p>
    <w:p w14:paraId="1EF83E6D">
      <w:pPr>
        <w:ind w:left="432"/>
      </w:pPr>
      <w:r>
        <w:rPr>
          <w:rFonts w:ascii="微软雅黑" w:hAnsi="微软雅黑" w:eastAsia="微软雅黑"/>
          <w:b w:val="0"/>
          <w:sz w:val="22"/>
        </w:rPr>
        <w:t>九、管理后台与数据可视化</w:t>
      </w:r>
    </w:p>
    <w:p w14:paraId="349112C6">
      <w:pPr>
        <w:ind w:left="432"/>
      </w:pPr>
      <w:r>
        <w:rPr>
          <w:rFonts w:ascii="微软雅黑" w:hAnsi="微软雅黑" w:eastAsia="微软雅黑"/>
          <w:b w:val="0"/>
          <w:sz w:val="22"/>
        </w:rPr>
        <w:t>十、部署与运维方案</w:t>
      </w:r>
    </w:p>
    <w:p w14:paraId="0EEA6222">
      <w:pPr>
        <w:ind w:left="432"/>
      </w:pPr>
      <w:r>
        <w:rPr>
          <w:rFonts w:ascii="微软雅黑" w:hAnsi="微软雅黑" w:eastAsia="微软雅黑"/>
          <w:b w:val="0"/>
          <w:sz w:val="22"/>
        </w:rPr>
        <w:t>十一、创新亮点</w:t>
      </w:r>
    </w:p>
    <w:p w14:paraId="3C919224">
      <w:pPr>
        <w:ind w:left="432"/>
      </w:pPr>
      <w:r>
        <w:rPr>
          <w:rFonts w:ascii="微软雅黑" w:hAnsi="微软雅黑" w:eastAsia="微软雅黑"/>
          <w:b w:val="0"/>
          <w:sz w:val="22"/>
        </w:rPr>
        <w:t>十二、应用成效</w:t>
      </w:r>
    </w:p>
    <w:p w14:paraId="7B9CE76B">
      <w:pPr>
        <w:ind w:left="432"/>
      </w:pPr>
      <w:r>
        <w:rPr>
          <w:rFonts w:ascii="微软雅黑" w:hAnsi="微软雅黑" w:eastAsia="微软雅黑"/>
          <w:b w:val="0"/>
          <w:sz w:val="22"/>
        </w:rPr>
        <w:t>十三、新增功能：AR 实景导览（v2.1）</w:t>
      </w:r>
    </w:p>
    <w:p w14:paraId="164119F3">
      <w:pPr>
        <w:ind w:left="432"/>
      </w:pPr>
      <w:r>
        <w:rPr>
          <w:rFonts w:ascii="微软雅黑" w:hAnsi="微软雅黑" w:eastAsia="微软雅黑"/>
          <w:b w:val="0"/>
          <w:sz w:val="22"/>
        </w:rPr>
        <w:t>十四、未来展望</w:t>
      </w:r>
    </w:p>
    <w:p w14:paraId="1E146DC8">
      <w:r>
        <w:br w:type="page"/>
      </w:r>
    </w:p>
    <w:p w14:paraId="48B4CCE1">
      <w:pPr>
        <w:pStyle w:val="3"/>
        <w:jc w:val="left"/>
      </w:pPr>
      <w:r>
        <w:rPr>
          <w:rFonts w:ascii="微软雅黑" w:hAnsi="微软雅黑" w:eastAsia="微软雅黑"/>
          <w:b/>
          <w:color w:val="002FA7"/>
          <w:sz w:val="36"/>
        </w:rPr>
        <w:t>一、项目概述</w:t>
      </w:r>
    </w:p>
    <w:p w14:paraId="2DD5454A">
      <w:pPr>
        <w:spacing w:after="120"/>
        <w:ind w:firstLine="504"/>
        <w:jc w:val="left"/>
      </w:pPr>
      <w:r>
        <w:rPr>
          <w:rFonts w:ascii="微软雅黑" w:hAnsi="微软雅黑" w:eastAsia="微软雅黑"/>
          <w:b w:val="0"/>
          <w:sz w:val="22"/>
        </w:rPr>
        <w:t>灵山胜境 AI 数字人导游系统是一款面向无锡灵山胜境景区的智慧旅游解决方案。系统以 Live2D 数字人“小灵”为交互形象，融合 DeepSeek Chat 大模型对话能力、GPT-SoVITS 语音合成技术、腾讯地图与 ECharts 数据可视化，构建游客端智能导览与景区运营管理的完整闭环。</w:t>
      </w:r>
    </w:p>
    <w:p w14:paraId="3D9CF191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建设背景</w:t>
      </w:r>
    </w:p>
    <w:p w14:paraId="0C366B4D">
      <w:pPr>
        <w:spacing w:after="120"/>
        <w:ind w:firstLine="504"/>
        <w:jc w:val="left"/>
      </w:pPr>
      <w:r>
        <w:rPr>
          <w:rFonts w:ascii="微软雅黑" w:hAnsi="微软雅黑" w:eastAsia="微软雅黑"/>
          <w:b w:val="0"/>
          <w:sz w:val="22"/>
        </w:rPr>
        <w:t>灵山胜境是无锡乃至长三角地区重要的佛教文化旅游目的地，年接待游客量超过 380 万人次。随着游客对智能化、个性化服务需求的提升，传统人工导览模式面临成本高、覆盖有限、信息更新慢等瓶颈。本项目通过 AI 数字人技术，为每一位游客提供 7×24 小时在线、随时可问、所见即所得的沉浸式导游服务。</w:t>
      </w:r>
    </w:p>
    <w:p w14:paraId="2F01C542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产品愿景</w:t>
      </w:r>
    </w:p>
    <w:p w14:paraId="312D68EC">
      <w:pPr>
        <w:spacing w:after="120"/>
        <w:ind w:firstLine="504"/>
        <w:jc w:val="left"/>
      </w:pPr>
      <w:r>
        <w:rPr>
          <w:rFonts w:ascii="微软雅黑" w:hAnsi="微软雅黑" w:eastAsia="微软雅黑"/>
          <w:b w:val="0"/>
          <w:sz w:val="22"/>
        </w:rPr>
        <w:t>让每一位游客，都拥有专属的数字人导游。以“小灵”为核心载体，通过自然语言对话、个性化推荐、语音讲解与实时可视化导览，提升游客体验与景区运营效率。</w:t>
      </w:r>
    </w:p>
    <w:p w14:paraId="38BA2E3B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技术边界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33CFE7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52A411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组成部分</w:t>
            </w:r>
          </w:p>
        </w:tc>
        <w:tc>
          <w:tcPr>
            <w:tcW w:w="3216" w:type="dxa"/>
          </w:tcPr>
          <w:p w14:paraId="4E51BD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技术栈</w:t>
            </w:r>
          </w:p>
        </w:tc>
        <w:tc>
          <w:tcPr>
            <w:tcW w:w="3216" w:type="dxa"/>
          </w:tcPr>
          <w:p w14:paraId="44DF05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 w14:paraId="3BD2A0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0C3823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前端（浏览器）</w:t>
            </w:r>
          </w:p>
        </w:tc>
        <w:tc>
          <w:tcPr>
            <w:tcW w:w="3216" w:type="dxa"/>
          </w:tcPr>
          <w:p w14:paraId="759FEF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HTML5 + 原生 JS + Live2D Cubism SDK + 腾讯地图 JSAPI + ECharts</w:t>
            </w:r>
          </w:p>
        </w:tc>
        <w:tc>
          <w:tcPr>
            <w:tcW w:w="3216" w:type="dxa"/>
          </w:tcPr>
          <w:p w14:paraId="08CD4E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游客导览界面、管理后台、数据大屏</w:t>
            </w:r>
          </w:p>
        </w:tc>
      </w:tr>
      <w:tr w14:paraId="022299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5CEC81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后端（Express）</w:t>
            </w:r>
          </w:p>
        </w:tc>
        <w:tc>
          <w:tcPr>
            <w:tcW w:w="3216" w:type="dxa"/>
          </w:tcPr>
          <w:p w14:paraId="64097C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Node.js 22.22.2 + Express 4.19.2 + better-sqlite3</w:t>
            </w:r>
          </w:p>
        </w:tc>
        <w:tc>
          <w:tcPr>
            <w:tcW w:w="3216" w:type="dxa"/>
          </w:tcPr>
          <w:p w14:paraId="7ADE2F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API 服务、静态文件、TTS 代理、JWT 认证</w:t>
            </w:r>
          </w:p>
        </w:tc>
      </w:tr>
      <w:tr w14:paraId="35595F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0E86F5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AI（DeepSeek）</w:t>
            </w:r>
          </w:p>
        </w:tc>
        <w:tc>
          <w:tcPr>
            <w:tcW w:w="3216" w:type="dxa"/>
          </w:tcPr>
          <w:p w14:paraId="2367B5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DeepSeek Chat API</w:t>
            </w:r>
          </w:p>
        </w:tc>
        <w:tc>
          <w:tcPr>
            <w:tcW w:w="3216" w:type="dxa"/>
          </w:tcPr>
          <w:p w14:paraId="50F210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自然语言对话生成、RAG 上下文注入</w:t>
            </w:r>
          </w:p>
        </w:tc>
      </w:tr>
      <w:tr w14:paraId="227B83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371088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TTS（GPT-SoVITS）</w:t>
            </w:r>
          </w:p>
        </w:tc>
        <w:tc>
          <w:tcPr>
            <w:tcW w:w="3216" w:type="dxa"/>
          </w:tcPr>
          <w:p w14:paraId="5446D0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GPT-SoVITS v2pro + Python + PyTorch</w:t>
            </w:r>
          </w:p>
        </w:tc>
        <w:tc>
          <w:tcPr>
            <w:tcW w:w="3216" w:type="dxa"/>
          </w:tcPr>
          <w:p w14:paraId="3AAC22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文本转语音合成，子进程运行</w:t>
            </w:r>
          </w:p>
        </w:tc>
      </w:tr>
      <w:tr w14:paraId="505D43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2ACDF8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Live2D</w:t>
            </w:r>
          </w:p>
        </w:tc>
        <w:tc>
          <w:tcPr>
            <w:tcW w:w="3216" w:type="dxa"/>
          </w:tcPr>
          <w:p w14:paraId="30E864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Cubism SDK 5 + 小灵模型</w:t>
            </w:r>
          </w:p>
        </w:tc>
        <w:tc>
          <w:tcPr>
            <w:tcW w:w="3216" w:type="dxa"/>
          </w:tcPr>
          <w:p w14:paraId="4056CA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数字人形象渲染、表情、动作、口型同步</w:t>
            </w:r>
          </w:p>
        </w:tc>
      </w:tr>
    </w:tbl>
    <w:p w14:paraId="3CE75519"/>
    <w:p w14:paraId="7879CA4B">
      <w:r>
        <w:br w:type="page"/>
      </w:r>
    </w:p>
    <w:p w14:paraId="39BC5E75">
      <w:pPr>
        <w:pStyle w:val="3"/>
        <w:jc w:val="left"/>
      </w:pPr>
      <w:r>
        <w:rPr>
          <w:rFonts w:ascii="微软雅黑" w:hAnsi="微软雅黑" w:eastAsia="微软雅黑"/>
          <w:b/>
          <w:color w:val="002FA7"/>
          <w:sz w:val="36"/>
        </w:rPr>
        <w:t>二、行业痛点与产品定位</w:t>
      </w:r>
    </w:p>
    <w:p w14:paraId="5421D4C1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四大核心痛点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04768E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3216" w:type="dxa"/>
          </w:tcPr>
          <w:p w14:paraId="3AEC2B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痛点</w:t>
            </w:r>
          </w:p>
        </w:tc>
        <w:tc>
          <w:tcPr>
            <w:tcW w:w="3216" w:type="dxa"/>
          </w:tcPr>
          <w:p w14:paraId="43B622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具体表现</w:t>
            </w:r>
          </w:p>
        </w:tc>
        <w:tc>
          <w:tcPr>
            <w:tcW w:w="3216" w:type="dxa"/>
          </w:tcPr>
          <w:p w14:paraId="3B1E1A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本项目解决方案</w:t>
            </w:r>
          </w:p>
        </w:tc>
      </w:tr>
      <w:tr w14:paraId="5C89F8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5C8639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人工导游成本高</w:t>
            </w:r>
          </w:p>
        </w:tc>
        <w:tc>
          <w:tcPr>
            <w:tcW w:w="3216" w:type="dxa"/>
          </w:tcPr>
          <w:p w14:paraId="6FA4BE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旺季导游供不应求，淡季人力闲置</w:t>
            </w:r>
          </w:p>
        </w:tc>
        <w:tc>
          <w:tcPr>
            <w:tcW w:w="3216" w:type="dxa"/>
          </w:tcPr>
          <w:p w14:paraId="008E44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 数字人 7×24 在线，边际成本趋近于零</w:t>
            </w:r>
          </w:p>
        </w:tc>
      </w:tr>
      <w:tr w14:paraId="0CA00A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14B58C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游客互动体验弱</w:t>
            </w:r>
          </w:p>
        </w:tc>
        <w:tc>
          <w:tcPr>
            <w:tcW w:w="3216" w:type="dxa"/>
          </w:tcPr>
          <w:p w14:paraId="75FD7F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传统导览机、二维码只能单向播放</w:t>
            </w:r>
          </w:p>
        </w:tc>
        <w:tc>
          <w:tcPr>
            <w:tcW w:w="3216" w:type="dxa"/>
          </w:tcPr>
          <w:p w14:paraId="3E7CA6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自然语言对话 + 实时口型同步 + 情绪反馈</w:t>
            </w:r>
          </w:p>
        </w:tc>
      </w:tr>
      <w:tr w14:paraId="2DEC5B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21F933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信息碎片化</w:t>
            </w:r>
          </w:p>
        </w:tc>
        <w:tc>
          <w:tcPr>
            <w:tcW w:w="3216" w:type="dxa"/>
          </w:tcPr>
          <w:p w14:paraId="6F7EEC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景区信息分散在不同媒介，游客难以获得完整答案</w:t>
            </w:r>
          </w:p>
        </w:tc>
        <w:tc>
          <w:tcPr>
            <w:tcW w:w="3216" w:type="dxa"/>
          </w:tcPr>
          <w:p w14:paraId="52C882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RAG 知识库整合景点、FAQ、文档，统一问答</w:t>
            </w:r>
          </w:p>
        </w:tc>
      </w:tr>
      <w:tr w14:paraId="6091F4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117B6A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运营数据缺失</w:t>
            </w:r>
          </w:p>
        </w:tc>
        <w:tc>
          <w:tcPr>
            <w:tcW w:w="3216" w:type="dxa"/>
          </w:tcPr>
          <w:p w14:paraId="0E0AA8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难以掌握游客画像、热门景点与对话趋势</w:t>
            </w:r>
          </w:p>
        </w:tc>
        <w:tc>
          <w:tcPr>
            <w:tcW w:w="3216" w:type="dxa"/>
          </w:tcPr>
          <w:p w14:paraId="1C9DD9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管理后台 + 数据大屏多维可视化</w:t>
            </w:r>
          </w:p>
        </w:tc>
      </w:tr>
    </w:tbl>
    <w:p w14:paraId="6ED55AD6"/>
    <w:p w14:paraId="030D7DBA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产品定位</w:t>
      </w:r>
    </w:p>
    <w:p w14:paraId="73EE2F90">
      <w:pPr>
        <w:spacing w:after="120"/>
        <w:ind w:firstLine="504"/>
        <w:jc w:val="left"/>
      </w:pPr>
      <w:r>
        <w:rPr>
          <w:rFonts w:ascii="微软雅黑" w:hAnsi="微软雅黑" w:eastAsia="微软雅黑"/>
          <w:b w:val="0"/>
          <w:sz w:val="22"/>
        </w:rPr>
        <w:t>系统定位为“灵山胜境的 AI 数字人导游”，既是游客的贴身导游，也是景区运营方的数字化管理工具。核心能力覆盖：</w:t>
      </w:r>
    </w:p>
    <w:p w14:paraId="3CE8F185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智能问答：基于 DeepSeek + RAG，回答景点、票务、路线、文化等咨询。</w:t>
      </w:r>
    </w:p>
    <w:p w14:paraId="334C848F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语音讲解：GPT-SoVITS 合成自然语音，小灵同步口型与表情。</w:t>
      </w:r>
    </w:p>
    <w:p w14:paraId="7FB894AC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地图导览：腾讯地图双模式，支持景点标记与路线可视化。</w:t>
      </w:r>
    </w:p>
    <w:p w14:paraId="066594B2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个性推荐：基于兴趣标签（历史文化、亲子互动、摄影打卡等）生成专属方案。</w:t>
      </w:r>
    </w:p>
    <w:p w14:paraId="76D5573D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形象管理：支持外观、服装、声线、表情、口型、动作全方位配置。</w:t>
      </w:r>
    </w:p>
    <w:p w14:paraId="5DCE0ECD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运营后台：内容管理、知识库、数据统计、可视化大屏一体化。</w:t>
      </w:r>
    </w:p>
    <w:p w14:paraId="42B2D52C">
      <w:pPr>
        <w:jc w:val="center"/>
      </w:pPr>
      <w:r>
        <w:drawing>
          <wp:inline distT="0" distB="0" distL="114300" distR="114300">
            <wp:extent cx="5029200" cy="78968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89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0783"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 2-1 系统首页：数字人“小灵”与核心功能入口</w:t>
      </w:r>
    </w:p>
    <w:p w14:paraId="3C1E1CE3">
      <w:r>
        <w:br w:type="page"/>
      </w:r>
    </w:p>
    <w:p w14:paraId="0FF79B0D">
      <w:pPr>
        <w:pStyle w:val="3"/>
        <w:jc w:val="left"/>
      </w:pPr>
      <w:r>
        <w:rPr>
          <w:rFonts w:ascii="微软雅黑" w:hAnsi="微软雅黑" w:eastAsia="微软雅黑"/>
          <w:b/>
          <w:color w:val="002FA7"/>
          <w:sz w:val="36"/>
        </w:rPr>
        <w:t>三、系统架构与核心技术</w:t>
      </w:r>
    </w:p>
    <w:p w14:paraId="031A85BF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分层架构</w:t>
      </w:r>
    </w:p>
    <w:p w14:paraId="01C0405B">
      <w:pPr>
        <w:spacing w:after="120"/>
        <w:ind w:firstLine="504"/>
        <w:jc w:val="left"/>
      </w:pPr>
      <w:r>
        <w:rPr>
          <w:rFonts w:ascii="微软雅黑" w:hAnsi="微软雅黑" w:eastAsia="微软雅黑"/>
          <w:b w:val="0"/>
          <w:sz w:val="22"/>
        </w:rPr>
        <w:t>系统采用单端口一体化分层架构，所有服务通过 HTTP/HTTPS 端口统一对外提供。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EDB50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6BAB51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层次</w:t>
            </w:r>
          </w:p>
        </w:tc>
        <w:tc>
          <w:tcPr>
            <w:tcW w:w="4824" w:type="dxa"/>
          </w:tcPr>
          <w:p w14:paraId="23BE4F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组成</w:t>
            </w:r>
          </w:p>
        </w:tc>
      </w:tr>
      <w:tr w14:paraId="022FC1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35B40C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表现层</w:t>
            </w:r>
          </w:p>
        </w:tc>
        <w:tc>
          <w:tcPr>
            <w:tcW w:w="4824" w:type="dxa"/>
          </w:tcPr>
          <w:p w14:paraId="78E277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游客导览 / 管理后台 /admin / 数据大屏 /admin/visualization</w:t>
            </w:r>
          </w:p>
        </w:tc>
      </w:tr>
      <w:tr w14:paraId="17795C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2E00A6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服务层</w:t>
            </w:r>
          </w:p>
        </w:tc>
        <w:tc>
          <w:tcPr>
            <w:tcW w:w="4824" w:type="dxa"/>
          </w:tcPr>
          <w:p w14:paraId="207610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Express 服务器 / 10 个 API 路由模块 / JWT 认证 / 静态文件服务</w:t>
            </w:r>
          </w:p>
        </w:tc>
      </w:tr>
      <w:tr w14:paraId="5E7D67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4ACE87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数据层</w:t>
            </w:r>
          </w:p>
        </w:tc>
        <w:tc>
          <w:tcPr>
            <w:tcW w:w="4824" w:type="dxa"/>
          </w:tcPr>
          <w:p w14:paraId="78B8FE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SQLite 13 张表 / WAL 模式 / 外键级联</w:t>
            </w:r>
          </w:p>
        </w:tc>
      </w:tr>
      <w:tr w14:paraId="4595C8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259A36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 层</w:t>
            </w:r>
          </w:p>
        </w:tc>
        <w:tc>
          <w:tcPr>
            <w:tcW w:w="4824" w:type="dxa"/>
          </w:tcPr>
          <w:p w14:paraId="60D31D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DeepSeek Chat / RAG 检索增强 / 个性化偏好注入</w:t>
            </w:r>
          </w:p>
        </w:tc>
      </w:tr>
      <w:tr w14:paraId="37A4EF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14318F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TTS 层</w:t>
            </w:r>
          </w:p>
        </w:tc>
        <w:tc>
          <w:tcPr>
            <w:tcW w:w="4824" w:type="dxa"/>
          </w:tcPr>
          <w:p w14:paraId="6E95CA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GPT-SoVITS 子进程 / stdin/stdout 二进制协议 / WAV 音频输出</w:t>
            </w:r>
          </w:p>
        </w:tc>
      </w:tr>
    </w:tbl>
    <w:p w14:paraId="62115778"/>
    <w:p w14:paraId="343448FD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核心技术与选型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0ED7D5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</w:tcPr>
          <w:p w14:paraId="0EAB1E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层次</w:t>
            </w:r>
          </w:p>
        </w:tc>
        <w:tc>
          <w:tcPr>
            <w:tcW w:w="2412" w:type="dxa"/>
          </w:tcPr>
          <w:p w14:paraId="4AA6B7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技术</w:t>
            </w:r>
          </w:p>
        </w:tc>
        <w:tc>
          <w:tcPr>
            <w:tcW w:w="2412" w:type="dxa"/>
          </w:tcPr>
          <w:p w14:paraId="7D77C7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w="2412" w:type="dxa"/>
          </w:tcPr>
          <w:p w14:paraId="11B059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选型理由</w:t>
            </w:r>
          </w:p>
        </w:tc>
      </w:tr>
      <w:tr w14:paraId="1DB200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</w:tcPr>
          <w:p w14:paraId="4164AE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后端</w:t>
            </w:r>
          </w:p>
        </w:tc>
        <w:tc>
          <w:tcPr>
            <w:tcW w:w="2412" w:type="dxa"/>
          </w:tcPr>
          <w:p w14:paraId="4DA762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Node.js + Express</w:t>
            </w:r>
          </w:p>
        </w:tc>
        <w:tc>
          <w:tcPr>
            <w:tcW w:w="2412" w:type="dxa"/>
          </w:tcPr>
          <w:p w14:paraId="7B50FF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22.22.2 + 4.19.2</w:t>
            </w:r>
          </w:p>
        </w:tc>
        <w:tc>
          <w:tcPr>
            <w:tcW w:w="2412" w:type="dxa"/>
          </w:tcPr>
          <w:p w14:paraId="7A992E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高性能异步 IO，适合 I/O 密集型场景；单语言全栈</w:t>
            </w:r>
          </w:p>
        </w:tc>
      </w:tr>
      <w:tr w14:paraId="21289F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</w:tcPr>
          <w:p w14:paraId="01B73B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数据库</w:t>
            </w:r>
          </w:p>
        </w:tc>
        <w:tc>
          <w:tcPr>
            <w:tcW w:w="2412" w:type="dxa"/>
          </w:tcPr>
          <w:p w14:paraId="42774D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better-sqlite3</w:t>
            </w:r>
          </w:p>
        </w:tc>
        <w:tc>
          <w:tcPr>
            <w:tcW w:w="2412" w:type="dxa"/>
          </w:tcPr>
          <w:p w14:paraId="3D624B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12.11</w:t>
            </w:r>
          </w:p>
        </w:tc>
        <w:tc>
          <w:tcPr>
            <w:tcW w:w="2412" w:type="dxa"/>
          </w:tcPr>
          <w:p w14:paraId="1E6BF6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同步 API、零配置、嵌入式、性能优异</w:t>
            </w:r>
          </w:p>
        </w:tc>
      </w:tr>
      <w:tr w14:paraId="48BE20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</w:tcPr>
          <w:p w14:paraId="132EE0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</w:t>
            </w:r>
          </w:p>
        </w:tc>
        <w:tc>
          <w:tcPr>
            <w:tcW w:w="2412" w:type="dxa"/>
          </w:tcPr>
          <w:p w14:paraId="2EBEE1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DeepSeek Chat API</w:t>
            </w:r>
          </w:p>
        </w:tc>
        <w:tc>
          <w:tcPr>
            <w:tcW w:w="2412" w:type="dxa"/>
          </w:tcPr>
          <w:p w14:paraId="377DF3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v1</w:t>
            </w:r>
          </w:p>
        </w:tc>
        <w:tc>
          <w:tcPr>
            <w:tcW w:w="2412" w:type="dxa"/>
          </w:tcPr>
          <w:p w14:paraId="474C07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国产大模型、中文理解力强、性价比高</w:t>
            </w:r>
          </w:p>
        </w:tc>
      </w:tr>
      <w:tr w14:paraId="125A66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</w:tcPr>
          <w:p w14:paraId="68F0C6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TTS</w:t>
            </w:r>
          </w:p>
        </w:tc>
        <w:tc>
          <w:tcPr>
            <w:tcW w:w="2412" w:type="dxa"/>
          </w:tcPr>
          <w:p w14:paraId="0B6691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GPT-SoVITS</w:t>
            </w:r>
          </w:p>
        </w:tc>
        <w:tc>
          <w:tcPr>
            <w:tcW w:w="2412" w:type="dxa"/>
          </w:tcPr>
          <w:p w14:paraId="64C008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v2pro</w:t>
            </w:r>
          </w:p>
        </w:tc>
        <w:tc>
          <w:tcPr>
            <w:tcW w:w="2412" w:type="dxa"/>
          </w:tcPr>
          <w:p w14:paraId="2114A0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少样本语音克隆、中文发音自然、支持 GPU 加速</w:t>
            </w:r>
          </w:p>
        </w:tc>
      </w:tr>
      <w:tr w14:paraId="62994F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</w:tcPr>
          <w:p w14:paraId="105C41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数字人</w:t>
            </w:r>
          </w:p>
        </w:tc>
        <w:tc>
          <w:tcPr>
            <w:tcW w:w="2412" w:type="dxa"/>
          </w:tcPr>
          <w:p w14:paraId="24574E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Live2D Cubism</w:t>
            </w:r>
          </w:p>
        </w:tc>
        <w:tc>
          <w:tcPr>
            <w:tcW w:w="2412" w:type="dxa"/>
          </w:tcPr>
          <w:p w14:paraId="018786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SDK 5</w:t>
            </w:r>
          </w:p>
        </w:tc>
        <w:tc>
          <w:tcPr>
            <w:tcW w:w="2412" w:type="dxa"/>
          </w:tcPr>
          <w:p w14:paraId="51AB51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丰富的表情动作、低性能开销、Web 原生支持</w:t>
            </w:r>
          </w:p>
        </w:tc>
      </w:tr>
      <w:tr w14:paraId="5D1EF9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</w:tcPr>
          <w:p w14:paraId="3568D8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</w:t>
            </w:r>
          </w:p>
        </w:tc>
        <w:tc>
          <w:tcPr>
            <w:tcW w:w="2412" w:type="dxa"/>
          </w:tcPr>
          <w:p w14:paraId="3927F2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腾讯地图 JSAPI</w:t>
            </w:r>
          </w:p>
        </w:tc>
        <w:tc>
          <w:tcPr>
            <w:tcW w:w="2412" w:type="dxa"/>
          </w:tcPr>
          <w:p w14:paraId="2C42BB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GL v1</w:t>
            </w:r>
          </w:p>
        </w:tc>
        <w:tc>
          <w:tcPr>
            <w:tcW w:w="2412" w:type="dxa"/>
          </w:tcPr>
          <w:p w14:paraId="716993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免费、国内精度高、符合用户习惯</w:t>
            </w:r>
          </w:p>
        </w:tc>
      </w:tr>
      <w:tr w14:paraId="06A411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2" w:type="dxa"/>
          </w:tcPr>
          <w:p w14:paraId="537174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图表</w:t>
            </w:r>
          </w:p>
        </w:tc>
        <w:tc>
          <w:tcPr>
            <w:tcW w:w="2412" w:type="dxa"/>
          </w:tcPr>
          <w:p w14:paraId="4FDEA8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ECharts</w:t>
            </w:r>
          </w:p>
        </w:tc>
        <w:tc>
          <w:tcPr>
            <w:tcW w:w="2412" w:type="dxa"/>
          </w:tcPr>
          <w:p w14:paraId="1C52CC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5.4</w:t>
            </w:r>
          </w:p>
        </w:tc>
        <w:tc>
          <w:tcPr>
            <w:tcW w:w="2412" w:type="dxa"/>
          </w:tcPr>
          <w:p w14:paraId="1C8EDE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图表类型丰富、国产开源、文档完善</w:t>
            </w:r>
          </w:p>
        </w:tc>
      </w:tr>
    </w:tbl>
    <w:p w14:paraId="41930013"/>
    <w:p w14:paraId="24B03C5E">
      <w:r>
        <w:br w:type="page"/>
      </w:r>
    </w:p>
    <w:p w14:paraId="46035C9F">
      <w:pPr>
        <w:pStyle w:val="3"/>
        <w:jc w:val="left"/>
      </w:pPr>
      <w:r>
        <w:rPr>
          <w:rFonts w:ascii="微软雅黑" w:hAnsi="微软雅黑" w:eastAsia="微软雅黑"/>
          <w:b/>
          <w:color w:val="002FA7"/>
          <w:sz w:val="36"/>
        </w:rPr>
        <w:t>四、核心功能模块</w:t>
      </w:r>
    </w:p>
    <w:p w14:paraId="2748A151">
      <w:pPr>
        <w:spacing w:after="120"/>
        <w:ind w:firstLine="504"/>
        <w:jc w:val="left"/>
      </w:pPr>
      <w:r>
        <w:rPr>
          <w:rFonts w:ascii="微软雅黑" w:hAnsi="微软雅黑" w:eastAsia="微软雅黑"/>
          <w:b w:val="0"/>
          <w:sz w:val="22"/>
        </w:rPr>
        <w:t>系统共包含 10 个功能模块，覆盖游客服务与景区运营全链路：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4FCC72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514DF7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w="3216" w:type="dxa"/>
          </w:tcPr>
          <w:p w14:paraId="04972B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功能描述</w:t>
            </w:r>
          </w:p>
        </w:tc>
        <w:tc>
          <w:tcPr>
            <w:tcW w:w="3216" w:type="dxa"/>
          </w:tcPr>
          <w:p w14:paraId="0D2145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对应数据库</w:t>
            </w:r>
          </w:p>
        </w:tc>
      </w:tr>
      <w:tr w14:paraId="18D736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3BE912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景点导览</w:t>
            </w:r>
          </w:p>
        </w:tc>
        <w:tc>
          <w:tcPr>
            <w:tcW w:w="3216" w:type="dxa"/>
          </w:tcPr>
          <w:p w14:paraId="218A96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地图/列表双模式浏览景点，含详情、亮点、贴士</w:t>
            </w:r>
          </w:p>
        </w:tc>
        <w:tc>
          <w:tcPr>
            <w:tcW w:w="3216" w:type="dxa"/>
          </w:tcPr>
          <w:p w14:paraId="7FF495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scenic_spots, highlights, tips</w:t>
            </w:r>
          </w:p>
        </w:tc>
      </w:tr>
      <w:tr w14:paraId="64D8D0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1F9E58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 对话</w:t>
            </w:r>
          </w:p>
        </w:tc>
        <w:tc>
          <w:tcPr>
            <w:tcW w:w="3216" w:type="dxa"/>
          </w:tcPr>
          <w:p w14:paraId="7F48B3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DeepSeek + RAG 智能问答，支持多轮上下文</w:t>
            </w:r>
          </w:p>
        </w:tc>
        <w:tc>
          <w:tcPr>
            <w:tcW w:w="3216" w:type="dxa"/>
          </w:tcPr>
          <w:p w14:paraId="1C948D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chat_interactions, faqs, knowledge_documents</w:t>
            </w:r>
          </w:p>
        </w:tc>
      </w:tr>
      <w:tr w14:paraId="096F5E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14B438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Live2D 数字人</w:t>
            </w:r>
          </w:p>
        </w:tc>
        <w:tc>
          <w:tcPr>
            <w:tcW w:w="3216" w:type="dxa"/>
          </w:tcPr>
          <w:p w14:paraId="5FE812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数字人“小灵”渲染、表情、动作、口型同步</w:t>
            </w:r>
          </w:p>
        </w:tc>
        <w:tc>
          <w:tcPr>
            <w:tcW w:w="3216" w:type="dxa"/>
          </w:tcPr>
          <w:p w14:paraId="56AF3E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character_configs</w:t>
            </w:r>
          </w:p>
        </w:tc>
      </w:tr>
      <w:tr w14:paraId="097A4C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45788F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TTS 语音合成</w:t>
            </w:r>
          </w:p>
        </w:tc>
        <w:tc>
          <w:tcPr>
            <w:tcW w:w="3216" w:type="dxa"/>
          </w:tcPr>
          <w:p w14:paraId="3EC9E2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GPT-SoVITS 合成 WAV 语音</w:t>
            </w:r>
          </w:p>
        </w:tc>
        <w:tc>
          <w:tcPr>
            <w:tcW w:w="3216" w:type="dxa"/>
          </w:tcPr>
          <w:p w14:paraId="6CF459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  <w:tr w14:paraId="18CACF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267F29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路线规划</w:t>
            </w:r>
          </w:p>
        </w:tc>
        <w:tc>
          <w:tcPr>
            <w:tcW w:w="3216" w:type="dxa"/>
          </w:tcPr>
          <w:p w14:paraId="075C71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 条预置路线时间轴展示</w:t>
            </w:r>
          </w:p>
        </w:tc>
        <w:tc>
          <w:tcPr>
            <w:tcW w:w="3216" w:type="dxa"/>
          </w:tcPr>
          <w:p w14:paraId="408213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routes, route_stops</w:t>
            </w:r>
          </w:p>
        </w:tc>
      </w:tr>
      <w:tr w14:paraId="27E142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240DA4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票务信息</w:t>
            </w:r>
          </w:p>
        </w:tc>
        <w:tc>
          <w:tcPr>
            <w:tcW w:w="3216" w:type="dxa"/>
          </w:tcPr>
          <w:p w14:paraId="25CE43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门票价格、优惠政策、开放时间</w:t>
            </w:r>
          </w:p>
        </w:tc>
        <w:tc>
          <w:tcPr>
            <w:tcW w:w="3216" w:type="dxa"/>
          </w:tcPr>
          <w:p w14:paraId="1B7154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ticket_info</w:t>
            </w:r>
          </w:p>
        </w:tc>
      </w:tr>
      <w:tr w14:paraId="75B751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10CCA4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个性推荐</w:t>
            </w:r>
          </w:p>
        </w:tc>
        <w:tc>
          <w:tcPr>
            <w:tcW w:w="3216" w:type="dxa"/>
          </w:tcPr>
          <w:p w14:paraId="5F7EC8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兴趣标签驱动的景点/路线/对话推荐</w:t>
            </w:r>
          </w:p>
        </w:tc>
        <w:tc>
          <w:tcPr>
            <w:tcW w:w="3216" w:type="dxa"/>
          </w:tcPr>
          <w:p w14:paraId="7E92AE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  <w:tr w14:paraId="51F405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13DBDC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数字人形象管理</w:t>
            </w:r>
          </w:p>
        </w:tc>
        <w:tc>
          <w:tcPr>
            <w:tcW w:w="3216" w:type="dxa"/>
          </w:tcPr>
          <w:p w14:paraId="100559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外观、服装、声线、表情、口型、动作配置</w:t>
            </w:r>
          </w:p>
        </w:tc>
        <w:tc>
          <w:tcPr>
            <w:tcW w:w="3216" w:type="dxa"/>
          </w:tcPr>
          <w:p w14:paraId="48A902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character_configs</w:t>
            </w:r>
          </w:p>
        </w:tc>
      </w:tr>
      <w:tr w14:paraId="40E34C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52AA61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管理后台</w:t>
            </w:r>
          </w:p>
        </w:tc>
        <w:tc>
          <w:tcPr>
            <w:tcW w:w="3216" w:type="dxa"/>
          </w:tcPr>
          <w:p w14:paraId="5A2FDA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内容管理、知识库、数据统计、可视化大屏</w:t>
            </w:r>
          </w:p>
        </w:tc>
        <w:tc>
          <w:tcPr>
            <w:tcW w:w="3216" w:type="dxa"/>
          </w:tcPr>
          <w:p w14:paraId="375152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admin_users 等</w:t>
            </w:r>
          </w:p>
        </w:tc>
      </w:tr>
      <w:tr w14:paraId="5AA9B4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12AEB1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数据可视化</w:t>
            </w:r>
          </w:p>
        </w:tc>
        <w:tc>
          <w:tcPr>
            <w:tcW w:w="3216" w:type="dxa"/>
          </w:tcPr>
          <w:p w14:paraId="27A892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 类 ECharts 图表运营数据大屏</w:t>
            </w:r>
          </w:p>
        </w:tc>
        <w:tc>
          <w:tcPr>
            <w:tcW w:w="3216" w:type="dxa"/>
          </w:tcPr>
          <w:p w14:paraId="13B58F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visitor_stats, visitor_behavior</w:t>
            </w:r>
          </w:p>
        </w:tc>
      </w:tr>
    </w:tbl>
    <w:p w14:paraId="14AC58B0"/>
    <w:p w14:paraId="03FC61BC">
      <w:pPr>
        <w:jc w:val="center"/>
      </w:pPr>
      <w:r>
        <w:drawing>
          <wp:inline distT="0" distB="0" distL="114300" distR="114300">
            <wp:extent cx="5029200" cy="4203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0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A709"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 4-1 地图导览模式：腾讯地图 + 数字人对话浮窗</w:t>
      </w:r>
    </w:p>
    <w:p w14:paraId="15EA482C">
      <w:pPr>
        <w:jc w:val="center"/>
      </w:pPr>
      <w:r>
        <w:drawing>
          <wp:inline distT="0" distB="0" distL="114300" distR="114300">
            <wp:extent cx="5029200" cy="4816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1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5767"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 4-2 智能路线规划：3 条精选路线时间轴</w:t>
      </w:r>
    </w:p>
    <w:p w14:paraId="3258659A">
      <w:pPr>
        <w:jc w:val="center"/>
      </w:pPr>
      <w:r>
        <w:drawing>
          <wp:inline distT="0" distB="0" distL="114300" distR="114300">
            <wp:extent cx="5029200" cy="4203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0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C6D6"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 4-3 个性化游览推荐：兴趣标签定制</w:t>
      </w:r>
    </w:p>
    <w:p w14:paraId="6DFF6333">
      <w:pPr>
        <w:jc w:val="center"/>
      </w:pPr>
      <w:r>
        <w:drawing>
          <wp:inline distT="0" distB="0" distL="114300" distR="114300">
            <wp:extent cx="5029200" cy="4203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0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ED80"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 4-4 票务信息：价格、政策、开放时间一目了然</w:t>
      </w:r>
    </w:p>
    <w:p w14:paraId="52542AB7">
      <w:r>
        <w:br w:type="page"/>
      </w:r>
    </w:p>
    <w:p w14:paraId="4328549B">
      <w:pPr>
        <w:pStyle w:val="3"/>
        <w:jc w:val="left"/>
      </w:pPr>
      <w:r>
        <w:rPr>
          <w:rFonts w:ascii="微软雅黑" w:hAnsi="微软雅黑" w:eastAsia="微软雅黑"/>
          <w:b/>
          <w:color w:val="002FA7"/>
          <w:sz w:val="36"/>
        </w:rPr>
        <w:t>五、AI 对话与 RAG 知识增强</w:t>
      </w:r>
    </w:p>
    <w:p w14:paraId="016C27DE">
      <w:pPr>
        <w:spacing w:after="120"/>
        <w:ind w:firstLine="504"/>
        <w:jc w:val="left"/>
      </w:pPr>
      <w:r>
        <w:rPr>
          <w:rFonts w:ascii="微软雅黑" w:hAnsi="微软雅黑" w:eastAsia="微软雅黑"/>
          <w:b w:val="0"/>
          <w:sz w:val="22"/>
        </w:rPr>
        <w:t>系统 AI 对话采用“检索增强生成”（RAG）机制，避免大模型幻觉，确保回答基于景区真实知识。对话流程如下：</w:t>
      </w:r>
    </w:p>
    <w:p w14:paraId="5596FBB6">
      <w:pPr>
        <w:pStyle w:val="14"/>
      </w:pPr>
      <w:r>
        <w:rPr>
          <w:rFonts w:ascii="微软雅黑" w:hAnsi="微软雅黑" w:eastAsia="微软雅黑"/>
          <w:b w:val="0"/>
          <w:sz w:val="22"/>
        </w:rPr>
        <w:t>关键词提取：对用户问题进行分词和停用词过滤。</w:t>
      </w:r>
    </w:p>
    <w:p w14:paraId="1865EB6A">
      <w:pPr>
        <w:pStyle w:val="14"/>
      </w:pPr>
      <w:r>
        <w:rPr>
          <w:rFonts w:ascii="微软雅黑" w:hAnsi="微软雅黑" w:eastAsia="微软雅黑"/>
          <w:b w:val="0"/>
          <w:sz w:val="22"/>
        </w:rPr>
        <w:t>景点信息检索：从 scenic_spots 表获取全量景点信息。</w:t>
      </w:r>
    </w:p>
    <w:p w14:paraId="71B0352B">
      <w:pPr>
        <w:pStyle w:val="14"/>
      </w:pPr>
      <w:r>
        <w:rPr>
          <w:rFonts w:ascii="微软雅黑" w:hAnsi="微软雅黑" w:eastAsia="微软雅黑"/>
          <w:b w:val="0"/>
          <w:sz w:val="22"/>
        </w:rPr>
        <w:t>FAQ 检索：对 faqs 表进行关键词匹配检索。</w:t>
      </w:r>
    </w:p>
    <w:p w14:paraId="6498D054">
      <w:pPr>
        <w:pStyle w:val="14"/>
      </w:pPr>
      <w:r>
        <w:rPr>
          <w:rFonts w:ascii="微软雅黑" w:hAnsi="微软雅黑" w:eastAsia="微软雅黑"/>
          <w:b w:val="0"/>
          <w:sz w:val="22"/>
        </w:rPr>
        <w:t>知识库文档检索：对 knowledge_documents 表进行 LIKE 查询。</w:t>
      </w:r>
    </w:p>
    <w:p w14:paraId="3363F613">
      <w:pPr>
        <w:pStyle w:val="14"/>
      </w:pPr>
      <w:r>
        <w:rPr>
          <w:rFonts w:ascii="微软雅黑" w:hAnsi="微软雅黑" w:eastAsia="微软雅黑"/>
          <w:b w:val="0"/>
          <w:sz w:val="22"/>
        </w:rPr>
        <w:t>上下文组装：整合景点、票务、FAQ、文档，限制 5000 字符。</w:t>
      </w:r>
    </w:p>
    <w:p w14:paraId="7E3FAA84">
      <w:pPr>
        <w:pStyle w:val="14"/>
      </w:pPr>
      <w:r>
        <w:rPr>
          <w:rFonts w:ascii="微软雅黑" w:hAnsi="微软雅黑" w:eastAsia="微软雅黑"/>
          <w:b w:val="0"/>
          <w:sz w:val="22"/>
        </w:rPr>
        <w:t>System Prompt 构建：注入个性化偏好与最近 10 轮对话历史。</w:t>
      </w:r>
    </w:p>
    <w:p w14:paraId="0CA49D38">
      <w:pPr>
        <w:pStyle w:val="14"/>
      </w:pPr>
      <w:r>
        <w:rPr>
          <w:rFonts w:ascii="微软雅黑" w:hAnsi="微软雅黑" w:eastAsia="微软雅黑"/>
          <w:b w:val="0"/>
          <w:sz w:val="22"/>
        </w:rPr>
        <w:t>DeepSeek Chat 调用：模型 deepseek-chat，temperature 0.7，max_tokens 2000。</w:t>
      </w:r>
    </w:p>
    <w:p w14:paraId="2F5F5B8F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个性化偏好注入</w:t>
      </w:r>
    </w:p>
    <w:p w14:paraId="73B5C317">
      <w:pPr>
        <w:spacing w:after="120"/>
        <w:ind w:firstLine="504"/>
        <w:jc w:val="left"/>
      </w:pPr>
      <w:r>
        <w:rPr>
          <w:rFonts w:ascii="微软雅黑" w:hAnsi="微软雅黑" w:eastAsia="微软雅黑"/>
          <w:b w:val="0"/>
          <w:sz w:val="22"/>
        </w:rPr>
        <w:t>当游客在个性推荐模块选择兴趣标签（如“历史文化、佛教艺术”）后，系统会在 System Prompt 中插入【游客个性化偏好 - 务必遵循】段落，指导 AI 侧重景点历史沿革、文化内涵、文物故事，优先推荐与偏好相关的景点和活动。</w:t>
      </w:r>
    </w:p>
    <w:p w14:paraId="70E890E7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降级兜底策略</w:t>
      </w:r>
    </w:p>
    <w:p w14:paraId="666492F5">
      <w:pPr>
        <w:spacing w:after="120"/>
        <w:ind w:firstLine="504"/>
        <w:jc w:val="left"/>
      </w:pPr>
      <w:r>
        <w:rPr>
          <w:rFonts w:ascii="微软雅黑" w:hAnsi="微软雅黑" w:eastAsia="微软雅黑"/>
          <w:b w:val="0"/>
          <w:sz w:val="22"/>
        </w:rPr>
        <w:t>当 DeepSeek API 不可用（网络异常、密钥失效）时，系统自动降级为本地关键词匹配兜底回复，返回预设的票务、景点基础信息，并提示游客联系景区客服。该机制确保系统在网络波动时仍可回答基础问题。</w:t>
      </w:r>
    </w:p>
    <w:p w14:paraId="0AE500B2">
      <w:pPr>
        <w:jc w:val="center"/>
      </w:pPr>
      <w:r>
        <w:drawing>
          <wp:inline distT="0" distB="0" distL="114300" distR="114300">
            <wp:extent cx="5029200" cy="4203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0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4A51"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 5-1 AI 数字人对话界面：快捷问题 + 多轮上下文</w:t>
      </w:r>
    </w:p>
    <w:p w14:paraId="5C3EEBD7">
      <w:r>
        <w:br w:type="page"/>
      </w:r>
    </w:p>
    <w:p w14:paraId="13D8A1C7">
      <w:pPr>
        <w:pStyle w:val="3"/>
        <w:jc w:val="left"/>
      </w:pPr>
      <w:r>
        <w:rPr>
          <w:rFonts w:ascii="微软雅黑" w:hAnsi="微软雅黑" w:eastAsia="微软雅黑"/>
          <w:b/>
          <w:color w:val="002FA7"/>
          <w:sz w:val="36"/>
        </w:rPr>
        <w:t>六、Live2D 数字人“小灵”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305DB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07C927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4824" w:type="dxa"/>
          </w:tcPr>
          <w:p w14:paraId="05F0903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规格</w:t>
            </w:r>
          </w:p>
        </w:tc>
      </w:tr>
      <w:tr w14:paraId="5F2A44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72B28C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模型名称</w:t>
            </w:r>
          </w:p>
        </w:tc>
        <w:tc>
          <w:tcPr>
            <w:tcW w:w="4824" w:type="dxa"/>
          </w:tcPr>
          <w:p w14:paraId="23BD07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小灵（ling）</w:t>
            </w:r>
          </w:p>
        </w:tc>
      </w:tr>
      <w:tr w14:paraId="7F8373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56A0C9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模型文件</w:t>
            </w:r>
          </w:p>
        </w:tc>
        <w:tc>
          <w:tcPr>
            <w:tcW w:w="4824" w:type="dxa"/>
          </w:tcPr>
          <w:p w14:paraId="24FC91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ling.moc3 + ling.model3.json</w:t>
            </w:r>
          </w:p>
        </w:tc>
      </w:tr>
      <w:tr w14:paraId="1F1314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18FB97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物理模拟</w:t>
            </w:r>
          </w:p>
        </w:tc>
        <w:tc>
          <w:tcPr>
            <w:tcW w:w="4824" w:type="dxa"/>
          </w:tcPr>
          <w:p w14:paraId="26E444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ling.physics3.json（头发、衣物摆动）</w:t>
            </w:r>
          </w:p>
        </w:tc>
      </w:tr>
      <w:tr w14:paraId="3C48EE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2F763B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表情数量</w:t>
            </w:r>
          </w:p>
        </w:tc>
        <w:tc>
          <w:tcPr>
            <w:tcW w:w="4824" w:type="dxa"/>
          </w:tcPr>
          <w:p w14:paraId="22D15C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 种：normal / smile / angry / sad / surprise / think / shy / cry</w:t>
            </w:r>
          </w:p>
        </w:tc>
      </w:tr>
      <w:tr w14:paraId="290863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5928ED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动作数量</w:t>
            </w:r>
          </w:p>
        </w:tc>
        <w:tc>
          <w:tcPr>
            <w:tcW w:w="4824" w:type="dxa"/>
          </w:tcPr>
          <w:p w14:paraId="65BD59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 组：眨眼（zhaiyan）、照相（zhaoxiang）</w:t>
            </w:r>
          </w:p>
        </w:tc>
      </w:tr>
      <w:tr w14:paraId="62DCCA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06AEC3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口型同步参数</w:t>
            </w:r>
          </w:p>
        </w:tc>
        <w:tc>
          <w:tcPr>
            <w:tcW w:w="4824" w:type="dxa"/>
          </w:tcPr>
          <w:p w14:paraId="300129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ParamMouthOpenY</w:t>
            </w:r>
          </w:p>
        </w:tc>
      </w:tr>
      <w:tr w14:paraId="11051C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6D7977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贴图数量</w:t>
            </w:r>
          </w:p>
        </w:tc>
        <w:tc>
          <w:tcPr>
            <w:tcW w:w="4824" w:type="dxa"/>
          </w:tcPr>
          <w:p w14:paraId="5C8D60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 张</w:t>
            </w:r>
          </w:p>
        </w:tc>
      </w:tr>
    </w:tbl>
    <w:p w14:paraId="03680275"/>
    <w:p w14:paraId="39A19925">
      <w:pPr>
        <w:spacing w:after="120"/>
        <w:ind w:firstLine="504"/>
        <w:jc w:val="left"/>
      </w:pPr>
      <w:r>
        <w:rPr>
          <w:rFonts w:ascii="微软雅黑" w:hAnsi="微软雅黑" w:eastAsia="微软雅黑"/>
          <w:b w:val="0"/>
          <w:sz w:val="22"/>
        </w:rPr>
        <w:t>系统支持 12 种情绪触发词（happy、sad、excited、surprise 等）到 Live2D 表情的映射。AI 回复经情绪识别后，自动触发对应表情，并配合 GPT-SoVITS 合成的音频进行口型同步。口型同步基于 Web Audio API 提取 WAV 音频振幅，实时映射到 Live2D 的 ParamMouthOpenY 参数，灵敏度、平滑系数、振幅阈值均可在后台配置。</w:t>
      </w:r>
    </w:p>
    <w:p w14:paraId="23E8EACA">
      <w:pPr>
        <w:jc w:val="center"/>
      </w:pPr>
      <w:r>
        <w:drawing>
          <wp:inline distT="0" distB="0" distL="114300" distR="114300">
            <wp:extent cx="5029200" cy="53905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9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1562"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 6-1 数字人形象管理：外观、服装、声线、表情、动作全配置</w:t>
      </w:r>
    </w:p>
    <w:p w14:paraId="0617B7EF">
      <w:r>
        <w:br w:type="page"/>
      </w:r>
    </w:p>
    <w:p w14:paraId="0B127060">
      <w:pPr>
        <w:pStyle w:val="3"/>
        <w:jc w:val="left"/>
      </w:pPr>
      <w:r>
        <w:rPr>
          <w:rFonts w:ascii="微软雅黑" w:hAnsi="微软雅黑" w:eastAsia="微软雅黑"/>
          <w:b/>
          <w:color w:val="002FA7"/>
          <w:sz w:val="36"/>
        </w:rPr>
        <w:t>七、TTS 语音合成引擎</w:t>
      </w:r>
    </w:p>
    <w:p w14:paraId="536E769F">
      <w:pPr>
        <w:spacing w:after="120"/>
        <w:ind w:firstLine="504"/>
        <w:jc w:val="left"/>
      </w:pPr>
      <w:r>
        <w:rPr>
          <w:rFonts w:ascii="微软雅黑" w:hAnsi="微软雅黑" w:eastAsia="微软雅黑"/>
          <w:b w:val="0"/>
          <w:sz w:val="22"/>
        </w:rPr>
        <w:t>TTS 模块采用子进程隔离架构。GPT-SoVITS 作为独立 Python 进程运行，通过 stdin/stdout 与 Express 服务器通信。这种设计保证了主服务与 TTS 引擎的故障隔离：即使 TTS 进程崩溃或重启，也不会影响游客导览、管理后台等核心功能。</w:t>
      </w:r>
    </w:p>
    <w:p w14:paraId="2908F070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通信协议</w:t>
      </w:r>
    </w:p>
    <w:p w14:paraId="5D778CC1">
      <w:pPr>
        <w:spacing w:after="120"/>
        <w:ind w:firstLine="504"/>
        <w:jc w:val="left"/>
      </w:pPr>
      <w:r>
        <w:rPr>
          <w:rFonts w:ascii="微软雅黑" w:hAnsi="微软雅黑" w:eastAsia="微软雅黑"/>
          <w:b w:val="0"/>
          <w:sz w:val="22"/>
        </w:rPr>
        <w:t>请求（stdin）：JSON + 换行，例如 {"text": "欢迎来到灵山胜境", "text_language": "zh"}。响应（stdout）：4 字节长度（UInt32LE）+ WAV 音频数据；当长度为 0 时，后续内容为 UTF-8 错误信息。</w:t>
      </w:r>
    </w:p>
    <w:p w14:paraId="18BF0C65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性能对比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0B6F85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32C517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模式</w:t>
            </w:r>
          </w:p>
        </w:tc>
        <w:tc>
          <w:tcPr>
            <w:tcW w:w="3216" w:type="dxa"/>
          </w:tcPr>
          <w:p w14:paraId="008FBA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推理速度</w:t>
            </w:r>
          </w:p>
        </w:tc>
        <w:tc>
          <w:tcPr>
            <w:tcW w:w="3216" w:type="dxa"/>
          </w:tcPr>
          <w:p w14:paraId="0D5DF3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硬件要求</w:t>
            </w:r>
          </w:p>
        </w:tc>
      </w:tr>
      <w:tr w14:paraId="72AB8F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4741D9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GPU 加速</w:t>
            </w:r>
          </w:p>
        </w:tc>
        <w:tc>
          <w:tcPr>
            <w:tcW w:w="3216" w:type="dxa"/>
          </w:tcPr>
          <w:p w14:paraId="518861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约 6.5 秒/句</w:t>
            </w:r>
          </w:p>
        </w:tc>
        <w:tc>
          <w:tcPr>
            <w:tcW w:w="3216" w:type="dxa"/>
          </w:tcPr>
          <w:p w14:paraId="15E346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NVIDIA 显卡 + CUDA 12.x + PyTorch GPU 版</w:t>
            </w:r>
          </w:p>
        </w:tc>
      </w:tr>
      <w:tr w14:paraId="44891A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4CD501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CPU 推理</w:t>
            </w:r>
          </w:p>
        </w:tc>
        <w:tc>
          <w:tcPr>
            <w:tcW w:w="3216" w:type="dxa"/>
          </w:tcPr>
          <w:p w14:paraId="7D8923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约 64 秒/句</w:t>
            </w:r>
          </w:p>
        </w:tc>
        <w:tc>
          <w:tcPr>
            <w:tcW w:w="3216" w:type="dxa"/>
          </w:tcPr>
          <w:p w14:paraId="7C9A08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无特殊依赖，PyTorch CPU 版</w:t>
            </w:r>
          </w:p>
        </w:tc>
      </w:tr>
    </w:tbl>
    <w:p w14:paraId="52021260"/>
    <w:p w14:paraId="0EE1BD3A">
      <w:r>
        <w:br w:type="page"/>
      </w:r>
    </w:p>
    <w:p w14:paraId="2FAC3577">
      <w:pPr>
        <w:pStyle w:val="3"/>
        <w:jc w:val="left"/>
      </w:pPr>
      <w:r>
        <w:rPr>
          <w:rFonts w:ascii="微软雅黑" w:hAnsi="微软雅黑" w:eastAsia="微软雅黑"/>
          <w:b/>
          <w:color w:val="002FA7"/>
          <w:sz w:val="36"/>
        </w:rPr>
        <w:t>八、数据层设计</w:t>
      </w:r>
    </w:p>
    <w:p w14:paraId="7C00C73B">
      <w:pPr>
        <w:spacing w:after="120"/>
        <w:ind w:firstLine="504"/>
        <w:jc w:val="left"/>
      </w:pPr>
      <w:r>
        <w:rPr>
          <w:rFonts w:ascii="微软雅黑" w:hAnsi="微软雅黑" w:eastAsia="微软雅黑"/>
          <w:b w:val="0"/>
          <w:sz w:val="22"/>
        </w:rPr>
        <w:t>系统采用 SQLite 嵌入式数据库，开启 WAL 模式与外键约束，共 13 张表，按业务类型分为 4 类：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717F7B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5F6732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分类</w:t>
            </w:r>
          </w:p>
        </w:tc>
        <w:tc>
          <w:tcPr>
            <w:tcW w:w="3216" w:type="dxa"/>
          </w:tcPr>
          <w:p w14:paraId="0FDA6F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表名</w:t>
            </w:r>
          </w:p>
        </w:tc>
        <w:tc>
          <w:tcPr>
            <w:tcW w:w="3216" w:type="dxa"/>
          </w:tcPr>
          <w:p w14:paraId="4FF696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275AC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461AD8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景点类</w:t>
            </w:r>
          </w:p>
        </w:tc>
        <w:tc>
          <w:tcPr>
            <w:tcW w:w="3216" w:type="dxa"/>
          </w:tcPr>
          <w:p w14:paraId="74BD4F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scenic_spots / highlights / tips</w:t>
            </w:r>
          </w:p>
        </w:tc>
        <w:tc>
          <w:tcPr>
            <w:tcW w:w="3216" w:type="dxa"/>
          </w:tcPr>
          <w:p w14:paraId="498754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景点主表 / 亮点 / 贴士</w:t>
            </w:r>
          </w:p>
        </w:tc>
      </w:tr>
      <w:tr w14:paraId="0FD5B8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50A433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路线类</w:t>
            </w:r>
          </w:p>
        </w:tc>
        <w:tc>
          <w:tcPr>
            <w:tcW w:w="3216" w:type="dxa"/>
          </w:tcPr>
          <w:p w14:paraId="03FD57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routes / route_stops</w:t>
            </w:r>
          </w:p>
        </w:tc>
        <w:tc>
          <w:tcPr>
            <w:tcW w:w="3216" w:type="dxa"/>
          </w:tcPr>
          <w:p w14:paraId="0B20BA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游览路线主表 / 路线站点</w:t>
            </w:r>
          </w:p>
        </w:tc>
      </w:tr>
      <w:tr w14:paraId="20CB59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0AC1F5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交互类</w:t>
            </w:r>
          </w:p>
        </w:tc>
        <w:tc>
          <w:tcPr>
            <w:tcW w:w="3216" w:type="dxa"/>
          </w:tcPr>
          <w:p w14:paraId="26BB13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faqs / chat_interactions / character_configs / visitor_stats / visitor_behavior</w:t>
            </w:r>
          </w:p>
        </w:tc>
        <w:tc>
          <w:tcPr>
            <w:tcW w:w="3216" w:type="dxa"/>
          </w:tcPr>
          <w:p w14:paraId="36E15C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常见问题 / AI 对话记录 / 数字人配置 / 景点访问统计 / 游客行为记录</w:t>
            </w:r>
          </w:p>
        </w:tc>
      </w:tr>
      <w:tr w14:paraId="4E5A2F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0B1A2E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运营类</w:t>
            </w:r>
          </w:p>
        </w:tc>
        <w:tc>
          <w:tcPr>
            <w:tcW w:w="3216" w:type="dxa"/>
          </w:tcPr>
          <w:p w14:paraId="75C7FF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ticket_info / admin_users / knowledge_documents</w:t>
            </w:r>
          </w:p>
        </w:tc>
        <w:tc>
          <w:tcPr>
            <w:tcW w:w="3216" w:type="dxa"/>
          </w:tcPr>
          <w:p w14:paraId="732B09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票务信息 / 管理员账户 / 知识库文档</w:t>
            </w:r>
          </w:p>
        </w:tc>
      </w:tr>
    </w:tbl>
    <w:p w14:paraId="040F12DC"/>
    <w:p w14:paraId="53420395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WAL 模式：读写不阻塞，写入性能提升 2-3 倍。</w:t>
      </w:r>
    </w:p>
    <w:p w14:paraId="010B7A02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外键级联：删除景点时自动清理亮点、贴士、访问统计。</w:t>
      </w:r>
    </w:p>
    <w:p w14:paraId="38E6BABF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预编译语句：better-sqlite3 的 PreparedStatement 复用，防止 SQL 注入。</w:t>
      </w:r>
    </w:p>
    <w:p w14:paraId="31A8A593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事务批量操作：db.transaction() 保证原子性。</w:t>
      </w:r>
    </w:p>
    <w:p w14:paraId="2C12EB9F">
      <w:r>
        <w:br w:type="page"/>
      </w:r>
    </w:p>
    <w:p w14:paraId="2B103DB9">
      <w:pPr>
        <w:pStyle w:val="3"/>
        <w:jc w:val="left"/>
      </w:pPr>
      <w:r>
        <w:rPr>
          <w:rFonts w:ascii="微软雅黑" w:hAnsi="微软雅黑" w:eastAsia="微软雅黑"/>
          <w:b/>
          <w:color w:val="002FA7"/>
          <w:sz w:val="36"/>
        </w:rPr>
        <w:t>九、管理后台与数据可视化</w:t>
      </w:r>
    </w:p>
    <w:p w14:paraId="7BB4E1DF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管理后台</w:t>
      </w:r>
    </w:p>
    <w:p w14:paraId="03ECD5D9">
      <w:pPr>
        <w:spacing w:after="120"/>
        <w:ind w:firstLine="504"/>
        <w:jc w:val="left"/>
      </w:pPr>
      <w:r>
        <w:rPr>
          <w:rFonts w:ascii="微软雅黑" w:hAnsi="微软雅黑" w:eastAsia="微软雅黑"/>
          <w:b w:val="0"/>
          <w:sz w:val="22"/>
        </w:rPr>
        <w:t>景区运营方访问 http://localhost:3000/admin 进入管理后台，默认账号 admin / admin123（建议部署后立即修改）。后台功能包括：</w:t>
      </w:r>
    </w:p>
    <w:p w14:paraId="663FAFEB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数据概览：景点数、FAQ 数、对话数、知识库文档数、今日对话/访客数。</w:t>
      </w:r>
    </w:p>
    <w:p w14:paraId="5F9D2F9B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景点管理：CRUD + 亮点/贴士级联。</w:t>
      </w:r>
    </w:p>
    <w:p w14:paraId="155D8F02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路线管理：游览路线与站点增删改查。</w:t>
      </w:r>
    </w:p>
    <w:p w14:paraId="70FB85D5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FAQ 管理：分类管理常见问题。</w:t>
      </w:r>
    </w:p>
    <w:p w14:paraId="487C1070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票务管理：编辑门票价格与优惠政策。</w:t>
      </w:r>
    </w:p>
    <w:p w14:paraId="0E4E1201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知识库管理：上传文档、检索、发布/下架、CSV 批量导入 FAQ。</w:t>
      </w:r>
    </w:p>
    <w:p w14:paraId="7D5E6423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数字人管理：外观、服装、声线、表情、口型、动作全面配置。</w:t>
      </w:r>
    </w:p>
    <w:p w14:paraId="65DD87F2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数据统计：对话趋势、热门景点、访问记录。</w:t>
      </w:r>
    </w:p>
    <w:p w14:paraId="03CC0A74">
      <w:pPr>
        <w:jc w:val="center"/>
      </w:pPr>
      <w:r>
        <w:drawing>
          <wp:inline distT="0" distB="0" distL="114300" distR="114300">
            <wp:extent cx="5029200" cy="66751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7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F103"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 9-1 管理后台：数据概览、热门景点、对话趋势</w:t>
      </w:r>
    </w:p>
    <w:p w14:paraId="06A8544F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数据可视化大屏</w:t>
      </w:r>
    </w:p>
    <w:p w14:paraId="5BBF6107">
      <w:pPr>
        <w:spacing w:after="120"/>
        <w:ind w:firstLine="504"/>
        <w:jc w:val="left"/>
      </w:pPr>
      <w:r>
        <w:rPr>
          <w:rFonts w:ascii="微软雅黑" w:hAnsi="微软雅黑" w:eastAsia="微软雅黑"/>
          <w:b w:val="0"/>
          <w:sz w:val="22"/>
        </w:rPr>
        <w:t>数据大屏访问 http://localhost:3000/admin/visualization，使用 ECharts 展示 10 类图表：核心指标卡、景点热度排行、月度访问趋势、年龄/性别/出游类型/消费结构分布、30 天访客趋势、票务统计、热门景点详情表格等。</w:t>
      </w:r>
    </w:p>
    <w:p w14:paraId="5E2F8F6C">
      <w:pPr>
        <w:jc w:val="center"/>
      </w:pPr>
      <w:r>
        <w:drawing>
          <wp:inline distT="0" distB="0" distL="114300" distR="114300">
            <wp:extent cx="5029200" cy="35356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C6FD"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 9-2 数据可视化大屏：游客来源、热度、年龄、消费结构多维分析</w:t>
      </w:r>
    </w:p>
    <w:p w14:paraId="215F3C62">
      <w:r>
        <w:br w:type="page"/>
      </w:r>
    </w:p>
    <w:p w14:paraId="0C95E06A">
      <w:pPr>
        <w:pStyle w:val="3"/>
        <w:jc w:val="left"/>
      </w:pPr>
      <w:r>
        <w:rPr>
          <w:rFonts w:ascii="微软雅黑" w:hAnsi="微软雅黑" w:eastAsia="微软雅黑"/>
          <w:b/>
          <w:color w:val="002FA7"/>
          <w:sz w:val="36"/>
        </w:rPr>
        <w:t>十、部署与运维方案</w:t>
      </w:r>
    </w:p>
    <w:p w14:paraId="6C58C9FC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运行环境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5A4300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581CF9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3216" w:type="dxa"/>
          </w:tcPr>
          <w:p w14:paraId="28394D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  <w:tc>
          <w:tcPr>
            <w:tcW w:w="3216" w:type="dxa"/>
          </w:tcPr>
          <w:p w14:paraId="37C557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是否必需</w:t>
            </w:r>
          </w:p>
        </w:tc>
      </w:tr>
      <w:tr w14:paraId="74D4F4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4D83F6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操作系统</w:t>
            </w:r>
          </w:p>
        </w:tc>
        <w:tc>
          <w:tcPr>
            <w:tcW w:w="3216" w:type="dxa"/>
          </w:tcPr>
          <w:p w14:paraId="7AAF59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Windows 10 / 11（64位）</w:t>
            </w:r>
          </w:p>
        </w:tc>
        <w:tc>
          <w:tcPr>
            <w:tcW w:w="3216" w:type="dxa"/>
          </w:tcPr>
          <w:p w14:paraId="5C2557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必需</w:t>
            </w:r>
          </w:p>
        </w:tc>
      </w:tr>
      <w:tr w14:paraId="0EE72F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15FF54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内存</w:t>
            </w:r>
          </w:p>
        </w:tc>
        <w:tc>
          <w:tcPr>
            <w:tcW w:w="3216" w:type="dxa"/>
          </w:tcPr>
          <w:p w14:paraId="4D71DD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8GB 以上；GPU 推理建议 16GB</w:t>
            </w:r>
          </w:p>
        </w:tc>
        <w:tc>
          <w:tcPr>
            <w:tcW w:w="3216" w:type="dxa"/>
          </w:tcPr>
          <w:p w14:paraId="480752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必需</w:t>
            </w:r>
          </w:p>
        </w:tc>
      </w:tr>
      <w:tr w14:paraId="22A7DC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5D9209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磁盘空间</w:t>
            </w:r>
          </w:p>
        </w:tc>
        <w:tc>
          <w:tcPr>
            <w:tcW w:w="3216" w:type="dxa"/>
          </w:tcPr>
          <w:p w14:paraId="0654EC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5GB 以上可用空间</w:t>
            </w:r>
          </w:p>
        </w:tc>
        <w:tc>
          <w:tcPr>
            <w:tcW w:w="3216" w:type="dxa"/>
          </w:tcPr>
          <w:p w14:paraId="74E159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必需</w:t>
            </w:r>
          </w:p>
        </w:tc>
      </w:tr>
      <w:tr w14:paraId="455377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12E937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GPU</w:t>
            </w:r>
          </w:p>
        </w:tc>
        <w:tc>
          <w:tcPr>
            <w:tcW w:w="3216" w:type="dxa"/>
          </w:tcPr>
          <w:p w14:paraId="4E9261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NVIDIA 显卡 + CUDA 12.x</w:t>
            </w:r>
          </w:p>
        </w:tc>
        <w:tc>
          <w:tcPr>
            <w:tcW w:w="3216" w:type="dxa"/>
          </w:tcPr>
          <w:p w14:paraId="572496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  <w:tr w14:paraId="679E27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70101B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Node.js</w:t>
            </w:r>
          </w:p>
        </w:tc>
        <w:tc>
          <w:tcPr>
            <w:tcW w:w="3216" w:type="dxa"/>
          </w:tcPr>
          <w:p w14:paraId="109276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内嵌 runtime/node.exe，无需系统安装</w:t>
            </w:r>
          </w:p>
        </w:tc>
        <w:tc>
          <w:tcPr>
            <w:tcW w:w="3216" w:type="dxa"/>
          </w:tcPr>
          <w:p w14:paraId="63BC60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已内置</w:t>
            </w:r>
          </w:p>
        </w:tc>
      </w:tr>
      <w:tr w14:paraId="7805B6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40821C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Python</w:t>
            </w:r>
          </w:p>
        </w:tc>
        <w:tc>
          <w:tcPr>
            <w:tcW w:w="3216" w:type="dxa"/>
          </w:tcPr>
          <w:p w14:paraId="4156AD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3.10+，用于 TTS</w:t>
            </w:r>
          </w:p>
        </w:tc>
        <w:tc>
          <w:tcPr>
            <w:tcW w:w="3216" w:type="dxa"/>
          </w:tcPr>
          <w:p w14:paraId="4962A3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  <w:tr w14:paraId="1C2C94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1D6364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网络</w:t>
            </w:r>
          </w:p>
        </w:tc>
        <w:tc>
          <w:tcPr>
            <w:tcW w:w="3216" w:type="dxa"/>
          </w:tcPr>
          <w:p w14:paraId="6172C9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需访问 DeepSeek API</w:t>
            </w:r>
          </w:p>
        </w:tc>
        <w:tc>
          <w:tcPr>
            <w:tcW w:w="3216" w:type="dxa"/>
          </w:tcPr>
          <w:p w14:paraId="76A0F6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必需</w:t>
            </w:r>
          </w:p>
        </w:tc>
      </w:tr>
    </w:tbl>
    <w:p w14:paraId="27B8FC46"/>
    <w:p w14:paraId="4C5D167F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启动方式</w:t>
      </w:r>
    </w:p>
    <w:p w14:paraId="7FE559BF">
      <w:pPr>
        <w:spacing w:after="120"/>
        <w:ind w:firstLine="504"/>
        <w:jc w:val="left"/>
      </w:pPr>
      <w:r>
        <w:rPr>
          <w:rFonts w:ascii="微软雅黑" w:hAnsi="微软雅黑" w:eastAsia="微软雅黑"/>
          <w:b w:val="0"/>
          <w:sz w:val="22"/>
        </w:rPr>
        <w:t>系统采用 Node.js SEA（Single Executable Application）打包，双击“灵山AI导游.exe”即可启动：启动器自动清理 3000 端口残留占用，启动内嵌 runtime/node.exe 运行 server.js，约 3 秒后自动打开浏览器访问 http://localhost:3000。</w:t>
      </w:r>
    </w:p>
    <w:p w14:paraId="64A8BCB2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备份与更新</w:t>
      </w:r>
    </w:p>
    <w:p w14:paraId="0FB95EAB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备份：停止服务后复制 data/lingshan.db、.env 和 data/uploads/。</w:t>
      </w:r>
    </w:p>
    <w:p w14:paraId="23D629F2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数据库重置：删除 db 文件后运行 node scripts/init-db.js。</w:t>
      </w:r>
    </w:p>
    <w:p w14:paraId="4FA70CB8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系统更新：备份后替换程序文件，保留 data/、.env、uploads/。</w:t>
      </w:r>
    </w:p>
    <w:p w14:paraId="73583ED9">
      <w:r>
        <w:br w:type="page"/>
      </w:r>
    </w:p>
    <w:p w14:paraId="3E6CF0A9">
      <w:pPr>
        <w:pStyle w:val="3"/>
        <w:jc w:val="left"/>
      </w:pPr>
      <w:r>
        <w:rPr>
          <w:rFonts w:ascii="微软雅黑" w:hAnsi="微软雅黑" w:eastAsia="微软雅黑"/>
          <w:b/>
          <w:color w:val="002FA7"/>
          <w:sz w:val="36"/>
        </w:rPr>
        <w:t>十一、创新亮点</w:t>
      </w:r>
    </w:p>
    <w:p w14:paraId="444C1EAB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技术融合创新</w:t>
      </w:r>
    </w:p>
    <w:p w14:paraId="21E7D4D2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三位一体交互：Live2D 视觉 + DeepSeek 对话 + GPT-SoVITS 语音，形成完整的多模态导览体验。</w:t>
      </w:r>
    </w:p>
    <w:p w14:paraId="3771ADBA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RAG 知识增强：三路检索（景点 + FAQ + 知识库）动态注入 5000 字符上下文，有效抑制大模型幻觉。</w:t>
      </w:r>
    </w:p>
    <w:p w14:paraId="519FF608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子进程隔离架构：TTS 引擎独立运行，自定义二进制帧协议通信，保障主服务稳定性。</w:t>
      </w:r>
    </w:p>
    <w:p w14:paraId="633C1233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情绪-表情联动：12 种情绪映射到 8 种 Live2D 表情，实现 AI 情绪可视化反馈。</w:t>
      </w:r>
    </w:p>
    <w:p w14:paraId="440943C1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工程部署创新</w:t>
      </w:r>
    </w:p>
    <w:p w14:paraId="1309BD96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单机一体化：单 exe 文件 + 内嵌 Node 运行时 + SQLite，双击即用，零配置部署。</w:t>
      </w:r>
    </w:p>
    <w:p w14:paraId="0DE9534B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单端口统一服务：前端、后台、API、TTS 代理全部通过 3000/3443 端口提供，简化网络配置。</w:t>
      </w:r>
    </w:p>
    <w:p w14:paraId="620FD7D3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缓存自包含：Python 模型缓存全部重定向到工作空间，避免污染系统环境，便于便携分发。</w:t>
      </w:r>
    </w:p>
    <w:p w14:paraId="753B19E8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运营创新</w:t>
      </w:r>
    </w:p>
    <w:p w14:paraId="76C59D8A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个性化偏好注入：兴趣标签直接写入 AI System Prompt，从内容、推荐到语气全方位定制。</w:t>
      </w:r>
    </w:p>
    <w:p w14:paraId="247355AB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全维度数字人配置：外观、服装、声线、表情、口型、动作均可通过后台管理并持久化。</w:t>
      </w:r>
    </w:p>
    <w:p w14:paraId="33F41B2A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运营数据闭环：游客交互数据沉淀到数据库，管理后台与数据大屏提供决策支持。</w:t>
      </w:r>
    </w:p>
    <w:p w14:paraId="119A6F06">
      <w:r>
        <w:br w:type="page"/>
      </w:r>
    </w:p>
    <w:p w14:paraId="5E6DD248">
      <w:pPr>
        <w:pStyle w:val="3"/>
        <w:jc w:val="left"/>
      </w:pPr>
      <w:r>
        <w:rPr>
          <w:rFonts w:ascii="微软雅黑" w:hAnsi="微软雅黑" w:eastAsia="微软雅黑"/>
          <w:b/>
          <w:color w:val="002FA7"/>
          <w:sz w:val="36"/>
        </w:rPr>
        <w:t>十二、应用成效</w:t>
      </w:r>
    </w:p>
    <w:p w14:paraId="7718B04E">
      <w:pPr>
        <w:spacing w:after="120"/>
        <w:ind w:firstLine="504"/>
        <w:jc w:val="left"/>
      </w:pPr>
      <w:r>
        <w:rPr>
          <w:rFonts w:ascii="微软雅黑" w:hAnsi="微软雅黑" w:eastAsia="微软雅黑"/>
          <w:b w:val="0"/>
          <w:sz w:val="22"/>
        </w:rPr>
        <w:t>灵山胜境 AI 数字人导游系统 v2.0 已完成游客端、管理后台、数据大屏的全链路开发，支持五大核心景点（灵山大佛、灵山梵宫、九龙灌浴、五印坛城、祥符禅寺）数字化接入，3 条精选路线、完整票务信息、AI 对话、个性推荐、数字人形象管理等核心能力，以及管理后台知识库、FAQ、数据统计、可视化大屏等运营工具。</w:t>
      </w:r>
    </w:p>
    <w:p w14:paraId="583A33EE">
      <w:r>
        <w:br w:type="page"/>
      </w:r>
    </w:p>
    <w:p w14:paraId="72ABC4C1">
      <w:pPr>
        <w:pStyle w:val="3"/>
        <w:jc w:val="left"/>
      </w:pPr>
      <w:r>
        <w:rPr>
          <w:rFonts w:ascii="微软雅黑" w:hAnsi="微软雅黑" w:eastAsia="微软雅黑"/>
          <w:b/>
          <w:color w:val="002FA7"/>
          <w:sz w:val="36"/>
        </w:rPr>
        <w:t>十三、新增功能：AR 实景导览（v2.1）</w:t>
      </w:r>
    </w:p>
    <w:p w14:paraId="53C631A3">
      <w:pPr>
        <w:spacing w:after="120"/>
        <w:ind w:firstLine="504"/>
        <w:jc w:val="left"/>
      </w:pPr>
      <w:r>
        <w:rPr>
          <w:rFonts w:ascii="微软雅黑" w:hAnsi="微软雅黑" w:eastAsia="微软雅黑"/>
          <w:b/>
          <w:sz w:val="22"/>
        </w:rPr>
        <w:t>基于用户“AR 导览需要在现实中实际使用”的需求，我们在 v2.1 中新增了独立的 AR 实景导览功能。系统会调用手机或电脑的“真实摄像头 + GPS 定位 + 方向传感器”，对准景点后点击“介绍”按钮，即可基于位置与方位识别出当前景点并弹出详细介绍，真正实现“走到哪儿、看到哪儿、讲到哪儿”的沉浸式导览体验。</w:t>
      </w:r>
    </w:p>
    <w:p w14:paraId="797C51F0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功能入口</w:t>
      </w:r>
    </w:p>
    <w:p w14:paraId="1D7C5FF8">
      <w:pPr>
        <w:spacing w:after="120"/>
        <w:ind w:firstLine="504"/>
        <w:jc w:val="left"/>
      </w:pPr>
      <w:r>
        <w:rPr>
          <w:rFonts w:ascii="微软雅黑" w:hAnsi="微软雅黑" w:eastAsia="微软雅黑"/>
          <w:b w:val="0"/>
          <w:sz w:val="22"/>
        </w:rPr>
        <w:t>电脑端在首页 Hero 区、景点列表、地图详情页均新增「🥽 AR导览」按钮；手机端在「热门景点」与「推荐路线」之间新增「🥽 AR 旅游」专区，5 个核心景点一键进入。</w:t>
      </w:r>
    </w:p>
    <w:p w14:paraId="2E6A2E3F">
      <w:pPr>
        <w:jc w:val="center"/>
      </w:pPr>
      <w:r>
        <w:drawing>
          <wp:inline distT="0" distB="0" distL="114300" distR="114300">
            <wp:extent cx="5029200" cy="26714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3804"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 13-1 电脑端首页新增“AR导览”入口</w:t>
      </w:r>
    </w:p>
    <w:p w14:paraId="701A018D">
      <w:pPr>
        <w:jc w:val="center"/>
      </w:pPr>
      <w:r>
        <w:drawing>
          <wp:inline distT="0" distB="0" distL="114300" distR="114300">
            <wp:extent cx="5029200" cy="24091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66A2"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 13-2 电脑端景点列表中的 AR 入口</w:t>
      </w:r>
    </w:p>
    <w:p w14:paraId="13078CAB">
      <w:pPr>
        <w:jc w:val="center"/>
      </w:pPr>
      <w:r>
        <w:drawing>
          <wp:inline distT="0" distB="0" distL="114300" distR="114300">
            <wp:extent cx="5029200" cy="26714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7B0A"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 13-3 电脑端地图详情页中的 AR 入口</w:t>
      </w:r>
    </w:p>
    <w:p w14:paraId="50DDE6E5">
      <w:pPr>
        <w:jc w:val="center"/>
      </w:pPr>
      <w:r>
        <w:drawing>
          <wp:inline distT="0" distB="0" distL="114300" distR="114300">
            <wp:extent cx="5029200" cy="101142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1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8548"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 13-4 手机端在“热门景点”与“推荐路线”之间预留的 AR 专区位置</w:t>
      </w:r>
    </w:p>
    <w:p w14:paraId="7FD4B6FC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真实摄像头 + 场景识别</w:t>
      </w:r>
    </w:p>
    <w:p w14:paraId="4408AB11">
      <w:pPr>
        <w:spacing w:after="120"/>
        <w:ind w:firstLine="504"/>
        <w:jc w:val="left"/>
      </w:pPr>
      <w:r>
        <w:rPr>
          <w:rFonts w:ascii="微软雅黑" w:hAnsi="微软雅黑" w:eastAsia="微软雅黑"/>
          <w:b w:val="0"/>
          <w:sz w:val="22"/>
        </w:rPr>
        <w:t>AR 导览调用设备真实摄像头，默认强制使用后置摄像头（facingMode: environment），并在右下角提供「⟲」切换按钮，可一键在前置/后置之间切换。</w:t>
      </w:r>
    </w:p>
    <w:p w14:paraId="2E14A564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摄像头：navigator.mediaDevices.getUserMedia，实时实景画面。</w:t>
      </w:r>
    </w:p>
    <w:p w14:paraId="7DD5F972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定位：navigator.geolocation.watchPosition 持续获取 GPS 坐标。</w:t>
      </w:r>
    </w:p>
    <w:p w14:paraId="2FA8D559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方向：DeviceOrientationEvent 获取手机朝向，iOS 13+ 自动请求权限。</w:t>
      </w:r>
    </w:p>
    <w:p w14:paraId="365DEE8B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识别算法：Haversine 公式计算距离 + 经纬度方位角公式计算正对景点。</w:t>
      </w:r>
    </w:p>
    <w:p w14:paraId="7127C80F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交互：中下方“介绍”按钮替代传统快门，点击后播放扫描动画并弹出景点详情。</w:t>
      </w:r>
    </w:p>
    <w:p w14:paraId="23BFACCD">
      <w:pPr>
        <w:jc w:val="center"/>
      </w:pPr>
      <w:r>
        <w:drawing>
          <wp:inline distT="0" distB="0" distL="114300" distR="114300">
            <wp:extent cx="5029200" cy="11176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1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A830"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 13-5 手机端 AR 实景导览界面：后置摄像头 + 介绍按钮 + 数字人浮窗</w:t>
      </w:r>
    </w:p>
    <w:p w14:paraId="3706CCC2">
      <w:pPr>
        <w:jc w:val="center"/>
      </w:pPr>
      <w:r>
        <w:drawing>
          <wp:inline distT="0" distB="0" distL="114300" distR="114300">
            <wp:extent cx="5029200" cy="101561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5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5FB7">
      <w:pPr>
        <w:spacing w:after="2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图 13-6 真实场景下的 AR 导览：对准景点 + 数字人“小灵”讲解</w:t>
      </w:r>
    </w:p>
    <w:p w14:paraId="00FDE5E2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多重降级与 HTTPS 支持</w:t>
      </w:r>
    </w:p>
    <w:p w14:paraId="5FD81CD4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若未授权摄像头/定位，或处于 HTTP 非安全上下文，自动进入模拟模式，以景点高清图为背景，仍可查看介绍。</w:t>
      </w:r>
    </w:p>
    <w:p w14:paraId="69955319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方向传感器不可用时，提供手动景点选择列表。</w:t>
      </w:r>
    </w:p>
    <w:p w14:paraId="47EAD5C1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server.js 自动生成自签名证书，同时监听 HTTP :3000 与 HTTPS :3443，手机浏览器通过 HTTPS 可正常触发相机/定位权限弹窗。</w:t>
      </w:r>
    </w:p>
    <w:p w14:paraId="362BAF4F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AR 实景导览技术要点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208ED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62F71E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能力</w:t>
            </w:r>
          </w:p>
        </w:tc>
        <w:tc>
          <w:tcPr>
            <w:tcW w:w="4824" w:type="dxa"/>
          </w:tcPr>
          <w:p w14:paraId="5D40A9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技术方案</w:t>
            </w:r>
          </w:p>
        </w:tc>
      </w:tr>
      <w:tr w14:paraId="38DC58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2439F9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摄像头</w:t>
            </w:r>
          </w:p>
        </w:tc>
        <w:tc>
          <w:tcPr>
            <w:tcW w:w="4824" w:type="dxa"/>
          </w:tcPr>
          <w:p w14:paraId="21483A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getUserMedia({ video: { facingMode: 'environment' } })</w:t>
            </w:r>
          </w:p>
        </w:tc>
      </w:tr>
      <w:tr w14:paraId="6C27F1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4210DE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定位</w:t>
            </w:r>
          </w:p>
        </w:tc>
        <w:tc>
          <w:tcPr>
            <w:tcW w:w="4824" w:type="dxa"/>
          </w:tcPr>
          <w:p w14:paraId="132616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navigator.geolocation.watchPosition()</w:t>
            </w:r>
          </w:p>
        </w:tc>
      </w:tr>
      <w:tr w14:paraId="3BF6D3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09854E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方向</w:t>
            </w:r>
          </w:p>
        </w:tc>
        <w:tc>
          <w:tcPr>
            <w:tcW w:w="4824" w:type="dxa"/>
          </w:tcPr>
          <w:p w14:paraId="0C65C3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deviceorientation / deviceorientationabsolute</w:t>
            </w:r>
          </w:p>
        </w:tc>
      </w:tr>
      <w:tr w14:paraId="62A186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3A7647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距离计算</w:t>
            </w:r>
          </w:p>
        </w:tc>
        <w:tc>
          <w:tcPr>
            <w:tcW w:w="4824" w:type="dxa"/>
          </w:tcPr>
          <w:p w14:paraId="02316E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Haversine 公式</w:t>
            </w:r>
          </w:p>
        </w:tc>
      </w:tr>
      <w:tr w14:paraId="037111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00421C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方位计算</w:t>
            </w:r>
          </w:p>
        </w:tc>
        <w:tc>
          <w:tcPr>
            <w:tcW w:w="4824" w:type="dxa"/>
          </w:tcPr>
          <w:p w14:paraId="0782FA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经纬度方位角公式</w:t>
            </w:r>
          </w:p>
        </w:tc>
      </w:tr>
      <w:tr w14:paraId="2EDE82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3E4344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前后切换</w:t>
            </w:r>
          </w:p>
        </w:tc>
        <w:tc>
          <w:tcPr>
            <w:tcW w:w="4824" w:type="dxa"/>
          </w:tcPr>
          <w:p w14:paraId="630F2D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停止当前流后重新申请相反 facingMode</w:t>
            </w:r>
          </w:p>
        </w:tc>
      </w:tr>
      <w:tr w14:paraId="659A19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4D6A60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权限提示</w:t>
            </w:r>
          </w:p>
        </w:tc>
        <w:tc>
          <w:tcPr>
            <w:tcW w:w="4824" w:type="dxa"/>
          </w:tcPr>
          <w:p w14:paraId="2CA98D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 window.isSecureContext 并给出 HTTPS 引导</w:t>
            </w:r>
          </w:p>
        </w:tc>
      </w:tr>
      <w:tr w14:paraId="5B20E2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2B4F98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缓存刷新</w:t>
            </w:r>
          </w:p>
        </w:tc>
        <w:tc>
          <w:tcPr>
            <w:tcW w:w="4824" w:type="dxa"/>
          </w:tcPr>
          <w:p w14:paraId="5E347F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升级 query 版本号 + Service Worker cache 版本</w:t>
            </w:r>
          </w:p>
        </w:tc>
      </w:tr>
    </w:tbl>
    <w:p w14:paraId="5AF5840D"/>
    <w:p w14:paraId="5DB4415D">
      <w:pPr>
        <w:pStyle w:val="4"/>
        <w:jc w:val="left"/>
      </w:pPr>
      <w:r>
        <w:rPr>
          <w:rFonts w:ascii="微软雅黑" w:hAnsi="微软雅黑" w:eastAsia="微软雅黑"/>
          <w:b/>
          <w:color w:val="002FA7"/>
          <w:sz w:val="28"/>
        </w:rPr>
        <w:t>今日修复的关键问题</w:t>
      </w:r>
    </w:p>
    <w:p w14:paraId="220F957A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手机端不弹权限：新增本地 HTTPS 支持，解决 HTTP 非安全上下文下 getUserMedia / Geolocation 被静默拒绝的问题。</w:t>
      </w:r>
    </w:p>
    <w:p w14:paraId="22AE1AAB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电脑端 AR 点击无响应：修复 .ar-cam-container opacity:0 但 JS 未添加 .active 类导致的透明界面 bug。</w:t>
      </w:r>
    </w:p>
    <w:p w14:paraId="51C963FC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摄像头只能前置：改为默认强制后置，并新增前后切换按钮。</w:t>
      </w:r>
    </w:p>
    <w:p w14:paraId="11EA9ADD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景点卡片无图片：修复 background-image 顺序，图片 + 渐变遮罩正常显示。</w:t>
      </w:r>
    </w:p>
    <w:p w14:paraId="2F10171A">
      <w:r>
        <w:br w:type="page"/>
      </w:r>
    </w:p>
    <w:p w14:paraId="2583B562">
      <w:pPr>
        <w:pStyle w:val="3"/>
        <w:jc w:val="left"/>
      </w:pPr>
      <w:r>
        <w:rPr>
          <w:rFonts w:ascii="微软雅黑" w:hAnsi="微软雅黑" w:eastAsia="微软雅黑"/>
          <w:b/>
          <w:color w:val="002FA7"/>
          <w:sz w:val="36"/>
        </w:rPr>
        <w:t>十四、未来展望</w:t>
      </w:r>
    </w:p>
    <w:p w14:paraId="1775F0AE">
      <w:pPr>
        <w:spacing w:after="120"/>
        <w:ind w:firstLine="504"/>
        <w:jc w:val="left"/>
      </w:pPr>
      <w:r>
        <w:rPr>
          <w:rFonts w:ascii="微软雅黑" w:hAnsi="微软雅黑" w:eastAsia="微软雅黑"/>
          <w:b w:val="0"/>
          <w:sz w:val="22"/>
        </w:rPr>
        <w:t>在 v2.1 AR 实景导览落地的带动下，系统后续将持续升级：</w:t>
      </w:r>
    </w:p>
    <w:p w14:paraId="5C009899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安全加固：管理员密码哈希存储、登录限流、JWT_SECRET 定期轮换。</w:t>
      </w:r>
    </w:p>
    <w:p w14:paraId="2AAA8597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多景区扩展：将“小灵”模式复制到其他景区，形成标准化产品。</w:t>
      </w:r>
    </w:p>
    <w:p w14:paraId="60FFFEA9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云端部署：支持 Docker / K8s 部署，实现多端访问与弹性伸缩。</w:t>
      </w:r>
    </w:p>
    <w:p w14:paraId="110767D6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移动端适配：持续优化 H5 / PWA 体验，支持扫码即用。</w:t>
      </w:r>
    </w:p>
    <w:p w14:paraId="5DFC255A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向量检索：引入向量数据库，提升知识库语义检索能力。</w:t>
      </w:r>
    </w:p>
    <w:p w14:paraId="2ACBB087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多模态交互：在 AR 基础上拓展实时语音输入、图像识别等能力。</w:t>
      </w:r>
    </w:p>
    <w:p w14:paraId="5277BF87">
      <w:pPr>
        <w:pStyle w:val="16"/>
        <w:ind w:left="432" w:hanging="288"/>
      </w:pPr>
      <w:r>
        <w:rPr>
          <w:rFonts w:ascii="微软雅黑" w:hAnsi="微软雅黑" w:eastAsia="微软雅黑"/>
          <w:b w:val="0"/>
          <w:sz w:val="22"/>
        </w:rPr>
        <w:t>游客画像：基于行为数据构建更精准的游客画像与推荐模型。</w:t>
      </w:r>
    </w:p>
    <w:p w14:paraId="3CA49128">
      <w:pPr>
        <w:jc w:val="both"/>
      </w:pPr>
      <w:bookmarkStart w:id="0" w:name="_GoBack"/>
      <w:bookmarkEnd w:id="0"/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661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1182</Words>
  <Characters>1436</Characters>
  <Lines>0</Lines>
  <Paragraphs>0</Paragraphs>
  <TotalTime>34</TotalTime>
  <ScaleCrop>false</ScaleCrop>
  <LinksUpToDate>false</LinksUpToDate>
  <CharactersWithSpaces>1547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小萌犬夜叉</cp:lastModifiedBy>
  <dcterms:modified xsi:type="dcterms:W3CDTF">2026-08-18T15:53:44Z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eyJoZGlkIjoiOWRkMDFhY2UxYTlhMjYwYzY1MzMzODIzYjk0MGU5OWQiLCJ1c2VySWQiOiI2Mjc2NTA4MTYifQ==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05BF0E98B8714015960147A0CB097B23_13</vt:lpwstr>
  </property>
</Properties>
</file>