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EADA39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Arial" w:cs="Arial"/>
          <w:i w:val="0"/>
          <w:iCs w:val="0"/>
          <w:caps w:val="0"/>
          <w:color w:val="D2691E"/>
          <w:spacing w:val="0"/>
          <w:kern w:val="0"/>
          <w:sz w:val="48"/>
          <w:szCs w:val="48"/>
          <w:shd w:val="clear" w:fill="FFFFFF"/>
          <w:lang w:val="en-US" w:eastAsia="zh-CN" w:bidi="ar"/>
        </w:rPr>
        <w:t>一直觉得自己写的不是技术，而是情怀，一个个的教程是自己这一路走来的痕迹。靠专业技能的成功是最具可复制性的，希望我的这条路能让你们少走弯路，希望我能帮你们抹去知识的蒙尘，希望我能帮你们理清知识的脉络，希望未来技术之巅上有你们也有我。</w:t>
      </w:r>
    </w:p>
    <w:p w14:paraId="78EED78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BE8518"/>
    <w:rsid w:val="7EBE8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2026-07-25T20:58:00Z</dcterms:created>
  <dc:creator>项羽</dc:creator>
  <cp:lastModifiedBy>项羽</cp:lastModifiedBy>
  <dcterms:modified xsi:type="dcterms:W3CDTF">2026-07-25T20:58:30Z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8C26E53A419EC83CDEB2646AA7E276BE_41</vt:lpwstr>
  </property>
</Properties>
</file>