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b/>
          <w:bCs/>
          <w:sz w:val="22"/>
          <w:lang w:val="en-US" w:eastAsia="zh-CN"/>
        </w:rPr>
      </w:pPr>
      <w:r>
        <w:rPr>
          <w:rFonts w:hint="eastAsia" w:ascii="宋体" w:hAnsi="宋体"/>
          <w:b/>
          <w:bCs/>
          <w:sz w:val="22"/>
        </w:rPr>
        <w:t>移动课堂助理需求</w:t>
      </w:r>
      <w:r>
        <w:rPr>
          <w:rFonts w:hint="eastAsia" w:ascii="宋体" w:hAnsi="宋体"/>
          <w:b/>
          <w:bCs/>
          <w:sz w:val="22"/>
          <w:lang w:val="en-US" w:eastAsia="zh-CN"/>
        </w:rPr>
        <w:t>设计说明</w:t>
      </w:r>
    </w:p>
    <w:p>
      <w:pPr>
        <w:jc w:val="left"/>
        <w:rPr>
          <w:rFonts w:hint="eastAsia" w:ascii="宋体" w:hAnsi="宋体"/>
          <w:b w:val="0"/>
          <w:bCs w:val="0"/>
          <w:sz w:val="22"/>
          <w:lang w:val="en-US" w:eastAsia="zh-CN"/>
        </w:rPr>
      </w:pPr>
      <w:r>
        <w:rPr>
          <w:rFonts w:hint="eastAsia" w:ascii="宋体" w:hAnsi="宋体"/>
          <w:b w:val="0"/>
          <w:bCs w:val="0"/>
          <w:sz w:val="22"/>
          <w:lang w:val="en-US" w:eastAsia="zh-CN"/>
        </w:rPr>
        <w:t>1：了解移动课堂助理软件实现的意义，作用以及希望达到的目标，对该软件产品能够有一个准确的定义。</w:t>
      </w:r>
    </w:p>
    <w:p>
      <w:pPr>
        <w:jc w:val="left"/>
        <w:rPr>
          <w:rFonts w:hint="eastAsia" w:ascii="宋体" w:hAnsi="宋体"/>
          <w:b w:val="0"/>
          <w:bCs w:val="0"/>
          <w:sz w:val="22"/>
          <w:lang w:val="en-US" w:eastAsia="zh-CN"/>
        </w:rPr>
      </w:pPr>
      <w:r>
        <w:rPr>
          <w:rFonts w:hint="eastAsia" w:ascii="宋体" w:hAnsi="宋体"/>
          <w:b w:val="0"/>
          <w:bCs w:val="0"/>
          <w:sz w:val="22"/>
          <w:lang w:val="en-US" w:eastAsia="zh-CN"/>
        </w:rPr>
        <w:t>2:评估该项目是否可行分析其中的风险与收益同时制定各项风险计划。</w:t>
      </w:r>
    </w:p>
    <w:p>
      <w:pPr>
        <w:jc w:val="left"/>
        <w:rPr>
          <w:rFonts w:hint="eastAsia" w:ascii="宋体" w:hAnsi="宋体"/>
          <w:b w:val="0"/>
          <w:bCs w:val="0"/>
          <w:sz w:val="22"/>
          <w:lang w:val="en-US" w:eastAsia="zh-CN"/>
        </w:rPr>
      </w:pPr>
      <w:r>
        <w:rPr>
          <w:rFonts w:hint="eastAsia" w:ascii="宋体" w:hAnsi="宋体"/>
          <w:b w:val="0"/>
          <w:bCs w:val="0"/>
          <w:sz w:val="22"/>
          <w:lang w:val="en-US" w:eastAsia="zh-CN"/>
        </w:rPr>
        <w:t>3：定义产品范围包括目标和能够从中获得的利益，确立干系人，编写愿景与范围文档</w:t>
      </w:r>
    </w:p>
    <w:p>
      <w:pPr>
        <w:jc w:val="left"/>
        <w:rPr>
          <w:rFonts w:hint="eastAsia" w:ascii="宋体" w:hAnsi="宋体"/>
          <w:b w:val="0"/>
          <w:bCs w:val="0"/>
          <w:sz w:val="22"/>
          <w:lang w:val="en-US" w:eastAsia="zh-CN"/>
        </w:rPr>
      </w:pPr>
      <w:r>
        <w:rPr>
          <w:rFonts w:hint="eastAsia" w:ascii="宋体" w:hAnsi="宋体"/>
          <w:b w:val="0"/>
          <w:bCs w:val="0"/>
          <w:sz w:val="22"/>
          <w:lang w:val="en-US" w:eastAsia="zh-CN"/>
        </w:rPr>
        <w:t>4：进一步了解移动课堂助理的作用范围以及希望在什么环境下使用以及该产品的用户明确其中的限制</w:t>
      </w:r>
    </w:p>
    <w:p>
      <w:pPr>
        <w:jc w:val="left"/>
        <w:rPr>
          <w:rFonts w:hint="eastAsia" w:ascii="宋体" w:hAnsi="宋体"/>
          <w:b w:val="0"/>
          <w:bCs w:val="0"/>
          <w:sz w:val="22"/>
          <w:lang w:val="en-US" w:eastAsia="zh-CN"/>
        </w:rPr>
      </w:pPr>
      <w:r>
        <w:rPr>
          <w:rFonts w:hint="eastAsia" w:ascii="宋体" w:hAnsi="宋体"/>
          <w:b w:val="0"/>
          <w:bCs w:val="0"/>
          <w:sz w:val="22"/>
          <w:lang w:val="en-US" w:eastAsia="zh-CN"/>
        </w:rPr>
        <w:t>5：判断是否有同类型的产品已经存在，该产品是做模仿还是做创新使用。</w:t>
      </w:r>
    </w:p>
    <w:p>
      <w:pPr>
        <w:jc w:val="left"/>
        <w:rPr>
          <w:rFonts w:hint="eastAsia" w:ascii="宋体" w:hAnsi="宋体"/>
          <w:b w:val="0"/>
          <w:bCs w:val="0"/>
          <w:sz w:val="22"/>
          <w:lang w:val="en-US" w:eastAsia="zh-CN"/>
        </w:rPr>
      </w:pPr>
      <w:r>
        <w:rPr>
          <w:rFonts w:hint="eastAsia" w:ascii="宋体" w:hAnsi="宋体"/>
          <w:b w:val="0"/>
          <w:bCs w:val="0"/>
          <w:sz w:val="22"/>
          <w:lang w:val="en-US" w:eastAsia="zh-CN"/>
        </w:rPr>
        <w:t>6：获取客户对于移动课堂助理希望实现的功能。</w:t>
      </w:r>
    </w:p>
    <w:p>
      <w:pPr>
        <w:jc w:val="left"/>
        <w:rPr>
          <w:rFonts w:hint="eastAsia" w:ascii="宋体" w:hAnsi="宋体"/>
          <w:b w:val="0"/>
          <w:bCs w:val="0"/>
          <w:sz w:val="22"/>
          <w:lang w:val="en-US" w:eastAsia="zh-CN"/>
        </w:rPr>
      </w:pPr>
      <w:r>
        <w:rPr>
          <w:rFonts w:hint="eastAsia" w:ascii="宋体" w:hAnsi="宋体"/>
          <w:b w:val="0"/>
          <w:bCs w:val="0"/>
          <w:sz w:val="22"/>
          <w:lang w:val="en-US" w:eastAsia="zh-CN"/>
        </w:rPr>
        <w:t>7：对用户进行用户群分类并描述用户特征。</w:t>
      </w:r>
    </w:p>
    <w:p>
      <w:pPr>
        <w:jc w:val="left"/>
        <w:rPr>
          <w:rFonts w:hint="eastAsia" w:ascii="宋体" w:hAnsi="宋体"/>
          <w:b w:val="0"/>
          <w:bCs w:val="0"/>
          <w:sz w:val="22"/>
          <w:lang w:val="en-US" w:eastAsia="zh-CN"/>
        </w:rPr>
      </w:pPr>
      <w:r>
        <w:rPr>
          <w:rFonts w:hint="eastAsia" w:ascii="宋体" w:hAnsi="宋体"/>
          <w:b w:val="0"/>
          <w:bCs w:val="0"/>
          <w:sz w:val="22"/>
          <w:lang w:val="en-US" w:eastAsia="zh-CN"/>
        </w:rPr>
        <w:t>8：明确客户希望的运行环境，是在PC端还是IOS端使用或是两者皆可。</w:t>
      </w:r>
    </w:p>
    <w:p>
      <w:pPr>
        <w:jc w:val="left"/>
        <w:rPr>
          <w:rFonts w:hint="eastAsia" w:ascii="宋体" w:hAnsi="宋体"/>
          <w:b w:val="0"/>
          <w:bCs w:val="0"/>
          <w:sz w:val="22"/>
          <w:lang w:val="en-US" w:eastAsia="zh-CN"/>
        </w:rPr>
      </w:pPr>
      <w:r>
        <w:rPr>
          <w:rFonts w:hint="eastAsia" w:ascii="宋体" w:hAnsi="宋体"/>
          <w:b w:val="0"/>
          <w:bCs w:val="0"/>
          <w:sz w:val="22"/>
          <w:lang w:val="en-US" w:eastAsia="zh-CN"/>
        </w:rPr>
        <w:t>9：判断设计和实现上具有什么限制？如法律，经济，道德，国标等方面的限制，要遵循开发规范和标准。</w:t>
      </w:r>
    </w:p>
    <w:p>
      <w:pPr>
        <w:jc w:val="left"/>
        <w:rPr>
          <w:rFonts w:hint="eastAsia" w:ascii="宋体" w:hAnsi="宋体"/>
          <w:b w:val="0"/>
          <w:bCs w:val="0"/>
          <w:sz w:val="22"/>
          <w:lang w:val="en-US" w:eastAsia="zh-CN"/>
        </w:rPr>
      </w:pPr>
      <w:r>
        <w:rPr>
          <w:rFonts w:hint="eastAsia" w:ascii="宋体" w:hAnsi="宋体"/>
          <w:b w:val="0"/>
          <w:bCs w:val="0"/>
          <w:sz w:val="22"/>
          <w:lang w:val="en-US" w:eastAsia="zh-CN"/>
        </w:rPr>
        <w:t>10：明确开发平台的需求，如客户对可移植性等是否有要求。</w:t>
      </w:r>
    </w:p>
    <w:p>
      <w:pPr>
        <w:jc w:val="left"/>
        <w:rPr>
          <w:rFonts w:hint="eastAsia" w:ascii="宋体" w:hAnsi="宋体"/>
          <w:b w:val="0"/>
          <w:bCs w:val="0"/>
          <w:sz w:val="22"/>
          <w:lang w:val="en-US" w:eastAsia="zh-CN"/>
        </w:rPr>
      </w:pPr>
      <w:r>
        <w:rPr>
          <w:rFonts w:hint="eastAsia" w:ascii="宋体" w:hAnsi="宋体"/>
          <w:b w:val="0"/>
          <w:bCs w:val="0"/>
          <w:sz w:val="22"/>
          <w:lang w:val="en-US" w:eastAsia="zh-CN"/>
        </w:rPr>
        <w:t>11：确定移动课堂助理的软件风格，如界面风格，功能要求，在搜索之类的方面能进一步细化是否需要排序多选等功能，绘制界面原型帮助客户理解软件对于软件的功能和风格能够达成共识。</w:t>
      </w:r>
    </w:p>
    <w:p>
      <w:pPr>
        <w:jc w:val="left"/>
        <w:rPr>
          <w:rFonts w:hint="eastAsia" w:ascii="宋体" w:hAnsi="宋体"/>
          <w:b w:val="0"/>
          <w:bCs w:val="0"/>
          <w:sz w:val="22"/>
          <w:lang w:val="en-US" w:eastAsia="zh-CN"/>
        </w:rPr>
      </w:pPr>
      <w:r>
        <w:rPr>
          <w:rFonts w:hint="eastAsia" w:ascii="宋体" w:hAnsi="宋体"/>
          <w:b w:val="0"/>
          <w:bCs w:val="0"/>
          <w:sz w:val="22"/>
          <w:lang w:val="en-US" w:eastAsia="zh-CN"/>
        </w:rPr>
        <w:t>12：达成共识后在开发中应该使客户对于系统功能有一定的了解，让客户对于功能的优先级进行打分，判断功能的重要性。</w:t>
      </w:r>
    </w:p>
    <w:p>
      <w:pPr>
        <w:jc w:val="left"/>
        <w:rPr>
          <w:rFonts w:hint="eastAsia" w:ascii="宋体" w:hAnsi="宋体"/>
          <w:b w:val="0"/>
          <w:bCs w:val="0"/>
          <w:sz w:val="22"/>
          <w:lang w:val="en-US" w:eastAsia="zh-CN"/>
        </w:rPr>
      </w:pPr>
      <w:r>
        <w:rPr>
          <w:rFonts w:hint="eastAsia" w:ascii="宋体" w:hAnsi="宋体"/>
          <w:b w:val="0"/>
          <w:bCs w:val="0"/>
          <w:sz w:val="22"/>
          <w:lang w:val="en-US" w:eastAsia="zh-CN"/>
        </w:rPr>
        <w:t>13：获取客户对于非功能性需求是否有要求，如性能要求、可靠性、安全性、可维护性等方面是否有要求，并同时确定产生冲突时优先确定哪个性能优先。</w:t>
      </w:r>
    </w:p>
    <w:p>
      <w:pPr>
        <w:jc w:val="left"/>
        <w:rPr>
          <w:rFonts w:hint="eastAsia" w:ascii="宋体" w:hAnsi="宋体"/>
          <w:b w:val="0"/>
          <w:bCs w:val="0"/>
          <w:sz w:val="22"/>
          <w:lang w:val="en-US" w:eastAsia="zh-CN"/>
        </w:rPr>
      </w:pPr>
      <w:r>
        <w:rPr>
          <w:rFonts w:hint="eastAsia" w:ascii="宋体" w:hAnsi="宋体"/>
          <w:b w:val="0"/>
          <w:bCs w:val="0"/>
          <w:sz w:val="22"/>
          <w:lang w:val="en-US" w:eastAsia="zh-CN"/>
        </w:rPr>
        <w:t>14：交付各项文档进行需求确认，如需求规格说明书等文档与客户达成需求的共识。</w:t>
      </w:r>
    </w:p>
    <w:p>
      <w:pPr>
        <w:jc w:val="left"/>
        <w:rPr>
          <w:rFonts w:hint="eastAsia" w:ascii="宋体" w:hAnsi="宋体"/>
          <w:b w:val="0"/>
          <w:bCs w:val="0"/>
          <w:sz w:val="22"/>
          <w:lang w:val="en-US" w:eastAsia="zh-CN"/>
        </w:rPr>
      </w:pPr>
      <w:r>
        <w:rPr>
          <w:rFonts w:hint="eastAsia" w:ascii="宋体" w:hAnsi="宋体"/>
          <w:b w:val="0"/>
          <w:bCs w:val="0"/>
          <w:sz w:val="22"/>
          <w:lang w:val="en-US" w:eastAsia="zh-CN"/>
        </w:rPr>
        <w:t>15：确定待定问题，如果有难以解决的问题则召开JAD会议等方法解决冲突。</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D801E8"/>
    <w:rsid w:val="23D80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2019-01-15T16:31:00Z</dcterms:created>
  <dc:creator>ASUS</dc:creator>
  <cp:lastModifiedBy>ASUS</cp:lastModifiedBy>
  <dcterms:modified xsi:type="dcterms:W3CDTF">2019-01-15T16:50:30Z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