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8"/>
        <w:spacing w:after="120"/>
        <w:rPr>
          <w:b/>
          <w:color w:val="000000"/>
          <w:sz w:val="52"/>
        </w:rPr>
      </w:pPr>
    </w:p>
    <w:p>
      <w:pPr>
        <w:pStyle w:val="8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8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8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测试用例文档（APP）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6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9-01-10</w:t>
            </w:r>
          </w:p>
        </w:tc>
      </w:tr>
    </w:tbl>
    <w:p>
      <w:pPr>
        <w:pStyle w:val="4"/>
        <w:jc w:val="both"/>
        <w:rPr>
          <w:color w:val="000000"/>
          <w:sz w:val="21"/>
        </w:rPr>
      </w:pPr>
      <w:bookmarkStart w:id="0" w:name="_Toc533187081"/>
      <w:bookmarkStart w:id="1" w:name="_Toc533362676"/>
      <w:bookmarkStart w:id="2" w:name="_Toc533188804"/>
      <w:bookmarkStart w:id="3" w:name="_Toc533187796"/>
      <w:bookmarkStart w:id="4" w:name="_Toc533186989"/>
      <w:bookmarkStart w:id="5" w:name="_Toc533346445"/>
      <w:bookmarkStart w:id="6" w:name="_Toc533188854"/>
      <w:bookmarkStart w:id="7" w:name="_Toc531201569"/>
      <w:bookmarkStart w:id="8" w:name="_Toc533198452"/>
      <w:bookmarkStart w:id="9" w:name="_Toc533252835"/>
      <w:bookmarkStart w:id="10" w:name="_Toc533186868"/>
      <w:bookmarkStart w:id="11" w:name="_Toc531794811"/>
      <w:bookmarkStart w:id="12" w:name="_Toc533346741"/>
      <w:bookmarkStart w:id="13" w:name="_Toc533186904"/>
      <w:bookmarkStart w:id="14" w:name="_Toc533197798"/>
      <w:bookmarkStart w:id="15" w:name="_Toc533186832"/>
      <w:bookmarkStart w:id="16" w:name="_Toc533186792"/>
      <w:bookmarkStart w:id="17" w:name="_Toc53334615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6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更新APP端测试用例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18" w:name="_Toc10141"/>
      <w:r>
        <w:rPr>
          <w:rFonts w:hint="eastAsia"/>
          <w:lang w:val="en-US" w:eastAsia="zh-CN"/>
        </w:rPr>
        <w:t>首页</w:t>
      </w:r>
      <w:bookmarkEnd w:id="18"/>
    </w:p>
    <w:p>
      <w:pPr>
        <w:pStyle w:val="1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9" w:name="_GoBack"/>
      <w:bookmarkEnd w:id="19"/>
      <w:r>
        <w:rPr>
          <w:rFonts w:hint="eastAsia"/>
          <w:lang w:val="en-US" w:eastAsia="zh-CN"/>
        </w:rPr>
        <w:t>浏览首页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1.1、找回密码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访问论坛主页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访问教师主页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访问个人中心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访问全局搜索页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访问我的动态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访问我的收藏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浏览LOGO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浏览轮播图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浏览论坛精华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浏览教师风采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可以看到5张教师图片，轮播图控制按钮，查看更多按钮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跳转教师风采页面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浏览版权信息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访问友情链接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可以跳转友情链接对应的app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浏览个人中心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浏览我的信息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1.1、更换邮箱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1.2、编辑个性签名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1.3、编辑个人介绍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2.1、上传头像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2.2、更换头像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浏览账号安全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3.1、设置密保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3.2、更换密保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3.3、更换邮箱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3.4、修改密码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4、实名认证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sz w:val="20"/>
          <w:szCs w:val="20"/>
          <w:lang w:val="en-US" w:eastAsia="zh-CN"/>
        </w:rPr>
        <w:t>访问我的主页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6、访问我的开课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跳转我的开课界面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7、访问我的论坛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8、访问我的消息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浏览我的主页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浏览最近动态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浏览收到的回复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浏览发的帖子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浏览已开的课程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创建新课程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跳转课程界面，可以看到我的课程，内有创建新课程按钮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浏览已开的论坛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创建新论坛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浏览关注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6.1、浏览关注的人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6.2、浏览粉丝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6.3、浏览关注的课程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6.4、浏览关注的论坛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6.5、浏览关注的帖子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7、浏览我的收藏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浏览消息中心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浏览系统通知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浏览我的私信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2.1、发送私信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2.2、发送表情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2.3、发送图片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浏览论坛页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论坛精华模块右上方的查看更多按钮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浏览推荐帖子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浏览关注内容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浏览热榜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浏览收到的回复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浏览子论坛列表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5.1、访问我的论坛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5.1.1、发帖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5.1.2、浏览全部帖子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5.1.3、浏览精华帖子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5.1.4、浏览热门帖子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5.1.5、置顶帖子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进入我的论坛，看到置顶帖子并且操作帖子状态为是否置顶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进入对应论坛页面，可见论坛名下方的全部帖子，精华帖子，热门帖子按钮，帖子内容右侧有置顶/取消置顶按钮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刷新界面后对应帖子不再是置顶帖子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5.1.6、加精帖子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进入我的论坛，看到精华帖子并且操作帖子状态为是否精华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进入对应论坛页面，可见论坛名下方的全部帖子，精华帖子，热门帖子按钮，帖子内容右侧有加精/取消加精按钮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跳转精华帖子页面，内有帖子列表，可见所有帖子都是精华帖子，且帖子名右侧有【精华】标记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刷新界面后对应帖子不再是精华帖子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5.2、访问TA的论坛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5.2.1、关注论坛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访问具体帖子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6.1、点赞帖子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6.2评论帖子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6.2.1、浏览帖子评论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6.2.2、点赞评论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6.2.3、回复评论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6.2.4、收藏评论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6.2.5、举报评论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6.3、收藏帖子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6.4、举报帖子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6.5、关注帖子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7、访问TA的主页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7.1、关注TA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7.2、发私信</w:t>
      </w:r>
      <w:r>
        <w:rPr>
          <w:rFonts w:hint="eastAsia"/>
          <w:sz w:val="20"/>
          <w:szCs w:val="20"/>
          <w:lang w:val="en-US"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六、浏览教师页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1、浏览全部教师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2、浏览人气教师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七、浏览课程页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访问我的课程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1"/>
          <w:numId w:val="6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6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6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6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6"/>
        </w:numPr>
        <w:tabs>
          <w:tab w:val="left" w:pos="2097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1.2.1.1、添加资料类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编辑成功，跳转框消失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跳转框消失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1.2.1.2、编辑资料类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1.2.1.3、删除资料类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1.2.2、浏览具体课程资料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1.2.2.1、上传课程资料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出现资源编辑页面，内有输入名称区域，附件按钮，确认上传按钮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1.2.2.2、预览课程资料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1.2.2.3、下载课程资料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1.2.2.4、编辑课程资料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1.2.2.5、删除课程资料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1.3、浏览课程答疑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1.3.1、新增答疑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1.3.2、访问正在答疑的答疑室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1.3.2.1、上传附件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1.3.2.2、下载附件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1.3.2.3、发送消息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1.3.2.4、浏览消息气泡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1.3.2.5、浏览剩余时间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1.3.2.6、浏览在线人数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1.3.2.7、延长答疑时间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1.3.2.8、终止答疑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1.3.2.8、退出答疑室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1.3.3、访问即将开始的答疑室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1.3.4、访问答疑结束的答疑室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1.4、浏览课程链接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1.4.1、新增课程链接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新增成功，页面关闭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1.4.2、编辑课程链接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1.4.3、删除课程链接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1.4.4、访问课程链接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1.5、浏览课程公告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1.5.1、发布课程公告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发布成功，页面关闭，公告第一条变为刚才所编辑的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1.6、浏览教师介绍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1.6.1、编辑教师介绍</w:t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numPr>
          <w:ilvl w:val="0"/>
          <w:numId w:val="0"/>
        </w:numPr>
        <w:tabs>
          <w:tab w:val="left" w:pos="209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5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2、访问TA的课程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CBD60"/>
    <w:multiLevelType w:val="singleLevel"/>
    <w:tmpl w:val="C72CBD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6B7CB3"/>
    <w:multiLevelType w:val="singleLevel"/>
    <w:tmpl w:val="DC6B7C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249605"/>
    <w:multiLevelType w:val="multilevel"/>
    <w:tmpl w:val="28249605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E71CC59"/>
    <w:multiLevelType w:val="singleLevel"/>
    <w:tmpl w:val="3E71CC5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E64099"/>
    <w:multiLevelType w:val="multilevel"/>
    <w:tmpl w:val="54E64099"/>
    <w:lvl w:ilvl="0" w:tentative="0">
      <w:start w:val="1"/>
      <w:numFmt w:val="decimal"/>
      <w:pStyle w:val="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0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65B10AD0"/>
    <w:multiLevelType w:val="singleLevel"/>
    <w:tmpl w:val="65B10A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1462051"/>
    <w:rsid w:val="02A96C3A"/>
    <w:rsid w:val="02B64BB5"/>
    <w:rsid w:val="0FBC4556"/>
    <w:rsid w:val="1EA56ED4"/>
    <w:rsid w:val="27662DE2"/>
    <w:rsid w:val="29BA5C38"/>
    <w:rsid w:val="31171AA5"/>
    <w:rsid w:val="32F82458"/>
    <w:rsid w:val="360C74F5"/>
    <w:rsid w:val="3968758B"/>
    <w:rsid w:val="39D162FB"/>
    <w:rsid w:val="52FA4EF5"/>
    <w:rsid w:val="53C837EF"/>
    <w:rsid w:val="5D431378"/>
    <w:rsid w:val="5D9F14FE"/>
    <w:rsid w:val="6CDA42EF"/>
    <w:rsid w:val="6EA209D3"/>
    <w:rsid w:val="7BC375A8"/>
    <w:rsid w:val="7E7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7">
    <w:name w:val="网格型1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8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9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9"/>
    <w:next w:val="1"/>
    <w:qFormat/>
    <w:uiPriority w:val="0"/>
    <w:pPr>
      <w:numPr>
        <w:ilvl w:val="1"/>
      </w:numPr>
      <w:outlineLvl w:val="1"/>
    </w:pPr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Foyer</cp:lastModifiedBy>
  <dcterms:modified xsi:type="dcterms:W3CDTF">2019-01-13T12:27:54Z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