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访谈后临时会议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7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开始起草项目与愿景文档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组内明确各部分工作并且检查之前的工作内容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更新WBS图（负责人：程天珂）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更新修改各自负责的内容（全体组员）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15EBF"/>
    <w:multiLevelType w:val="singleLevel"/>
    <w:tmpl w:val="53815E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6235BD4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18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2018-12-04T14:39:22Z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