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[√]部分</w:t>
            </w:r>
            <w:r>
              <w:rPr>
                <w:rFonts w:hint="eastAsia" w:ascii="宋体"/>
                <w:sz w:val="24"/>
              </w:rPr>
              <w:t>文档</w:t>
            </w:r>
            <w:r>
              <w:rPr>
                <w:rFonts w:hint="eastAsia" w:ascii="宋体"/>
                <w:sz w:val="24"/>
                <w:lang w:val="en-US" w:eastAsia="zh-CN"/>
              </w:rPr>
              <w:t>更新</w:t>
            </w:r>
            <w:r>
              <w:rPr>
                <w:rFonts w:hint="eastAsia" w:ascii="宋体"/>
                <w:sz w:val="24"/>
              </w:rPr>
              <w:t>，RaTion pro</w:t>
            </w:r>
            <w:r>
              <w:rPr>
                <w:rFonts w:hint="eastAsia" w:ascii="宋体"/>
                <w:sz w:val="24"/>
                <w:lang w:val="en-US" w:eastAsia="zh-CN"/>
              </w:rPr>
              <w:t>学习</w:t>
            </w:r>
            <w:r>
              <w:rPr>
                <w:rFonts w:hint="eastAsia" w:ascii="宋体"/>
                <w:sz w:val="24"/>
              </w:rPr>
              <w:t>，SRS模板，更新甘特图</w:t>
            </w:r>
            <w:r>
              <w:rPr>
                <w:rFonts w:hint="eastAsia" w:ascii="宋体"/>
                <w:sz w:val="24"/>
                <w:lang w:eastAsia="zh-CN"/>
              </w:rPr>
              <w:t>、</w:t>
            </w:r>
            <w:r>
              <w:rPr>
                <w:rFonts w:hint="eastAsia" w:ascii="宋体"/>
                <w:sz w:val="24"/>
              </w:rPr>
              <w:t>各个用户代表需求的确认和需求的分析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庄毓勋）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[√]画</w:t>
            </w:r>
            <w:r>
              <w:rPr>
                <w:rFonts w:hint="eastAsia" w:ascii="宋体"/>
                <w:sz w:val="24"/>
              </w:rPr>
              <w:t>用例图</w:t>
            </w:r>
            <w:r>
              <w:rPr>
                <w:rFonts w:hint="eastAsia" w:ascii="宋体"/>
                <w:sz w:val="24"/>
                <w:lang w:val="en-US" w:eastAsia="zh-CN"/>
              </w:rPr>
              <w:t>和</w:t>
            </w:r>
            <w:r>
              <w:rPr>
                <w:rFonts w:hint="eastAsia" w:ascii="宋体"/>
                <w:sz w:val="24"/>
              </w:rPr>
              <w:t>流程图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邓晰</w:t>
            </w:r>
            <w:r>
              <w:rPr>
                <w:rFonts w:hint="eastAsia" w:ascii="宋体"/>
                <w:sz w:val="24"/>
                <w:lang w:val="en-US" w:eastAsia="zh-CN"/>
              </w:rPr>
              <w:t>&amp;陈伟峰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[√]确定</w:t>
            </w:r>
            <w:r>
              <w:rPr>
                <w:rFonts w:hint="eastAsia" w:ascii="宋体"/>
                <w:sz w:val="24"/>
              </w:rPr>
              <w:t>需求优先级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eastAsia" w:ascii="宋体"/>
                <w:sz w:val="24"/>
              </w:rPr>
              <w:t>数据字典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val="en-US" w:eastAsia="zh-CN"/>
              </w:rPr>
              <w:t>&amp;陈伟峰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</w:t>
            </w:r>
            <w:r>
              <w:rPr>
                <w:rFonts w:hint="eastAsia" w:ascii="宋体"/>
                <w:sz w:val="24"/>
              </w:rPr>
              <w:t>跟踪管理员需求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庄毓勋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</w:t>
            </w:r>
            <w:r>
              <w:rPr>
                <w:rFonts w:hint="eastAsia" w:ascii="宋体"/>
                <w:sz w:val="24"/>
              </w:rPr>
              <w:t>跟踪教师需求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邓晰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</w:t>
            </w:r>
            <w:r>
              <w:rPr>
                <w:rFonts w:hint="eastAsia" w:ascii="宋体"/>
                <w:sz w:val="24"/>
              </w:rPr>
              <w:t>跟踪学生需求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时间（本周五晚7点前）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测试用例学生部分以及界面原型（陈伟峰）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测试用例教师部分以及界面原型（邓晰）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测试用例管理员部分（诸葛志相）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用例图，用例文档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</w:rPr>
              <w:t>顺序图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陈伟峰&amp;邓晰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数据字典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程天珂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对话框图（</w:t>
            </w:r>
            <w:r>
              <w:rPr>
                <w:rFonts w:hint="eastAsia" w:ascii="宋体"/>
                <w:sz w:val="24"/>
                <w:lang w:val="en-US" w:eastAsia="zh-CN"/>
              </w:rPr>
              <w:t>程天珂&amp;庄毓勋&amp;邓晰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界面原型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邓晰&amp;程天珂&amp;陈伟峰&amp;诸葛志相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时间（本周日晚7点前）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需求优先级修改（诸葛志相）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需求规格说明书修改（邓晰&amp;陈伟峰）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数据字典更新（程天珂）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用例图更新（邓晰&amp;陈伟峰）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用例文档更新（邓晰&amp;陈伟峰）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SRS文档初稿完善整合（庄毓勋）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组内沟通有点问题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加强组内沟通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主要任务：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编写测试用例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编写用户手册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主要任务：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记录需求以及修改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5758"/>
    <w:multiLevelType w:val="singleLevel"/>
    <w:tmpl w:val="364B575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21B755"/>
    <w:multiLevelType w:val="singleLevel"/>
    <w:tmpl w:val="6E21B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8117FEE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2019-01-01T16:55:51Z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