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D3" w:rsidRDefault="007713D3" w:rsidP="007713D3">
      <w:pPr>
        <w:jc w:val="center"/>
        <w:rPr>
          <w:rFonts w:hint="eastAsia"/>
          <w:b/>
          <w:bCs/>
          <w:sz w:val="48"/>
          <w:szCs w:val="48"/>
        </w:rPr>
      </w:pPr>
      <w:bookmarkStart w:id="0" w:name="_Toc7095"/>
      <w:r>
        <w:rPr>
          <w:rFonts w:hint="eastAsia"/>
          <w:b/>
          <w:bCs/>
          <w:sz w:val="48"/>
          <w:szCs w:val="48"/>
        </w:rPr>
        <w:t>软件工程系列课程教学辅助网站</w:t>
      </w:r>
      <w:bookmarkEnd w:id="0"/>
    </w:p>
    <w:p w:rsidR="007713D3" w:rsidRDefault="007713D3" w:rsidP="007713D3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变更控制委员会章程</w:t>
      </w:r>
    </w:p>
    <w:p w:rsidR="007713D3" w:rsidRDefault="007713D3" w:rsidP="007713D3">
      <w:pPr>
        <w:pStyle w:val="a9"/>
        <w:tabs>
          <w:tab w:val="right" w:leader="dot" w:pos="8296"/>
        </w:tabs>
        <w:ind w:firstLine="480"/>
        <w:jc w:val="center"/>
        <w:rPr>
          <w:i/>
          <w:iCs/>
          <w:sz w:val="24"/>
        </w:rPr>
      </w:pPr>
      <w:r>
        <w:rPr>
          <w:i/>
          <w:iCs/>
          <w:noProof/>
          <w:sz w:val="24"/>
        </w:rPr>
        <w:drawing>
          <wp:inline distT="0" distB="0" distL="0" distR="0" wp14:anchorId="6E5E8D8A">
            <wp:extent cx="2847340" cy="2402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3D3" w:rsidRDefault="007713D3" w:rsidP="007713D3">
      <w:pPr>
        <w:pStyle w:val="a9"/>
        <w:tabs>
          <w:tab w:val="right" w:leader="dot" w:pos="8296"/>
        </w:tabs>
        <w:ind w:firstLine="480"/>
        <w:jc w:val="center"/>
        <w:rPr>
          <w:sz w:val="24"/>
        </w:rPr>
      </w:pPr>
    </w:p>
    <w:p w:rsidR="007713D3" w:rsidRDefault="007713D3" w:rsidP="007713D3">
      <w:pPr>
        <w:pStyle w:val="a9"/>
        <w:tabs>
          <w:tab w:val="right" w:leader="dot" w:pos="8296"/>
        </w:tabs>
        <w:spacing w:line="480" w:lineRule="auto"/>
        <w:ind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7713D3" w:rsidRDefault="007713D3" w:rsidP="007713D3">
      <w:pPr>
        <w:spacing w:line="480" w:lineRule="auto"/>
        <w:ind w:firstLineChars="800" w:firstLine="1928"/>
        <w:rPr>
          <w:rFonts w:hint="eastAsia"/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7713D3" w:rsidRDefault="007713D3" w:rsidP="007713D3">
      <w:pPr>
        <w:pStyle w:val="a9"/>
        <w:tabs>
          <w:tab w:val="right" w:leader="dot" w:pos="8296"/>
        </w:tabs>
        <w:spacing w:line="480" w:lineRule="auto"/>
        <w:ind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>项目组长：</w:t>
      </w:r>
      <w:r>
        <w:rPr>
          <w:rFonts w:hint="eastAsia"/>
          <w:sz w:val="24"/>
        </w:rPr>
        <w:t>彭慧铭</w:t>
      </w:r>
    </w:p>
    <w:p w:rsidR="007713D3" w:rsidRPr="007713D3" w:rsidRDefault="007713D3" w:rsidP="007713D3">
      <w:pPr>
        <w:spacing w:line="480" w:lineRule="auto"/>
        <w:ind w:firstLineChars="800" w:firstLine="1920"/>
        <w:rPr>
          <w:rFonts w:hint="eastAsia"/>
          <w:bCs/>
          <w:sz w:val="24"/>
        </w:rPr>
      </w:pPr>
      <w:r w:rsidRPr="007713D3">
        <w:rPr>
          <w:rFonts w:hint="eastAsia"/>
          <w:bCs/>
          <w:sz w:val="24"/>
        </w:rPr>
        <w:t>小组成员：林鑫、李梦雷、李逸欢、胡锦波</w:t>
      </w:r>
    </w:p>
    <w:tbl>
      <w:tblPr>
        <w:tblpPr w:leftFromText="180" w:rightFromText="180" w:vertAnchor="text" w:horzAnchor="page" w:tblpX="2604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885"/>
      </w:tblGrid>
      <w:tr w:rsidR="007713D3" w:rsidTr="007713D3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7713D3" w:rsidRDefault="007713D3" w:rsidP="00E033A8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7713D3" w:rsidRDefault="007713D3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 w:rsidRPr="007713D3">
              <w:rPr>
                <w:rFonts w:ascii="宋体" w:hAnsi="宋体" w:hint="eastAsia"/>
                <w:sz w:val="24"/>
                <w:szCs w:val="32"/>
              </w:rPr>
              <w:t>√</w:t>
            </w:r>
            <w:r>
              <w:rPr>
                <w:rFonts w:ascii="宋体" w:hAnsi="宋体" w:hint="eastAsia"/>
                <w:sz w:val="24"/>
                <w:szCs w:val="32"/>
              </w:rPr>
              <w:t>] 草稿</w:t>
            </w:r>
          </w:p>
          <w:p w:rsidR="007713D3" w:rsidRDefault="007713D3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[] 正式发布</w:t>
            </w:r>
          </w:p>
          <w:p w:rsidR="007713D3" w:rsidRDefault="007713D3" w:rsidP="00E033A8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7713D3" w:rsidRDefault="007713D3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885" w:type="dxa"/>
          </w:tcPr>
          <w:p w:rsidR="007713D3" w:rsidRDefault="007713D3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>
              <w:rPr>
                <w:rFonts w:ascii="Calibri" w:hAnsi="Calibri" w:hint="eastAsia"/>
                <w:sz w:val="24"/>
                <w:szCs w:val="32"/>
              </w:rPr>
              <w:t>变更控制委员会章程</w:t>
            </w:r>
          </w:p>
        </w:tc>
      </w:tr>
      <w:tr w:rsidR="007713D3" w:rsidTr="007713D3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7713D3" w:rsidRDefault="007713D3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713D3" w:rsidRDefault="007713D3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885" w:type="dxa"/>
          </w:tcPr>
          <w:p w:rsidR="007713D3" w:rsidRDefault="007713D3" w:rsidP="00E033A8">
            <w:pPr>
              <w:rPr>
                <w:rFonts w:ascii="Calibri" w:hAnsi="Calibri" w:hint="eastAsia"/>
                <w:sz w:val="24"/>
                <w:szCs w:val="32"/>
              </w:rPr>
            </w:pPr>
            <w:r>
              <w:rPr>
                <w:rFonts w:ascii="Calibri" w:hAnsi="Calibri"/>
                <w:sz w:val="24"/>
                <w:szCs w:val="32"/>
              </w:rPr>
              <w:t>0.1</w:t>
            </w:r>
          </w:p>
        </w:tc>
      </w:tr>
      <w:tr w:rsidR="007713D3" w:rsidTr="007713D3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7713D3" w:rsidRDefault="007713D3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713D3" w:rsidRDefault="007713D3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885" w:type="dxa"/>
          </w:tcPr>
          <w:p w:rsidR="007713D3" w:rsidRDefault="007713D3" w:rsidP="00E033A8">
            <w:pPr>
              <w:rPr>
                <w:rFonts w:ascii="Calibri" w:hAnsi="Calibri" w:hint="eastAsia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</w:p>
        </w:tc>
      </w:tr>
      <w:tr w:rsidR="007713D3" w:rsidTr="007713D3">
        <w:trPr>
          <w:cantSplit/>
        </w:trPr>
        <w:tc>
          <w:tcPr>
            <w:tcW w:w="2109" w:type="dxa"/>
            <w:vMerge/>
            <w:shd w:val="clear" w:color="auto" w:fill="auto"/>
          </w:tcPr>
          <w:p w:rsidR="007713D3" w:rsidRDefault="007713D3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713D3" w:rsidRDefault="007713D3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885" w:type="dxa"/>
          </w:tcPr>
          <w:p w:rsidR="007713D3" w:rsidRDefault="007713D3" w:rsidP="00E033A8">
            <w:pPr>
              <w:rPr>
                <w:rFonts w:ascii="Calibri" w:hAnsi="Calibri" w:hint="eastAsia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201</w:t>
            </w:r>
            <w:r>
              <w:rPr>
                <w:rFonts w:ascii="Calibri" w:hAnsi="Calibri"/>
                <w:sz w:val="24"/>
                <w:szCs w:val="32"/>
              </w:rPr>
              <w:t>9</w:t>
            </w:r>
            <w:r>
              <w:rPr>
                <w:rFonts w:ascii="Calibri" w:hAnsi="Calibri" w:hint="eastAsia"/>
                <w:sz w:val="24"/>
                <w:szCs w:val="32"/>
              </w:rPr>
              <w:t>.01.0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</w:p>
        </w:tc>
      </w:tr>
    </w:tbl>
    <w:p w:rsidR="007713D3" w:rsidRDefault="007713D3" w:rsidP="007713D3">
      <w:pPr>
        <w:jc w:val="center"/>
        <w:rPr>
          <w:rFonts w:hint="eastAsia"/>
          <w:sz w:val="36"/>
          <w:szCs w:val="36"/>
        </w:rPr>
      </w:pPr>
    </w:p>
    <w:p w:rsidR="007713D3" w:rsidRDefault="007713D3" w:rsidP="007713D3">
      <w:pPr>
        <w:jc w:val="center"/>
        <w:rPr>
          <w:rFonts w:hint="eastAsia"/>
          <w:sz w:val="36"/>
          <w:szCs w:val="36"/>
        </w:rPr>
      </w:pPr>
    </w:p>
    <w:p w:rsidR="007713D3" w:rsidRDefault="007713D3" w:rsidP="007713D3">
      <w:pPr>
        <w:jc w:val="center"/>
        <w:rPr>
          <w:rFonts w:ascii="黑体" w:eastAsia="黑体" w:hAnsi="黑体" w:cs="黑体" w:hint="eastAsia"/>
          <w:sz w:val="44"/>
          <w:szCs w:val="44"/>
        </w:rPr>
      </w:pPr>
    </w:p>
    <w:p w:rsidR="007713D3" w:rsidRDefault="007713D3" w:rsidP="007713D3">
      <w:pPr>
        <w:pStyle w:val="a9"/>
        <w:tabs>
          <w:tab w:val="right" w:leader="dot" w:pos="8296"/>
        </w:tabs>
      </w:pPr>
    </w:p>
    <w:p w:rsidR="007713D3" w:rsidRDefault="007713D3" w:rsidP="007713D3">
      <w:pPr>
        <w:pStyle w:val="a9"/>
        <w:tabs>
          <w:tab w:val="right" w:leader="dot" w:pos="8296"/>
        </w:tabs>
      </w:pPr>
    </w:p>
    <w:p w:rsidR="007713D3" w:rsidRDefault="007713D3" w:rsidP="007713D3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7713D3" w:rsidTr="00E033A8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7713D3" w:rsidTr="00E033A8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V</w:t>
            </w:r>
            <w:r>
              <w:rPr>
                <w:rStyle w:val="a5"/>
                <w:rFonts w:ascii="Calibri" w:hAnsi="Calibri" w:cs="Calibri" w:hint="eastAsia"/>
                <w:kern w:val="0"/>
                <w:sz w:val="28"/>
                <w:szCs w:val="28"/>
                <w:lang w:bidi="ar"/>
              </w:rPr>
              <w:t>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Pr="007713D3" w:rsidRDefault="007713D3" w:rsidP="007713D3">
            <w:pPr>
              <w:widowControl/>
              <w:spacing w:line="480" w:lineRule="auto"/>
              <w:rPr>
                <w:rFonts w:ascii="Calibri" w:hAnsi="Calibri" w:cs="Calibri" w:hint="eastAsia"/>
                <w:b/>
                <w:szCs w:val="21"/>
              </w:rPr>
            </w:pPr>
            <w:r w:rsidRPr="007713D3">
              <w:rPr>
                <w:rFonts w:ascii="Calibri" w:hAnsi="Calibri" w:cs="Calibri" w:hint="eastAsia"/>
                <w:b/>
                <w:szCs w:val="21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7713D3"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2019.01.08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7713D3" w:rsidTr="00E033A8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left"/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spacing w:line="480" w:lineRule="auto"/>
              <w:jc w:val="left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left"/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3D3" w:rsidRDefault="007713D3" w:rsidP="00E033A8">
            <w:pPr>
              <w:widowControl/>
              <w:jc w:val="left"/>
              <w:rPr>
                <w:rStyle w:val="a5"/>
                <w:rFonts w:ascii="宋体" w:hAnsi="宋体" w:cs="宋体" w:hint="eastAsia"/>
                <w:b w:val="0"/>
                <w:kern w:val="0"/>
                <w:szCs w:val="21"/>
                <w:lang w:bidi="ar"/>
              </w:rPr>
            </w:pPr>
          </w:p>
        </w:tc>
      </w:tr>
    </w:tbl>
    <w:p w:rsidR="007713D3" w:rsidRDefault="007713D3" w:rsidP="007713D3">
      <w:pPr>
        <w:pStyle w:val="a9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7713D3" w:rsidRDefault="007713D3" w:rsidP="007713D3">
      <w:pPr>
        <w:jc w:val="left"/>
        <w:sectPr w:rsidR="007713D3">
          <w:headerReference w:type="even" r:id="rId6"/>
          <w:footerReference w:type="default" r:id="rId7"/>
          <w:headerReference w:type="first" r:id="rId8"/>
          <w:pgSz w:w="11906" w:h="16838"/>
          <w:pgMar w:top="1814" w:right="1418" w:bottom="1247" w:left="1588" w:header="851" w:footer="851" w:gutter="0"/>
          <w:pgNumType w:start="1"/>
          <w:cols w:space="720"/>
          <w:docGrid w:linePitch="312"/>
        </w:sectPr>
      </w:pPr>
      <w:r>
        <w:fldChar w:fldCharType="end"/>
      </w:r>
    </w:p>
    <w:p w:rsidR="007713D3" w:rsidRDefault="007713D3" w:rsidP="007713D3">
      <w:pPr>
        <w:jc w:val="center"/>
      </w:pPr>
      <w:bookmarkStart w:id="1" w:name="_Toc340236724"/>
      <w:r>
        <w:rPr>
          <w:rFonts w:ascii="宋体" w:hAnsi="宋体"/>
        </w:rPr>
        <w:lastRenderedPageBreak/>
        <w:t>目录</w:t>
      </w:r>
    </w:p>
    <w:p w:rsidR="007713D3" w:rsidRDefault="007713D3" w:rsidP="007713D3">
      <w:pPr>
        <w:pStyle w:val="a9"/>
        <w:tabs>
          <w:tab w:val="right" w:leader="dot" w:pos="8900"/>
        </w:tabs>
      </w:pPr>
      <w:r>
        <w:fldChar w:fldCharType="begin"/>
      </w:r>
      <w:r>
        <w:instrText xml:space="preserve"> TOC \* MERGEFORMAT </w:instrText>
      </w:r>
      <w:r>
        <w:fldChar w:fldCharType="separate"/>
      </w:r>
      <w:r>
        <w:t xml:space="preserve">1. </w:t>
      </w:r>
      <w:r>
        <w:t>目的</w:t>
      </w:r>
      <w:r>
        <w:tab/>
      </w:r>
      <w:r>
        <w:fldChar w:fldCharType="begin"/>
      </w:r>
      <w:r>
        <w:instrText xml:space="preserve"> PAGEREF _Toc6230 </w:instrText>
      </w:r>
      <w:r>
        <w:fldChar w:fldCharType="separate"/>
      </w:r>
      <w:r>
        <w:t>1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t xml:space="preserve">2. </w:t>
      </w:r>
      <w:r>
        <w:rPr>
          <w:rFonts w:hint="eastAsia"/>
        </w:rPr>
        <w:t>术语、定义</w:t>
      </w:r>
      <w:r>
        <w:tab/>
      </w:r>
      <w:r>
        <w:fldChar w:fldCharType="begin"/>
      </w:r>
      <w:r>
        <w:instrText xml:space="preserve"> PAGEREF _Toc4961 </w:instrText>
      </w:r>
      <w:r>
        <w:fldChar w:fldCharType="separate"/>
      </w:r>
      <w:r>
        <w:t>1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t xml:space="preserve">3. </w:t>
      </w:r>
      <w:r>
        <w:rPr>
          <w:rFonts w:hint="eastAsia"/>
        </w:rPr>
        <w:t>权利范围</w:t>
      </w:r>
      <w:r>
        <w:tab/>
      </w:r>
      <w:r>
        <w:fldChar w:fldCharType="begin"/>
      </w:r>
      <w:r>
        <w:instrText xml:space="preserve"> PAGEREF _Toc29753 </w:instrText>
      </w:r>
      <w:r>
        <w:fldChar w:fldCharType="separate"/>
      </w:r>
      <w:r>
        <w:t>1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t xml:space="preserve">4. </w:t>
      </w:r>
      <w:r>
        <w:rPr>
          <w:rFonts w:hint="eastAsia"/>
        </w:rPr>
        <w:t>成员构成</w:t>
      </w:r>
      <w:r>
        <w:tab/>
      </w:r>
      <w:r>
        <w:fldChar w:fldCharType="begin"/>
      </w:r>
      <w:r>
        <w:instrText xml:space="preserve"> PAGEREF _Toc13303 </w:instrText>
      </w:r>
      <w:r>
        <w:fldChar w:fldCharType="separate"/>
      </w:r>
      <w:r>
        <w:t>2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t xml:space="preserve">5. </w:t>
      </w:r>
      <w:r>
        <w:rPr>
          <w:rFonts w:hint="eastAsia"/>
        </w:rPr>
        <w:t>运作规程</w:t>
      </w:r>
      <w:r>
        <w:tab/>
      </w:r>
      <w:r>
        <w:fldChar w:fldCharType="begin"/>
      </w:r>
      <w:r>
        <w:instrText xml:space="preserve"> PAGEREF _Toc1368 </w:instrText>
      </w:r>
      <w:r>
        <w:fldChar w:fldCharType="separate"/>
      </w:r>
      <w:r>
        <w:t>2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t xml:space="preserve">6. </w:t>
      </w:r>
      <w:r>
        <w:rPr>
          <w:rFonts w:hint="eastAsia"/>
        </w:rPr>
        <w:t>决策的制定过程</w:t>
      </w:r>
      <w:r>
        <w:tab/>
      </w:r>
      <w:r>
        <w:fldChar w:fldCharType="begin"/>
      </w:r>
      <w:r>
        <w:instrText xml:space="preserve"> PAGEREF _Toc30999 </w:instrText>
      </w:r>
      <w:r>
        <w:fldChar w:fldCharType="separate"/>
      </w:r>
      <w:r>
        <w:t>2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rPr>
          <w:rFonts w:hint="eastAsia"/>
        </w:rPr>
        <w:t>6.1</w:t>
      </w:r>
      <w:r>
        <w:rPr>
          <w:rFonts w:hint="eastAsia"/>
        </w:rPr>
        <w:t>输入</w:t>
      </w:r>
      <w:r>
        <w:tab/>
      </w:r>
      <w:r>
        <w:fldChar w:fldCharType="begin"/>
      </w:r>
      <w:r>
        <w:instrText xml:space="preserve"> PAGEREF _Toc22824 </w:instrText>
      </w:r>
      <w:r>
        <w:fldChar w:fldCharType="separate"/>
      </w:r>
      <w:r>
        <w:t>2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rPr>
          <w:rFonts w:hint="eastAsia"/>
        </w:rPr>
        <w:t>6.2</w:t>
      </w:r>
      <w:r>
        <w:rPr>
          <w:rFonts w:hint="eastAsia"/>
        </w:rPr>
        <w:t>过程</w:t>
      </w:r>
      <w:r>
        <w:tab/>
      </w:r>
      <w:r>
        <w:fldChar w:fldCharType="begin"/>
      </w:r>
      <w:r>
        <w:instrText xml:space="preserve"> PAGEREF _Toc28213 </w:instrText>
      </w:r>
      <w:r>
        <w:fldChar w:fldCharType="separate"/>
      </w:r>
      <w:r>
        <w:t>2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rPr>
          <w:rFonts w:hint="eastAsia"/>
        </w:rPr>
        <w:t>6.3</w:t>
      </w:r>
      <w:r>
        <w:rPr>
          <w:rFonts w:hint="eastAsia"/>
        </w:rPr>
        <w:t>输出</w:t>
      </w:r>
      <w:r>
        <w:tab/>
      </w:r>
      <w:r>
        <w:fldChar w:fldCharType="begin"/>
      </w:r>
      <w:r>
        <w:instrText xml:space="preserve"> PAGEREF _Toc6592 </w:instrText>
      </w:r>
      <w:r>
        <w:fldChar w:fldCharType="separate"/>
      </w:r>
      <w:r>
        <w:t>2</w:t>
      </w:r>
      <w:r>
        <w:fldChar w:fldCharType="end"/>
      </w:r>
    </w:p>
    <w:p w:rsidR="007713D3" w:rsidRDefault="007713D3" w:rsidP="007713D3">
      <w:pPr>
        <w:pStyle w:val="a9"/>
        <w:tabs>
          <w:tab w:val="right" w:leader="dot" w:pos="8900"/>
        </w:tabs>
      </w:pPr>
      <w:r>
        <w:t xml:space="preserve">7. </w:t>
      </w:r>
      <w:r>
        <w:rPr>
          <w:rFonts w:hint="eastAsia"/>
        </w:rPr>
        <w:t>本规章的批准</w:t>
      </w:r>
      <w:r>
        <w:tab/>
      </w:r>
      <w:r>
        <w:fldChar w:fldCharType="begin"/>
      </w:r>
      <w:r>
        <w:instrText xml:space="preserve"> PAGEREF _Toc30652 </w:instrText>
      </w:r>
      <w:r>
        <w:fldChar w:fldCharType="separate"/>
      </w:r>
      <w:r>
        <w:t>2</w:t>
      </w:r>
      <w:r>
        <w:fldChar w:fldCharType="end"/>
      </w:r>
    </w:p>
    <w:p w:rsidR="007713D3" w:rsidRDefault="007713D3" w:rsidP="007713D3">
      <w:pPr>
        <w:pStyle w:val="WPSOffice1"/>
        <w:tabs>
          <w:tab w:val="right" w:leader="dot" w:pos="8900"/>
        </w:tabs>
      </w:pPr>
      <w:r>
        <w:fldChar w:fldCharType="end"/>
      </w: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/>
          <w:sz w:val="24"/>
        </w:rPr>
      </w:pPr>
    </w:p>
    <w:p w:rsidR="007713D3" w:rsidRDefault="007713D3" w:rsidP="007713D3">
      <w:pPr>
        <w:spacing w:line="360" w:lineRule="auto"/>
        <w:ind w:firstLine="426"/>
        <w:jc w:val="left"/>
        <w:rPr>
          <w:rFonts w:ascii="宋体" w:hAnsi="宋体" w:hint="eastAsia"/>
          <w:sz w:val="24"/>
        </w:rPr>
      </w:pPr>
    </w:p>
    <w:p w:rsidR="007713D3" w:rsidRDefault="007713D3" w:rsidP="007713D3">
      <w:pPr>
        <w:pStyle w:val="1"/>
        <w:numPr>
          <w:ilvl w:val="0"/>
          <w:numId w:val="2"/>
        </w:numPr>
        <w:tabs>
          <w:tab w:val="left" w:pos="425"/>
        </w:tabs>
      </w:pPr>
      <w:bookmarkStart w:id="2" w:name="_Toc470445029"/>
      <w:bookmarkStart w:id="3" w:name="_Toc12673"/>
      <w:bookmarkStart w:id="4" w:name="_Toc6230"/>
      <w:bookmarkEnd w:id="1"/>
      <w:r>
        <w:lastRenderedPageBreak/>
        <w:t>目的</w:t>
      </w:r>
      <w:bookmarkEnd w:id="2"/>
      <w:bookmarkEnd w:id="3"/>
      <w:bookmarkEnd w:id="4"/>
    </w:p>
    <w:p w:rsidR="007713D3" w:rsidRDefault="007713D3" w:rsidP="007713D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CCB</w:t>
      </w:r>
      <w:r>
        <w:t>决定将</w:t>
      </w:r>
      <w:proofErr w:type="gramStart"/>
      <w:r>
        <w:t>哪些已</w:t>
      </w:r>
      <w:proofErr w:type="gramEnd"/>
      <w:r>
        <w:t>提议的需求变更和新提议的特性在产品中付诸实现</w:t>
      </w:r>
    </w:p>
    <w:p w:rsidR="007713D3" w:rsidRDefault="007713D3" w:rsidP="007713D3">
      <w:pPr>
        <w:pStyle w:val="a9"/>
        <w:numPr>
          <w:ilvl w:val="0"/>
          <w:numId w:val="3"/>
        </w:numPr>
        <w:ind w:firstLineChars="0"/>
      </w:pPr>
      <w:r>
        <w:t>CCB</w:t>
      </w:r>
      <w:r>
        <w:t>决定所报告的缺陷中哪些需要纠正</w:t>
      </w:r>
      <w:r>
        <w:rPr>
          <w:rFonts w:hint="eastAsia"/>
        </w:rPr>
        <w:t>，</w:t>
      </w:r>
      <w:r>
        <w:t>什么时候纠正</w:t>
      </w:r>
    </w:p>
    <w:p w:rsidR="007713D3" w:rsidRDefault="007713D3" w:rsidP="007713D3">
      <w:pPr>
        <w:pStyle w:val="a9"/>
        <w:numPr>
          <w:ilvl w:val="0"/>
          <w:numId w:val="3"/>
        </w:numPr>
        <w:ind w:firstLineChars="0"/>
      </w:pPr>
      <w:r>
        <w:t>CCB</w:t>
      </w:r>
      <w:r>
        <w:t>评审和批准对项目中任何基线工作产品所做的变更</w:t>
      </w:r>
    </w:p>
    <w:p w:rsidR="007713D3" w:rsidRDefault="007713D3" w:rsidP="007713D3">
      <w:pPr>
        <w:pStyle w:val="1"/>
        <w:numPr>
          <w:ilvl w:val="0"/>
          <w:numId w:val="2"/>
        </w:numPr>
        <w:tabs>
          <w:tab w:val="left" w:pos="425"/>
        </w:tabs>
      </w:pPr>
      <w:bookmarkStart w:id="5" w:name="_Toc470445030"/>
      <w:bookmarkStart w:id="6" w:name="_Toc29500"/>
      <w:bookmarkStart w:id="7" w:name="_Toc4961"/>
      <w:r>
        <w:rPr>
          <w:rFonts w:hint="eastAsia"/>
        </w:rPr>
        <w:t>术语、定义</w:t>
      </w:r>
      <w:bookmarkEnd w:id="5"/>
      <w:bookmarkEnd w:id="6"/>
      <w:bookmarkEnd w:id="7"/>
    </w:p>
    <w:p w:rsidR="007713D3" w:rsidRDefault="007713D3" w:rsidP="007713D3">
      <w:pPr>
        <w:pStyle w:val="ab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-</w:t>
      </w:r>
      <w:r>
        <w:t>1</w:t>
      </w:r>
    </w:p>
    <w:tbl>
      <w:tblPr>
        <w:tblpPr w:leftFromText="180" w:rightFromText="180" w:vertAnchor="text" w:horzAnchor="page" w:tblpX="1836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2595"/>
        <w:gridCol w:w="4260"/>
      </w:tblGrid>
      <w:tr w:rsidR="007713D3" w:rsidTr="00E033A8">
        <w:tc>
          <w:tcPr>
            <w:tcW w:w="1635" w:type="dxa"/>
            <w:shd w:val="clear" w:color="auto" w:fill="BEBEBE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定义</w:t>
            </w:r>
          </w:p>
        </w:tc>
        <w:tc>
          <w:tcPr>
            <w:tcW w:w="2595" w:type="dxa"/>
            <w:shd w:val="clear" w:color="auto" w:fill="BEBEBE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BEBEBE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713D3" w:rsidTr="00E033A8">
        <w:tc>
          <w:tcPr>
            <w:tcW w:w="1635" w:type="dxa"/>
            <w:shd w:val="clear" w:color="auto" w:fill="auto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 w:rsidR="007713D3" w:rsidRDefault="007713D3" w:rsidP="00E033A8"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变更控制委员会</w:t>
            </w:r>
          </w:p>
        </w:tc>
      </w:tr>
      <w:tr w:rsidR="007713D3" w:rsidTr="00E033A8">
        <w:tc>
          <w:tcPr>
            <w:tcW w:w="1635" w:type="dxa"/>
            <w:shd w:val="clear" w:color="auto" w:fill="auto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基线是软件文档或源码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或其它产出物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的一个稳定版本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7713D3" w:rsidTr="00E033A8">
        <w:trPr>
          <w:trHeight w:val="1507"/>
        </w:trPr>
        <w:tc>
          <w:tcPr>
            <w:tcW w:w="1635" w:type="dxa"/>
            <w:shd w:val="clear" w:color="auto" w:fill="auto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 w:rsidR="007713D3" w:rsidRDefault="007713D3" w:rsidP="00E033A8"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:rsidR="007713D3" w:rsidRDefault="007713D3" w:rsidP="007713D3">
      <w:pPr>
        <w:pStyle w:val="1"/>
        <w:numPr>
          <w:ilvl w:val="0"/>
          <w:numId w:val="2"/>
        </w:numPr>
        <w:tabs>
          <w:tab w:val="left" w:pos="425"/>
        </w:tabs>
      </w:pPr>
      <w:bookmarkStart w:id="8" w:name="_Toc470445031"/>
      <w:bookmarkStart w:id="9" w:name="_Toc20373"/>
      <w:bookmarkStart w:id="10" w:name="_Toc29753"/>
      <w:r>
        <w:rPr>
          <w:rFonts w:hint="eastAsia"/>
        </w:rPr>
        <w:t>权利范围</w:t>
      </w:r>
      <w:bookmarkEnd w:id="8"/>
      <w:bookmarkEnd w:id="9"/>
      <w:bookmarkEnd w:id="10"/>
    </w:p>
    <w:p w:rsidR="007713D3" w:rsidRDefault="007713D3" w:rsidP="007713D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</w:rPr>
        <w:t xml:space="preserve">  </w:t>
      </w:r>
    </w:p>
    <w:p w:rsidR="007713D3" w:rsidRDefault="007713D3" w:rsidP="007713D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负责需求变更，故障处理的评审，就目前来说，此项可暂不执行。</w:t>
      </w:r>
    </w:p>
    <w:p w:rsidR="007713D3" w:rsidRDefault="007713D3" w:rsidP="007713D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评审委员需对评审结果负责，并有权要求对评审文档进行整改。</w:t>
      </w:r>
      <w:r>
        <w:rPr>
          <w:rFonts w:hint="eastAsia"/>
        </w:rPr>
        <w:t xml:space="preserve"> </w:t>
      </w:r>
    </w:p>
    <w:p w:rsidR="007713D3" w:rsidRDefault="007713D3" w:rsidP="007713D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CCB</w:t>
      </w:r>
      <w:r>
        <w:rPr>
          <w:rFonts w:hint="eastAsia"/>
        </w:rPr>
        <w:t>评审无法决定的事情，需上报上一层裁决。</w:t>
      </w:r>
    </w:p>
    <w:p w:rsidR="007713D3" w:rsidRDefault="007713D3" w:rsidP="007713D3">
      <w:pPr>
        <w:pStyle w:val="1"/>
        <w:numPr>
          <w:ilvl w:val="0"/>
          <w:numId w:val="2"/>
        </w:numPr>
        <w:tabs>
          <w:tab w:val="left" w:pos="425"/>
        </w:tabs>
      </w:pPr>
      <w:bookmarkStart w:id="11" w:name="_Toc470445032"/>
      <w:bookmarkStart w:id="12" w:name="_Toc14873"/>
      <w:bookmarkStart w:id="13" w:name="_Toc13303"/>
      <w:r>
        <w:rPr>
          <w:rFonts w:hint="eastAsia"/>
        </w:rPr>
        <w:t>成员构成</w:t>
      </w:r>
      <w:bookmarkEnd w:id="11"/>
      <w:bookmarkEnd w:id="12"/>
      <w:bookmarkEnd w:id="13"/>
    </w:p>
    <w:p w:rsidR="007713D3" w:rsidRDefault="007713D3" w:rsidP="007713D3">
      <w:pPr>
        <w:pStyle w:val="ab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814"/>
        <w:gridCol w:w="1730"/>
        <w:gridCol w:w="2977"/>
      </w:tblGrid>
      <w:tr w:rsidR="007713D3" w:rsidTr="00DC113C">
        <w:tc>
          <w:tcPr>
            <w:tcW w:w="1129" w:type="dxa"/>
            <w:shd w:val="clear" w:color="auto" w:fill="BEBEBE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shd w:val="clear" w:color="auto" w:fill="BEBEBE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814" w:type="dxa"/>
            <w:shd w:val="clear" w:color="auto" w:fill="BEBEBE"/>
          </w:tcPr>
          <w:p w:rsidR="007713D3" w:rsidRDefault="007713D3" w:rsidP="00E0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730" w:type="dxa"/>
            <w:shd w:val="clear" w:color="auto" w:fill="BEBEBE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977" w:type="dxa"/>
            <w:shd w:val="clear" w:color="auto" w:fill="BEBEBE"/>
          </w:tcPr>
          <w:p w:rsidR="007713D3" w:rsidRDefault="007713D3" w:rsidP="00E033A8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7713D3" w:rsidTr="00DC113C">
        <w:tc>
          <w:tcPr>
            <w:tcW w:w="1129" w:type="dxa"/>
            <w:shd w:val="clear" w:color="auto" w:fill="auto"/>
          </w:tcPr>
          <w:p w:rsidR="007713D3" w:rsidRDefault="00D212DF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1814" w:type="dxa"/>
            <w:shd w:val="clear" w:color="auto" w:fill="auto"/>
          </w:tcPr>
          <w:p w:rsidR="007713D3" w:rsidRDefault="00DC113C" w:rsidP="00E0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15</w:t>
            </w:r>
            <w:r>
              <w:rPr>
                <w:rFonts w:hint="eastAsia"/>
              </w:rPr>
              <w:t>小组组长</w:t>
            </w:r>
          </w:p>
        </w:tc>
        <w:tc>
          <w:tcPr>
            <w:tcW w:w="1730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31</w:t>
            </w:r>
            <w:r w:rsidR="00DC113C">
              <w:t>601246</w:t>
            </w:r>
          </w:p>
        </w:tc>
        <w:tc>
          <w:tcPr>
            <w:tcW w:w="2977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31</w:t>
            </w:r>
            <w:r w:rsidR="00DC113C">
              <w:t>601246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</w:tc>
      </w:tr>
      <w:tr w:rsidR="007713D3" w:rsidTr="00DC113C">
        <w:tc>
          <w:tcPr>
            <w:tcW w:w="1129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刘向辉</w:t>
            </w:r>
          </w:p>
        </w:tc>
        <w:tc>
          <w:tcPr>
            <w:tcW w:w="1276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14" w:type="dxa"/>
            <w:shd w:val="clear" w:color="auto" w:fill="auto"/>
          </w:tcPr>
          <w:p w:rsidR="007713D3" w:rsidRDefault="00DC113C" w:rsidP="00E033A8">
            <w:pPr>
              <w:jc w:val="center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730" w:type="dxa"/>
            <w:shd w:val="clear" w:color="auto" w:fill="auto"/>
          </w:tcPr>
          <w:p w:rsidR="007713D3" w:rsidRDefault="007713D3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 w:rsidR="00DC113C">
              <w:t>601401</w:t>
            </w:r>
          </w:p>
        </w:tc>
        <w:tc>
          <w:tcPr>
            <w:tcW w:w="2977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>
              <w:t>601401</w:t>
            </w:r>
            <w:r w:rsidRPr="00DC113C">
              <w:t>@</w:t>
            </w:r>
            <w:r>
              <w:t>stu</w:t>
            </w:r>
            <w:r>
              <w:rPr>
                <w:rFonts w:hint="eastAsia"/>
              </w:rPr>
              <w:t>.</w:t>
            </w:r>
            <w:r>
              <w:t>zucc.edu.cn</w:t>
            </w:r>
          </w:p>
        </w:tc>
      </w:tr>
      <w:tr w:rsidR="007713D3" w:rsidTr="00DC113C">
        <w:tc>
          <w:tcPr>
            <w:tcW w:w="1129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潘琳</w:t>
            </w:r>
          </w:p>
        </w:tc>
        <w:tc>
          <w:tcPr>
            <w:tcW w:w="1276" w:type="dxa"/>
            <w:shd w:val="clear" w:color="auto" w:fill="auto"/>
          </w:tcPr>
          <w:p w:rsidR="007713D3" w:rsidRDefault="007713D3" w:rsidP="00E033A8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14" w:type="dxa"/>
            <w:shd w:val="clear" w:color="auto" w:fill="auto"/>
          </w:tcPr>
          <w:p w:rsidR="007713D3" w:rsidRDefault="00DC113C" w:rsidP="00E033A8">
            <w:pPr>
              <w:jc w:val="center"/>
            </w:pPr>
            <w:r>
              <w:rPr>
                <w:rFonts w:hint="eastAsia"/>
              </w:rPr>
              <w:t>管理员客户代表</w:t>
            </w:r>
          </w:p>
        </w:tc>
        <w:tc>
          <w:tcPr>
            <w:tcW w:w="1730" w:type="dxa"/>
            <w:shd w:val="clear" w:color="auto" w:fill="auto"/>
          </w:tcPr>
          <w:p w:rsidR="007713D3" w:rsidRDefault="007713D3" w:rsidP="00E033A8">
            <w:pPr>
              <w:rPr>
                <w:rFonts w:hint="eastAsia"/>
              </w:rPr>
            </w:pPr>
          </w:p>
        </w:tc>
        <w:tc>
          <w:tcPr>
            <w:tcW w:w="2977" w:type="dxa"/>
            <w:shd w:val="clear" w:color="auto" w:fill="auto"/>
          </w:tcPr>
          <w:p w:rsidR="007713D3" w:rsidRDefault="00DC113C" w:rsidP="00E033A8"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ohllin@163.com</w:t>
            </w:r>
          </w:p>
        </w:tc>
      </w:tr>
      <w:tr w:rsidR="007713D3" w:rsidTr="00DC113C">
        <w:tc>
          <w:tcPr>
            <w:tcW w:w="1129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李逸欢</w:t>
            </w:r>
          </w:p>
        </w:tc>
        <w:tc>
          <w:tcPr>
            <w:tcW w:w="1276" w:type="dxa"/>
            <w:shd w:val="clear" w:color="auto" w:fill="auto"/>
          </w:tcPr>
          <w:p w:rsidR="007713D3" w:rsidRDefault="007713D3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14" w:type="dxa"/>
            <w:shd w:val="clear" w:color="auto" w:fill="auto"/>
          </w:tcPr>
          <w:p w:rsidR="007713D3" w:rsidRDefault="00DC113C" w:rsidP="00E0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730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t>31601397</w:t>
            </w:r>
          </w:p>
        </w:tc>
        <w:tc>
          <w:tcPr>
            <w:tcW w:w="2977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t>31601397</w:t>
            </w:r>
            <w:r w:rsidR="007713D3">
              <w:t>@stu.zucc.edu.cn</w:t>
            </w:r>
          </w:p>
        </w:tc>
      </w:tr>
      <w:tr w:rsidR="007713D3" w:rsidTr="00DC113C">
        <w:tc>
          <w:tcPr>
            <w:tcW w:w="1129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林鑫</w:t>
            </w:r>
          </w:p>
        </w:tc>
        <w:tc>
          <w:tcPr>
            <w:tcW w:w="1276" w:type="dxa"/>
            <w:shd w:val="clear" w:color="auto" w:fill="auto"/>
          </w:tcPr>
          <w:p w:rsidR="007713D3" w:rsidRDefault="007713D3" w:rsidP="00E033A8">
            <w:pPr>
              <w:rPr>
                <w:rFonts w:hint="eastAsia"/>
              </w:rPr>
            </w:pP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14" w:type="dxa"/>
            <w:shd w:val="clear" w:color="auto" w:fill="auto"/>
          </w:tcPr>
          <w:p w:rsidR="007713D3" w:rsidRDefault="00DC113C" w:rsidP="00E0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730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t>31601399</w:t>
            </w:r>
          </w:p>
        </w:tc>
        <w:tc>
          <w:tcPr>
            <w:tcW w:w="2977" w:type="dxa"/>
            <w:shd w:val="clear" w:color="auto" w:fill="auto"/>
          </w:tcPr>
          <w:p w:rsidR="007713D3" w:rsidRDefault="00DC113C" w:rsidP="00E033A8">
            <w:pPr>
              <w:rPr>
                <w:rFonts w:hint="eastAsia"/>
              </w:rPr>
            </w:pPr>
            <w:r>
              <w:t>31601399</w:t>
            </w:r>
            <w:r w:rsidR="007713D3">
              <w:t>@stu.zucc.edu.cn</w:t>
            </w:r>
          </w:p>
        </w:tc>
      </w:tr>
    </w:tbl>
    <w:p w:rsidR="007713D3" w:rsidRDefault="007713D3" w:rsidP="007713D3">
      <w:pPr>
        <w:pStyle w:val="1"/>
        <w:numPr>
          <w:ilvl w:val="0"/>
          <w:numId w:val="2"/>
        </w:numPr>
        <w:tabs>
          <w:tab w:val="left" w:pos="425"/>
        </w:tabs>
      </w:pPr>
      <w:bookmarkStart w:id="14" w:name="_Toc470445033"/>
      <w:bookmarkStart w:id="15" w:name="_Toc3924"/>
      <w:bookmarkStart w:id="16" w:name="_Toc1368"/>
      <w:r>
        <w:rPr>
          <w:rFonts w:hint="eastAsia"/>
        </w:rPr>
        <w:t>运作规程</w:t>
      </w:r>
      <w:bookmarkEnd w:id="14"/>
      <w:bookmarkEnd w:id="15"/>
      <w:bookmarkEnd w:id="16"/>
    </w:p>
    <w:p w:rsidR="007713D3" w:rsidRDefault="007713D3" w:rsidP="007713D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评审人员要求：原则上所有项目干系人必须参加评审，由项目经理及</w:t>
      </w:r>
      <w:r>
        <w:rPr>
          <w:rFonts w:hint="eastAsia"/>
        </w:rPr>
        <w:t>CCB</w:t>
      </w:r>
      <w:r>
        <w:rPr>
          <w:rFonts w:hint="eastAsia"/>
        </w:rPr>
        <w:t>主席负责邀请其他干系人参会</w:t>
      </w:r>
    </w:p>
    <w:p w:rsidR="007713D3" w:rsidRDefault="007713D3" w:rsidP="007713D3">
      <w:pPr>
        <w:pStyle w:val="a9"/>
        <w:ind w:left="420" w:firstLineChars="0" w:firstLine="0"/>
      </w:pPr>
      <w:r>
        <w:t>项目干系人包括项目经理</w:t>
      </w:r>
      <w:r>
        <w:rPr>
          <w:rFonts w:hint="eastAsia"/>
        </w:rPr>
        <w:t>、下达者、各个用户代表、</w:t>
      </w:r>
      <w:r>
        <w:rPr>
          <w:rFonts w:hint="eastAsia"/>
        </w:rPr>
        <w:t>CCB</w:t>
      </w:r>
      <w:r>
        <w:rPr>
          <w:rFonts w:hint="eastAsia"/>
        </w:rPr>
        <w:t>成员、项目小组成员</w:t>
      </w:r>
    </w:p>
    <w:p w:rsidR="007713D3" w:rsidRDefault="007713D3" w:rsidP="007713D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评审发起：评审发起人至少提前两天发起评审流程，约定评审地点时间，发送评审文档及相关材料，并明确评审事宜。</w:t>
      </w:r>
    </w:p>
    <w:p w:rsidR="007713D3" w:rsidRDefault="007713D3" w:rsidP="007713D3">
      <w:pPr>
        <w:pStyle w:val="a9"/>
        <w:ind w:left="420" w:firstLineChars="0" w:firstLine="0"/>
      </w:pPr>
      <w:r>
        <w:t>评审发起的内容主要由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7713D3" w:rsidRDefault="007713D3" w:rsidP="007713D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评审主题</w:t>
      </w:r>
    </w:p>
    <w:p w:rsidR="007713D3" w:rsidRDefault="007713D3" w:rsidP="007713D3">
      <w:pPr>
        <w:pStyle w:val="a9"/>
        <w:numPr>
          <w:ilvl w:val="0"/>
          <w:numId w:val="6"/>
        </w:numPr>
        <w:ind w:firstLineChars="0"/>
      </w:pPr>
      <w:r>
        <w:t>评审内容</w:t>
      </w:r>
    </w:p>
    <w:p w:rsidR="007713D3" w:rsidRDefault="007713D3" w:rsidP="007713D3">
      <w:pPr>
        <w:pStyle w:val="a9"/>
        <w:numPr>
          <w:ilvl w:val="0"/>
          <w:numId w:val="6"/>
        </w:numPr>
        <w:ind w:firstLineChars="0"/>
      </w:pPr>
      <w:r>
        <w:t>明确本次评审的目的</w:t>
      </w:r>
      <w:r>
        <w:rPr>
          <w:rFonts w:hint="eastAsia"/>
        </w:rPr>
        <w:t>与希望达成的结果</w:t>
      </w:r>
    </w:p>
    <w:p w:rsidR="007713D3" w:rsidRDefault="007713D3" w:rsidP="007713D3">
      <w:pPr>
        <w:pStyle w:val="a9"/>
        <w:numPr>
          <w:ilvl w:val="0"/>
          <w:numId w:val="6"/>
        </w:numPr>
        <w:ind w:firstLineChars="0"/>
      </w:pPr>
      <w:r>
        <w:t>评审委员名单</w:t>
      </w:r>
    </w:p>
    <w:p w:rsidR="007713D3" w:rsidRDefault="007713D3" w:rsidP="007713D3">
      <w:pPr>
        <w:pStyle w:val="a9"/>
        <w:numPr>
          <w:ilvl w:val="0"/>
          <w:numId w:val="6"/>
        </w:numPr>
        <w:ind w:firstLineChars="0"/>
      </w:pPr>
      <w:r>
        <w:t>评审记录员</w:t>
      </w:r>
    </w:p>
    <w:p w:rsidR="007713D3" w:rsidRDefault="007713D3" w:rsidP="007713D3">
      <w:pPr>
        <w:pStyle w:val="a9"/>
        <w:numPr>
          <w:ilvl w:val="0"/>
          <w:numId w:val="6"/>
        </w:numPr>
        <w:ind w:firstLineChars="0"/>
      </w:pPr>
      <w:r>
        <w:lastRenderedPageBreak/>
        <w:t>评审文档及相关材料</w:t>
      </w:r>
    </w:p>
    <w:p w:rsidR="007713D3" w:rsidRDefault="007713D3" w:rsidP="007713D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预评审：评审委员收到评审请求后，对收到的评审文档与材料进行查看，将打好的评审表发给评审发起人，评审发起人在评审时对所有评审问题进行解答</w:t>
      </w:r>
    </w:p>
    <w:p w:rsidR="007713D3" w:rsidRDefault="007713D3" w:rsidP="007713D3">
      <w:pPr>
        <w:pStyle w:val="a9"/>
        <w:numPr>
          <w:ilvl w:val="0"/>
          <w:numId w:val="5"/>
        </w:numPr>
        <w:ind w:firstLineChars="0"/>
      </w:pPr>
      <w:r>
        <w:t>评审输出</w:t>
      </w:r>
      <w:r>
        <w:rPr>
          <w:rFonts w:hint="eastAsia"/>
        </w:rPr>
        <w:t>：</w:t>
      </w: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 w:rsidR="007713D3" w:rsidRDefault="007713D3" w:rsidP="007713D3">
      <w:pPr>
        <w:pStyle w:val="a9"/>
        <w:numPr>
          <w:ilvl w:val="0"/>
          <w:numId w:val="5"/>
        </w:numPr>
        <w:ind w:firstLineChars="0"/>
      </w:pPr>
      <w:r>
        <w:t>其他评审要求</w:t>
      </w:r>
      <w:r>
        <w:rPr>
          <w:rFonts w:hint="eastAsia"/>
        </w:rPr>
        <w:t>：</w:t>
      </w:r>
      <w:r>
        <w:t>建立的基线文档不允许随便改动除非通过</w:t>
      </w:r>
      <w:r>
        <w:rPr>
          <w:rFonts w:hint="eastAsia"/>
        </w:rPr>
        <w:t>CCB</w:t>
      </w:r>
      <w:r>
        <w:rPr>
          <w:rFonts w:hint="eastAsia"/>
        </w:rPr>
        <w:t>评审，修改后的文档需验证通过后才能提交至版本库</w:t>
      </w:r>
    </w:p>
    <w:p w:rsidR="007713D3" w:rsidRDefault="007713D3" w:rsidP="007713D3">
      <w:pPr>
        <w:pStyle w:val="1"/>
        <w:numPr>
          <w:ilvl w:val="0"/>
          <w:numId w:val="2"/>
        </w:numPr>
        <w:tabs>
          <w:tab w:val="left" w:pos="425"/>
        </w:tabs>
      </w:pPr>
      <w:bookmarkStart w:id="17" w:name="_Toc470445034"/>
      <w:bookmarkStart w:id="18" w:name="_Toc22272"/>
      <w:bookmarkStart w:id="19" w:name="_Toc30999"/>
      <w:r>
        <w:rPr>
          <w:rFonts w:hint="eastAsia"/>
        </w:rPr>
        <w:t>决策的制定过程</w:t>
      </w:r>
      <w:bookmarkEnd w:id="17"/>
      <w:bookmarkEnd w:id="18"/>
      <w:bookmarkEnd w:id="19"/>
    </w:p>
    <w:p w:rsidR="007713D3" w:rsidRDefault="007713D3" w:rsidP="007713D3">
      <w:pPr>
        <w:pStyle w:val="1"/>
        <w:numPr>
          <w:ilvl w:val="0"/>
          <w:numId w:val="0"/>
        </w:numPr>
        <w:ind w:firstLineChars="100" w:firstLine="241"/>
      </w:pPr>
      <w:bookmarkStart w:id="20" w:name="_Toc470445035"/>
      <w:bookmarkStart w:id="21" w:name="_Toc22824"/>
      <w:r>
        <w:rPr>
          <w:rFonts w:hint="eastAsia"/>
          <w:sz w:val="24"/>
          <w:szCs w:val="24"/>
        </w:rPr>
        <w:t>6.1输入</w:t>
      </w:r>
      <w:bookmarkEnd w:id="20"/>
      <w:bookmarkEnd w:id="21"/>
    </w:p>
    <w:p w:rsidR="007713D3" w:rsidRDefault="007713D3" w:rsidP="007713D3">
      <w:r>
        <w:t>变更需求说明及相关材料</w:t>
      </w:r>
      <w:r>
        <w:rPr>
          <w:rFonts w:hint="eastAsia"/>
        </w:rPr>
        <w:t>、更改的初步方案</w:t>
      </w:r>
    </w:p>
    <w:p w:rsidR="007713D3" w:rsidRDefault="007713D3" w:rsidP="007713D3">
      <w:pPr>
        <w:pStyle w:val="1"/>
        <w:numPr>
          <w:ilvl w:val="0"/>
          <w:numId w:val="0"/>
        </w:numPr>
        <w:ind w:firstLineChars="100" w:firstLine="241"/>
      </w:pPr>
      <w:bookmarkStart w:id="22" w:name="_Toc470445036"/>
      <w:bookmarkStart w:id="23" w:name="_Toc28213"/>
      <w:r>
        <w:rPr>
          <w:rFonts w:hint="eastAsia"/>
          <w:sz w:val="24"/>
          <w:szCs w:val="24"/>
        </w:rPr>
        <w:t>6.2过程</w:t>
      </w:r>
      <w:bookmarkEnd w:id="22"/>
      <w:bookmarkEnd w:id="23"/>
    </w:p>
    <w:p w:rsidR="007713D3" w:rsidRDefault="00DC113C" w:rsidP="007713D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管理员</w:t>
      </w:r>
      <w:bookmarkStart w:id="24" w:name="_GoBack"/>
      <w:bookmarkEnd w:id="24"/>
      <w:r w:rsidR="007713D3">
        <w:t>用户代表提出需求变更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t>项目组提交变更申请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t>成立</w:t>
      </w:r>
      <w:r>
        <w:rPr>
          <w:rFonts w:hint="eastAsia"/>
        </w:rPr>
        <w:t>CCB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t>确定评审方式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t>确定是否变更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若通过，实施变更方案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t>提交变更报告</w:t>
      </w:r>
    </w:p>
    <w:p w:rsidR="007713D3" w:rsidRDefault="007713D3" w:rsidP="007713D3">
      <w:pPr>
        <w:pStyle w:val="a9"/>
        <w:numPr>
          <w:ilvl w:val="0"/>
          <w:numId w:val="7"/>
        </w:numPr>
        <w:ind w:firstLineChars="0"/>
      </w:pPr>
      <w:r>
        <w:t>发布变更</w:t>
      </w:r>
    </w:p>
    <w:p w:rsidR="007713D3" w:rsidRDefault="007713D3" w:rsidP="007713D3">
      <w:pPr>
        <w:pStyle w:val="1"/>
        <w:numPr>
          <w:ilvl w:val="0"/>
          <w:numId w:val="0"/>
        </w:numPr>
        <w:ind w:firstLineChars="100" w:firstLine="241"/>
        <w:rPr>
          <w:sz w:val="24"/>
          <w:szCs w:val="24"/>
        </w:rPr>
      </w:pPr>
      <w:bookmarkStart w:id="25" w:name="_Toc470445037"/>
      <w:bookmarkStart w:id="26" w:name="_Toc6592"/>
      <w:r>
        <w:rPr>
          <w:rFonts w:hint="eastAsia"/>
          <w:sz w:val="24"/>
          <w:szCs w:val="24"/>
        </w:rPr>
        <w:t>6.3输出</w:t>
      </w:r>
      <w:bookmarkEnd w:id="25"/>
      <w:bookmarkEnd w:id="26"/>
    </w:p>
    <w:p w:rsidR="007713D3" w:rsidRDefault="007713D3" w:rsidP="007713D3"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 w:rsidR="007713D3" w:rsidRDefault="007713D3" w:rsidP="007713D3">
      <w:pPr>
        <w:pStyle w:val="1"/>
        <w:numPr>
          <w:ilvl w:val="0"/>
          <w:numId w:val="2"/>
        </w:numPr>
        <w:tabs>
          <w:tab w:val="left" w:pos="425"/>
        </w:tabs>
      </w:pPr>
      <w:bookmarkStart w:id="27" w:name="_Toc470445038"/>
      <w:bookmarkStart w:id="28" w:name="_Toc22737"/>
      <w:bookmarkStart w:id="29" w:name="_Toc30652"/>
      <w:r>
        <w:rPr>
          <w:rFonts w:hint="eastAsia"/>
        </w:rPr>
        <w:t>本规章的批准</w:t>
      </w:r>
      <w:bookmarkEnd w:id="27"/>
      <w:bookmarkEnd w:id="28"/>
      <w:bookmarkEnd w:id="29"/>
    </w:p>
    <w:p w:rsidR="007713D3" w:rsidRDefault="007713D3" w:rsidP="007713D3">
      <w:bookmarkStart w:id="30" w:name="_Toc31763"/>
      <w:r>
        <w:rPr>
          <w:rFonts w:hint="eastAsia"/>
        </w:rPr>
        <w:t>本章程于</w:t>
      </w:r>
      <w:r>
        <w:rPr>
          <w:rFonts w:hint="eastAsia"/>
        </w:rPr>
        <w:t>201</w:t>
      </w:r>
      <w:r w:rsidR="00DC113C">
        <w:t>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DC113C">
        <w:t>8</w:t>
      </w:r>
      <w:r>
        <w:rPr>
          <w:rFonts w:hint="eastAsia"/>
        </w:rPr>
        <w:t>日由以下人员签字批准：</w:t>
      </w:r>
      <w:bookmarkEnd w:id="30"/>
    </w:p>
    <w:p w:rsidR="007713D3" w:rsidRDefault="007713D3" w:rsidP="007713D3">
      <w:bookmarkStart w:id="31" w:name="_Toc16025"/>
      <w:r>
        <w:rPr>
          <w:rFonts w:hint="eastAsia"/>
        </w:rPr>
        <w:t>姓名：</w:t>
      </w:r>
      <w:bookmarkEnd w:id="31"/>
      <w:r>
        <w:rPr>
          <w:rFonts w:hint="eastAsia"/>
        </w:rPr>
        <w:tab/>
      </w:r>
      <w:r>
        <w:rPr>
          <w:rFonts w:hint="eastAsia"/>
        </w:rPr>
        <w:tab/>
      </w:r>
    </w:p>
    <w:p w:rsidR="007713D3" w:rsidRDefault="007713D3" w:rsidP="007713D3">
      <w:bookmarkStart w:id="32" w:name="_Toc16085"/>
      <w:r>
        <w:rPr>
          <w:rFonts w:hint="eastAsia"/>
        </w:rPr>
        <w:t>职务：</w:t>
      </w:r>
      <w:bookmarkEnd w:id="32"/>
    </w:p>
    <w:p w:rsidR="007713D3" w:rsidRDefault="007713D3" w:rsidP="007713D3">
      <w:bookmarkStart w:id="33" w:name="_Toc16551"/>
      <w:r>
        <w:rPr>
          <w:rFonts w:hint="eastAsia"/>
        </w:rPr>
        <w:t>签字：</w:t>
      </w:r>
      <w:bookmarkEnd w:id="33"/>
    </w:p>
    <w:p w:rsidR="007713D3" w:rsidRDefault="007713D3" w:rsidP="007713D3">
      <w:pPr>
        <w:spacing w:line="360" w:lineRule="auto"/>
        <w:ind w:firstLine="426"/>
        <w:jc w:val="left"/>
        <w:rPr>
          <w:sz w:val="24"/>
          <w:szCs w:val="32"/>
        </w:rPr>
      </w:pPr>
    </w:p>
    <w:p w:rsidR="00862B8A" w:rsidRDefault="00862B8A"/>
    <w:sectPr w:rsidR="00862B8A">
      <w:footerReference w:type="default" r:id="rId9"/>
      <w:pgSz w:w="11906" w:h="16838"/>
      <w:pgMar w:top="1814" w:right="1418" w:bottom="1247" w:left="1588" w:header="851" w:footer="851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C9D" w:rsidRDefault="00DC113C">
    <w:pPr>
      <w:pStyle w:val="a7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  <w:sz w:val="22"/>
        <w:szCs w:val="22"/>
      </w:rPr>
      <w:fldChar w:fldCharType="begin"/>
    </w:r>
    <w:r>
      <w:rPr>
        <w:rFonts w:ascii="宋体" w:hAnsi="宋体"/>
      </w:rPr>
      <w:instrText>PAGE  \* ROMAN  \* MERGEFORMAT</w:instrText>
    </w:r>
    <w:r>
      <w:rPr>
        <w:rFonts w:ascii="宋体" w:hAnsi="宋体"/>
        <w:sz w:val="22"/>
        <w:szCs w:val="22"/>
      </w:rPr>
      <w:fldChar w:fldCharType="separate"/>
    </w:r>
    <w:r w:rsidRPr="004D6695">
      <w:rPr>
        <w:rFonts w:ascii="宋体" w:hAnsi="宋体"/>
        <w:noProof/>
        <w:color w:val="4F81BD"/>
        <w:sz w:val="28"/>
        <w:szCs w:val="28"/>
        <w:lang w:val="zh-CN" w:eastAsia="zh-CN"/>
      </w:rPr>
      <w:t>I</w:t>
    </w:r>
    <w:r>
      <w:rPr>
        <w:rFonts w:ascii="宋体" w:hAnsi="宋体"/>
        <w:color w:val="4F81BD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C9D" w:rsidRDefault="00DC113C">
    <w:pPr>
      <w:pStyle w:val="a7"/>
      <w:pBdr>
        <w:top w:val="single" w:sz="4" w:space="2" w:color="auto"/>
      </w:pBdr>
      <w:spacing w:before="120"/>
      <w:ind w:right="-1"/>
      <w:rPr>
        <w:rFonts w:ascii="宋体" w:hAnsi="宋体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C9D" w:rsidRDefault="00DC113C">
    <w:pPr>
      <w:rPr>
        <w:rFonts w:hint="eastAsia"/>
        <w:sz w:val="18"/>
        <w:szCs w:val="18"/>
      </w:rPr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9" o:spid="_x0000_s2050" type="#_x0000_t75" style="position:absolute;left:0;text-align:left;margin-left:0;margin-top:0;width:444.95pt;height:444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  <w:sz w:val="18"/>
        <w:szCs w:val="18"/>
      </w:rPr>
      <w:t>浙江大学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C9D" w:rsidRDefault="00DC113C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8" o:spid="_x0000_s2049" type="#_x0000_t75" style="position:absolute;left:0;text-align:left;margin-left:0;margin-top:0;width:444.95pt;height:444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D3006"/>
    <w:multiLevelType w:val="multilevel"/>
    <w:tmpl w:val="1C6D30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B620046"/>
    <w:multiLevelType w:val="multilevel"/>
    <w:tmpl w:val="2B62004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A2148"/>
    <w:multiLevelType w:val="multilevel"/>
    <w:tmpl w:val="362A2148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0146570"/>
    <w:multiLevelType w:val="multilevel"/>
    <w:tmpl w:val="5014657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757C97"/>
    <w:multiLevelType w:val="multilevel"/>
    <w:tmpl w:val="74757C9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D3"/>
    <w:rsid w:val="00246DDE"/>
    <w:rsid w:val="002C336F"/>
    <w:rsid w:val="002D39FE"/>
    <w:rsid w:val="00584374"/>
    <w:rsid w:val="005B5932"/>
    <w:rsid w:val="0069385E"/>
    <w:rsid w:val="006A30D5"/>
    <w:rsid w:val="007713D3"/>
    <w:rsid w:val="008148E2"/>
    <w:rsid w:val="00862B8A"/>
    <w:rsid w:val="00965284"/>
    <w:rsid w:val="00A728D9"/>
    <w:rsid w:val="00CF2197"/>
    <w:rsid w:val="00D212DF"/>
    <w:rsid w:val="00DC113C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703CFE"/>
  <w15:chartTrackingRefBased/>
  <w15:docId w15:val="{B2A42EF6-95A1-4669-B940-C68EFE46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3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713D3"/>
    <w:pPr>
      <w:keepNext/>
      <w:keepLines/>
      <w:numPr>
        <w:numId w:val="1"/>
      </w:numPr>
      <w:tabs>
        <w:tab w:val="left" w:pos="425"/>
      </w:tabs>
      <w:spacing w:before="120" w:after="60" w:line="240" w:lineRule="atLeast"/>
      <w:jc w:val="left"/>
      <w:outlineLvl w:val="0"/>
    </w:pPr>
    <w:rPr>
      <w:rFonts w:ascii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713D3"/>
    <w:rPr>
      <w:rFonts w:ascii="宋体" w:eastAsia="宋体" w:hAnsi="Times New Roman" w:cs="Times New Roman"/>
      <w:b/>
      <w:bCs/>
      <w:kern w:val="44"/>
      <w:sz w:val="28"/>
      <w:szCs w:val="44"/>
    </w:rPr>
  </w:style>
  <w:style w:type="character" w:customStyle="1" w:styleId="a3">
    <w:name w:val="页眉 字符"/>
    <w:link w:val="a4"/>
    <w:uiPriority w:val="99"/>
    <w:rsid w:val="007713D3"/>
    <w:rPr>
      <w:sz w:val="18"/>
      <w:szCs w:val="18"/>
    </w:rPr>
  </w:style>
  <w:style w:type="character" w:styleId="a5">
    <w:name w:val="Strong"/>
    <w:uiPriority w:val="22"/>
    <w:qFormat/>
    <w:rsid w:val="007713D3"/>
    <w:rPr>
      <w:b/>
      <w:bCs/>
    </w:rPr>
  </w:style>
  <w:style w:type="character" w:customStyle="1" w:styleId="a6">
    <w:name w:val="页脚 字符"/>
    <w:link w:val="a7"/>
    <w:uiPriority w:val="99"/>
    <w:rsid w:val="007713D3"/>
    <w:rPr>
      <w:sz w:val="18"/>
      <w:szCs w:val="18"/>
    </w:rPr>
  </w:style>
  <w:style w:type="character" w:styleId="a8">
    <w:name w:val="Hyperlink"/>
    <w:uiPriority w:val="99"/>
    <w:rsid w:val="007713D3"/>
    <w:rPr>
      <w:color w:val="0000FF"/>
      <w:u w:val="single"/>
    </w:rPr>
  </w:style>
  <w:style w:type="paragraph" w:styleId="a9">
    <w:basedOn w:val="a"/>
    <w:next w:val="aa"/>
    <w:uiPriority w:val="34"/>
    <w:qFormat/>
    <w:rsid w:val="007713D3"/>
    <w:pPr>
      <w:ind w:firstLineChars="200" w:firstLine="420"/>
    </w:pPr>
  </w:style>
  <w:style w:type="paragraph" w:customStyle="1" w:styleId="WPSOffice1">
    <w:name w:val="WPSOffice手动目录 1"/>
    <w:rsid w:val="007713D3"/>
    <w:rPr>
      <w:rFonts w:ascii="Calibri" w:eastAsia="宋体" w:hAnsi="Calibri" w:cs="Times New Roman"/>
      <w:kern w:val="0"/>
      <w:sz w:val="20"/>
      <w:szCs w:val="20"/>
    </w:rPr>
  </w:style>
  <w:style w:type="paragraph" w:styleId="a7">
    <w:name w:val="footer"/>
    <w:basedOn w:val="a"/>
    <w:link w:val="a6"/>
    <w:uiPriority w:val="99"/>
    <w:unhideWhenUsed/>
    <w:rsid w:val="007713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7713D3"/>
    <w:rPr>
      <w:rFonts w:ascii="Times New Roman" w:eastAsia="宋体" w:hAnsi="Times New Roman" w:cs="Times New Roman"/>
      <w:sz w:val="18"/>
      <w:szCs w:val="18"/>
    </w:rPr>
  </w:style>
  <w:style w:type="paragraph" w:styleId="ab">
    <w:name w:val="caption"/>
    <w:basedOn w:val="a"/>
    <w:next w:val="a"/>
    <w:uiPriority w:val="35"/>
    <w:qFormat/>
    <w:rsid w:val="007713D3"/>
    <w:rPr>
      <w:rFonts w:ascii="Cambria" w:eastAsia="黑体" w:hAnsi="Cambria"/>
      <w:sz w:val="20"/>
      <w:szCs w:val="20"/>
    </w:rPr>
  </w:style>
  <w:style w:type="paragraph" w:styleId="a4">
    <w:name w:val="header"/>
    <w:basedOn w:val="a"/>
    <w:link w:val="a3"/>
    <w:uiPriority w:val="99"/>
    <w:unhideWhenUsed/>
    <w:rsid w:val="00771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眉 字符1"/>
    <w:basedOn w:val="a0"/>
    <w:uiPriority w:val="99"/>
    <w:semiHidden/>
    <w:rsid w:val="007713D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771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2019-01-07T16:13:00Z</dcterms:created>
  <dcterms:modified xsi:type="dcterms:W3CDTF">2019-01-07T17:14:00Z</dcterms:modified>
</cp:coreProperties>
</file>