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2018/11/23/18：30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1.上周总结：编写用例描述，画ER图和数据字典，网页端的界面，过程性文档和PPT，APP界面原型设计。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遇到的困难：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界面原型整个框架的搭建。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2.本周任务安排：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宋翼虎：修改可行性分析报告里的APP方案，修改OBS图，画WBS图。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陈遵义：修改APP界面原型。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张琪、郑巧雁：SRS初步编写。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陈妍蓝：修改需求工程计划，修改甘特图。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下周安排：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根据老师下达的任务推进项目。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06F74"/>
    <w:multiLevelType w:val="singleLevel"/>
    <w:tmpl w:val="4CF06F7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D5F00"/>
    <w:rsid w:val="407019E0"/>
    <w:rsid w:val="78AD5F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2018-11-23T15:07:00Z</dcterms:created>
  <dc:creator>一笑浮生暖</dc:creator>
  <cp:lastModifiedBy>一笑浮生暖</cp:lastModifiedBy>
  <dcterms:modified xsi:type="dcterms:W3CDTF">2018-11-23T15:35:07Z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