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0875" w14:textId="5FBDF0AB" w:rsidR="000D300E" w:rsidRDefault="000D300E">
      <w:pPr>
        <w:rPr>
          <w:b/>
          <w:sz w:val="32"/>
          <w:szCs w:val="32"/>
        </w:rPr>
      </w:pPr>
      <w:r w:rsidRPr="000D300E">
        <w:rPr>
          <w:rFonts w:hint="eastAsia"/>
          <w:b/>
          <w:sz w:val="32"/>
          <w:szCs w:val="32"/>
        </w:rPr>
        <w:t>质量管理计划</w:t>
      </w:r>
      <w:r>
        <w:rPr>
          <w:rFonts w:hint="eastAsia"/>
          <w:b/>
          <w:sz w:val="32"/>
          <w:szCs w:val="32"/>
        </w:rPr>
        <w:t>：</w:t>
      </w:r>
    </w:p>
    <w:p w14:paraId="6F5E29C3" w14:textId="77777777" w:rsidR="00743DE7" w:rsidRDefault="00743DE7">
      <w:pPr>
        <w:rPr>
          <w:b/>
          <w:sz w:val="32"/>
          <w:szCs w:val="32"/>
        </w:rPr>
      </w:pPr>
    </w:p>
    <w:p w14:paraId="2F7F22E7" w14:textId="17E96388" w:rsidR="005421FC" w:rsidRPr="005421FC" w:rsidRDefault="005421FC" w:rsidP="005421FC">
      <w:pPr>
        <w:pStyle w:val="a8"/>
        <w:numPr>
          <w:ilvl w:val="0"/>
          <w:numId w:val="1"/>
        </w:numPr>
        <w:ind w:firstLineChars="0"/>
        <w:rPr>
          <w:sz w:val="28"/>
          <w:szCs w:val="28"/>
        </w:rPr>
      </w:pPr>
      <w:r w:rsidRPr="005421FC">
        <w:rPr>
          <w:rFonts w:hint="eastAsia"/>
          <w:sz w:val="28"/>
          <w:szCs w:val="28"/>
        </w:rPr>
        <w:t>质量保证小组</w:t>
      </w:r>
    </w:p>
    <w:p w14:paraId="35F87691" w14:textId="016AE461" w:rsidR="005421FC" w:rsidRDefault="005421FC" w:rsidP="005421FC">
      <w:pPr>
        <w:rPr>
          <w:sz w:val="28"/>
          <w:szCs w:val="28"/>
        </w:rPr>
      </w:pPr>
      <w:r>
        <w:rPr>
          <w:noProof/>
        </w:rPr>
        <w:drawing>
          <wp:inline distT="0" distB="0" distL="0" distR="0" wp14:anchorId="4F477A1B" wp14:editId="0464B96A">
            <wp:extent cx="3848100" cy="45876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657" cy="4606238"/>
                    </a:xfrm>
                    <a:prstGeom prst="rect">
                      <a:avLst/>
                    </a:prstGeom>
                    <a:noFill/>
                    <a:ln>
                      <a:noFill/>
                    </a:ln>
                  </pic:spPr>
                </pic:pic>
              </a:graphicData>
            </a:graphic>
          </wp:inline>
        </w:drawing>
      </w:r>
    </w:p>
    <w:p w14:paraId="203F04CA" w14:textId="0CA5F0D7" w:rsidR="00663437" w:rsidRDefault="00663437" w:rsidP="00663437">
      <w:pPr>
        <w:rPr>
          <w:sz w:val="28"/>
          <w:szCs w:val="28"/>
        </w:rPr>
      </w:pPr>
      <w:r>
        <w:rPr>
          <w:rFonts w:hint="eastAsia"/>
          <w:sz w:val="28"/>
          <w:szCs w:val="28"/>
        </w:rPr>
        <w:t>二</w:t>
      </w:r>
      <w:r>
        <w:rPr>
          <w:rFonts w:hint="eastAsia"/>
          <w:sz w:val="28"/>
          <w:szCs w:val="28"/>
        </w:rPr>
        <w:t>、人员分工</w:t>
      </w:r>
    </w:p>
    <w:p w14:paraId="2CA7704F" w14:textId="77777777" w:rsidR="00663437" w:rsidRDefault="00663437" w:rsidP="00663437">
      <w:pPr>
        <w:rPr>
          <w:sz w:val="28"/>
          <w:szCs w:val="28"/>
        </w:rPr>
      </w:pPr>
      <w:r>
        <w:rPr>
          <w:rFonts w:hint="eastAsia"/>
          <w:sz w:val="28"/>
          <w:szCs w:val="28"/>
        </w:rPr>
        <w:t>质量保证组长：童欣</w:t>
      </w:r>
    </w:p>
    <w:p w14:paraId="2E8C3FA5" w14:textId="77777777" w:rsidR="00663437" w:rsidRDefault="00663437" w:rsidP="00663437">
      <w:pPr>
        <w:rPr>
          <w:sz w:val="28"/>
          <w:szCs w:val="28"/>
        </w:rPr>
      </w:pPr>
      <w:r>
        <w:rPr>
          <w:rFonts w:hint="eastAsia"/>
          <w:sz w:val="28"/>
          <w:szCs w:val="28"/>
        </w:rPr>
        <w:t>质量保证人员：陈婧唯、吴自强、刘震、陈雅菁</w:t>
      </w:r>
    </w:p>
    <w:p w14:paraId="517D6551" w14:textId="77777777" w:rsidR="00663437" w:rsidRPr="00663437" w:rsidRDefault="00663437" w:rsidP="005421FC">
      <w:pPr>
        <w:rPr>
          <w:rFonts w:hint="eastAsia"/>
          <w:sz w:val="28"/>
          <w:szCs w:val="28"/>
        </w:rPr>
      </w:pPr>
    </w:p>
    <w:p w14:paraId="0494A0AA" w14:textId="3AE63304" w:rsidR="000D300E" w:rsidRDefault="00663437">
      <w:pPr>
        <w:rPr>
          <w:sz w:val="28"/>
          <w:szCs w:val="28"/>
        </w:rPr>
      </w:pPr>
      <w:r>
        <w:rPr>
          <w:rFonts w:hint="eastAsia"/>
          <w:sz w:val="28"/>
          <w:szCs w:val="28"/>
        </w:rPr>
        <w:t>三</w:t>
      </w:r>
      <w:r w:rsidR="005421FC">
        <w:rPr>
          <w:rFonts w:hint="eastAsia"/>
          <w:sz w:val="28"/>
          <w:szCs w:val="28"/>
        </w:rPr>
        <w:t>、</w:t>
      </w:r>
      <w:r w:rsidR="00743DE7" w:rsidRPr="00743DE7">
        <w:rPr>
          <w:rFonts w:hint="eastAsia"/>
          <w:sz w:val="28"/>
          <w:szCs w:val="28"/>
        </w:rPr>
        <w:t>质量标准</w:t>
      </w:r>
      <w:r w:rsidR="00743DE7">
        <w:rPr>
          <w:rFonts w:hint="eastAsia"/>
          <w:sz w:val="28"/>
          <w:szCs w:val="28"/>
        </w:rPr>
        <w:t>：</w:t>
      </w:r>
    </w:p>
    <w:p w14:paraId="49C960D9" w14:textId="7678CEBD" w:rsidR="00743DE7" w:rsidRDefault="00B24986" w:rsidP="00743DE7">
      <w:pPr>
        <w:ind w:firstLine="420"/>
        <w:rPr>
          <w:sz w:val="28"/>
          <w:szCs w:val="28"/>
        </w:rPr>
      </w:pPr>
      <w:r>
        <w:rPr>
          <w:rFonts w:hint="eastAsia"/>
          <w:sz w:val="28"/>
          <w:szCs w:val="28"/>
        </w:rPr>
        <w:t>保证能完成</w:t>
      </w:r>
      <w:r w:rsidR="00663437">
        <w:rPr>
          <w:rFonts w:hint="eastAsia"/>
          <w:sz w:val="28"/>
          <w:szCs w:val="28"/>
        </w:rPr>
        <w:t>需求工程</w:t>
      </w:r>
      <w:r>
        <w:rPr>
          <w:rFonts w:hint="eastAsia"/>
          <w:sz w:val="28"/>
          <w:szCs w:val="28"/>
        </w:rPr>
        <w:t>要求的各种标准、规范，向</w:t>
      </w:r>
      <w:r w:rsidR="00743DE7">
        <w:rPr>
          <w:rFonts w:hint="eastAsia"/>
          <w:sz w:val="28"/>
          <w:szCs w:val="28"/>
        </w:rPr>
        <w:t>软件能力集成度成熟模型（CMMI）</w:t>
      </w:r>
      <w:r>
        <w:rPr>
          <w:rFonts w:hint="eastAsia"/>
          <w:sz w:val="28"/>
          <w:szCs w:val="28"/>
        </w:rPr>
        <w:t>看齐</w:t>
      </w:r>
    </w:p>
    <w:p w14:paraId="155BFA3F" w14:textId="77777777" w:rsidR="00663437" w:rsidRDefault="00663437" w:rsidP="00743DE7">
      <w:pPr>
        <w:ind w:firstLine="420"/>
        <w:rPr>
          <w:rFonts w:hint="eastAsia"/>
          <w:sz w:val="28"/>
          <w:szCs w:val="28"/>
        </w:rPr>
      </w:pPr>
    </w:p>
    <w:p w14:paraId="248A9FD7" w14:textId="74B30786" w:rsidR="00743DE7" w:rsidRDefault="00663437" w:rsidP="00743DE7">
      <w:pPr>
        <w:rPr>
          <w:sz w:val="28"/>
          <w:szCs w:val="28"/>
        </w:rPr>
      </w:pPr>
      <w:r>
        <w:rPr>
          <w:rFonts w:hint="eastAsia"/>
          <w:sz w:val="28"/>
          <w:szCs w:val="28"/>
        </w:rPr>
        <w:t>四</w:t>
      </w:r>
      <w:r w:rsidR="00743DE7">
        <w:rPr>
          <w:rFonts w:hint="eastAsia"/>
          <w:sz w:val="28"/>
          <w:szCs w:val="28"/>
        </w:rPr>
        <w:t>、质量控制</w:t>
      </w:r>
      <w:r w:rsidR="00B24986">
        <w:rPr>
          <w:rFonts w:hint="eastAsia"/>
          <w:sz w:val="28"/>
          <w:szCs w:val="28"/>
        </w:rPr>
        <w:t>流程</w:t>
      </w:r>
    </w:p>
    <w:p w14:paraId="1875370A" w14:textId="214F57E3" w:rsidR="000D19E8" w:rsidRDefault="000D19E8" w:rsidP="00743DE7">
      <w:pPr>
        <w:rPr>
          <w:sz w:val="28"/>
          <w:szCs w:val="28"/>
        </w:rPr>
      </w:pPr>
      <w:r>
        <w:rPr>
          <w:noProof/>
          <w:sz w:val="28"/>
          <w:szCs w:val="28"/>
        </w:rPr>
        <w:drawing>
          <wp:inline distT="0" distB="0" distL="0" distR="0" wp14:anchorId="2427856E" wp14:editId="63B1B36F">
            <wp:extent cx="6057236" cy="17068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9126" cy="1710231"/>
                    </a:xfrm>
                    <a:prstGeom prst="rect">
                      <a:avLst/>
                    </a:prstGeom>
                    <a:noFill/>
                    <a:ln>
                      <a:noFill/>
                    </a:ln>
                  </pic:spPr>
                </pic:pic>
              </a:graphicData>
            </a:graphic>
          </wp:inline>
        </w:drawing>
      </w:r>
    </w:p>
    <w:p w14:paraId="285FE93F" w14:textId="0283EE02" w:rsidR="00B24986" w:rsidRDefault="00B24986" w:rsidP="00743DE7">
      <w:pPr>
        <w:rPr>
          <w:sz w:val="28"/>
          <w:szCs w:val="28"/>
        </w:rPr>
      </w:pPr>
    </w:p>
    <w:p w14:paraId="1A4E6738" w14:textId="7E456092" w:rsidR="00B24986" w:rsidRDefault="00B24986" w:rsidP="00743DE7">
      <w:pPr>
        <w:rPr>
          <w:sz w:val="28"/>
          <w:szCs w:val="28"/>
        </w:rPr>
      </w:pPr>
      <w:r>
        <w:rPr>
          <w:rFonts w:hint="eastAsia"/>
          <w:sz w:val="28"/>
          <w:szCs w:val="28"/>
        </w:rPr>
        <w:t>五、质量准则</w:t>
      </w:r>
    </w:p>
    <w:p w14:paraId="4696BD6C" w14:textId="5F64208D" w:rsidR="00B24986" w:rsidRDefault="00B24986" w:rsidP="00743DE7">
      <w:pPr>
        <w:rPr>
          <w:sz w:val="28"/>
          <w:szCs w:val="28"/>
        </w:rPr>
      </w:pPr>
      <w:r>
        <w:rPr>
          <w:rFonts w:hint="eastAsia"/>
          <w:sz w:val="28"/>
          <w:szCs w:val="28"/>
        </w:rPr>
        <w:t>1、每项任务或者活动必须在截止时间之前完成</w:t>
      </w:r>
    </w:p>
    <w:p w14:paraId="1F419DC3" w14:textId="5876DA5F" w:rsidR="00B24986" w:rsidRDefault="00B24986" w:rsidP="00743DE7">
      <w:pPr>
        <w:rPr>
          <w:sz w:val="28"/>
          <w:szCs w:val="28"/>
        </w:rPr>
      </w:pPr>
      <w:r>
        <w:rPr>
          <w:rFonts w:hint="eastAsia"/>
          <w:sz w:val="28"/>
          <w:szCs w:val="28"/>
        </w:rPr>
        <w:t>2、按照软件开发计划里程碑保证项目在每个开发阶段结束时文档的完整性</w:t>
      </w:r>
    </w:p>
    <w:p w14:paraId="74907585" w14:textId="13A01409" w:rsidR="00B24986" w:rsidRDefault="00B24986" w:rsidP="00743DE7">
      <w:pPr>
        <w:rPr>
          <w:sz w:val="28"/>
          <w:szCs w:val="28"/>
        </w:rPr>
      </w:pPr>
      <w:r>
        <w:rPr>
          <w:rFonts w:hint="eastAsia"/>
          <w:sz w:val="28"/>
          <w:szCs w:val="28"/>
        </w:rPr>
        <w:t>3、每次任务提交或评审都有负责人保证内容的（1）正确性（2）完整性（3）一致性（4）有效性</w:t>
      </w:r>
      <w:bookmarkStart w:id="0" w:name="_GoBack"/>
      <w:bookmarkEnd w:id="0"/>
    </w:p>
    <w:p w14:paraId="7F2D5BFB" w14:textId="463D53AE" w:rsidR="00663437" w:rsidRDefault="00663437" w:rsidP="00743DE7">
      <w:pPr>
        <w:rPr>
          <w:sz w:val="28"/>
          <w:szCs w:val="28"/>
        </w:rPr>
      </w:pPr>
      <w:r>
        <w:rPr>
          <w:rFonts w:hint="eastAsia"/>
          <w:sz w:val="28"/>
          <w:szCs w:val="28"/>
        </w:rPr>
        <w:t>4、技术复审</w:t>
      </w:r>
    </w:p>
    <w:p w14:paraId="39C00A63" w14:textId="2DDF85CE" w:rsidR="00663437" w:rsidRDefault="00663437" w:rsidP="00743DE7">
      <w:pPr>
        <w:rPr>
          <w:sz w:val="28"/>
          <w:szCs w:val="28"/>
        </w:rPr>
      </w:pPr>
      <w:r>
        <w:rPr>
          <w:rFonts w:hint="eastAsia"/>
          <w:sz w:val="28"/>
          <w:szCs w:val="28"/>
        </w:rPr>
        <w:t>5、走查</w:t>
      </w:r>
    </w:p>
    <w:p w14:paraId="731CF2AB" w14:textId="0F5EE697" w:rsidR="00663437" w:rsidRDefault="00663437" w:rsidP="00743DE7">
      <w:pPr>
        <w:rPr>
          <w:rFonts w:hint="eastAsia"/>
          <w:sz w:val="28"/>
          <w:szCs w:val="28"/>
        </w:rPr>
      </w:pPr>
      <w:r>
        <w:rPr>
          <w:rFonts w:hint="eastAsia"/>
          <w:sz w:val="28"/>
          <w:szCs w:val="28"/>
        </w:rPr>
        <w:t>6、审查</w:t>
      </w:r>
    </w:p>
    <w:p w14:paraId="757A498E" w14:textId="77777777" w:rsidR="000D19E8" w:rsidRPr="00743DE7" w:rsidRDefault="000D19E8" w:rsidP="00743DE7">
      <w:pPr>
        <w:rPr>
          <w:sz w:val="28"/>
          <w:szCs w:val="28"/>
        </w:rPr>
      </w:pPr>
    </w:p>
    <w:sectPr w:rsidR="000D19E8" w:rsidRPr="00743D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CDE06" w14:textId="77777777" w:rsidR="00110878" w:rsidRDefault="00110878" w:rsidP="00F9159C">
      <w:r>
        <w:separator/>
      </w:r>
    </w:p>
  </w:endnote>
  <w:endnote w:type="continuationSeparator" w:id="0">
    <w:p w14:paraId="75B6C90A" w14:textId="77777777" w:rsidR="00110878" w:rsidRDefault="00110878" w:rsidP="00F9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6D841" w14:textId="77777777" w:rsidR="00110878" w:rsidRDefault="00110878" w:rsidP="00F9159C">
      <w:r>
        <w:separator/>
      </w:r>
    </w:p>
  </w:footnote>
  <w:footnote w:type="continuationSeparator" w:id="0">
    <w:p w14:paraId="67B7ACFD" w14:textId="77777777" w:rsidR="00110878" w:rsidRDefault="00110878" w:rsidP="00F9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057D7"/>
    <w:multiLevelType w:val="hybridMultilevel"/>
    <w:tmpl w:val="424490D0"/>
    <w:lvl w:ilvl="0" w:tplc="459CF8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C6"/>
    <w:rsid w:val="000D19E8"/>
    <w:rsid w:val="000D300E"/>
    <w:rsid w:val="00110878"/>
    <w:rsid w:val="005421FC"/>
    <w:rsid w:val="00663437"/>
    <w:rsid w:val="00743DE7"/>
    <w:rsid w:val="008E05A9"/>
    <w:rsid w:val="00B24986"/>
    <w:rsid w:val="00C465C6"/>
    <w:rsid w:val="00E50A8D"/>
    <w:rsid w:val="00F91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B0108"/>
  <w15:chartTrackingRefBased/>
  <w15:docId w15:val="{FA00A89F-E3F6-4972-9D90-C330DD64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59C"/>
    <w:rPr>
      <w:sz w:val="18"/>
      <w:szCs w:val="18"/>
    </w:rPr>
  </w:style>
  <w:style w:type="paragraph" w:styleId="a5">
    <w:name w:val="footer"/>
    <w:basedOn w:val="a"/>
    <w:link w:val="a6"/>
    <w:uiPriority w:val="99"/>
    <w:unhideWhenUsed/>
    <w:rsid w:val="00F9159C"/>
    <w:pPr>
      <w:tabs>
        <w:tab w:val="center" w:pos="4153"/>
        <w:tab w:val="right" w:pos="8306"/>
      </w:tabs>
      <w:snapToGrid w:val="0"/>
      <w:jc w:val="left"/>
    </w:pPr>
    <w:rPr>
      <w:sz w:val="18"/>
      <w:szCs w:val="18"/>
    </w:rPr>
  </w:style>
  <w:style w:type="character" w:customStyle="1" w:styleId="a6">
    <w:name w:val="页脚 字符"/>
    <w:basedOn w:val="a0"/>
    <w:link w:val="a5"/>
    <w:uiPriority w:val="99"/>
    <w:rsid w:val="00F9159C"/>
    <w:rPr>
      <w:sz w:val="18"/>
      <w:szCs w:val="18"/>
    </w:rPr>
  </w:style>
  <w:style w:type="table" w:styleId="a7">
    <w:name w:val="Table Grid"/>
    <w:basedOn w:val="a1"/>
    <w:uiPriority w:val="39"/>
    <w:rsid w:val="00F9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421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刘震</dc:creator>
  <cp:keywords/>
  <dc:description/>
  <cp:lastModifiedBy>刘震</cp:lastModifiedBy>
  <cp:revision>3</cp:revision>
  <dcterms:created xsi:type="dcterms:W3CDTF">2018-11-23T02:21:00Z</dcterms:created>
  <dcterms:modified xsi:type="dcterms:W3CDTF">2018-11-25T14:54:00Z</dcterms:modified>
</cp:coreProperties>
</file>