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sz w:val="30"/>
          <w:szCs w:val="30"/>
        </w:rPr>
      </w:pPr>
    </w:p>
    <w:p>
      <w:pPr>
        <w:jc w:val="center"/>
        <w:rPr>
          <w:b/>
          <w:sz w:val="56"/>
          <w:szCs w:val="52"/>
        </w:rPr>
      </w:pPr>
      <w:r>
        <w:rPr>
          <w:b/>
          <w:sz w:val="56"/>
          <w:szCs w:val="52"/>
        </w:rPr>
        <w:t>软件工程系列课程</w:t>
      </w:r>
    </w:p>
    <w:p>
      <w:pPr>
        <w:jc w:val="center"/>
        <w:rPr>
          <w:b/>
          <w:sz w:val="56"/>
          <w:szCs w:val="52"/>
        </w:rPr>
      </w:pPr>
      <w:r>
        <w:rPr>
          <w:b/>
          <w:sz w:val="56"/>
          <w:szCs w:val="52"/>
        </w:rPr>
        <w:t>教学辅助网站</w:t>
      </w:r>
    </w:p>
    <w:p>
      <w:pPr>
        <w:jc w:val="center"/>
        <w:rPr>
          <w:b/>
          <w:sz w:val="84"/>
          <w:szCs w:val="84"/>
        </w:rPr>
      </w:pPr>
      <w:r>
        <w:rPr>
          <w:rFonts w:hint="eastAsia"/>
        </w:rPr>
        <w:drawing>
          <wp:inline distT="0" distB="0" distL="0" distR="0">
            <wp:extent cx="2594610" cy="25946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pPr>
        <w:jc w:val="center"/>
        <w:rPr>
          <w:b/>
          <w:sz w:val="48"/>
          <w:szCs w:val="48"/>
        </w:rPr>
      </w:pPr>
      <w:r>
        <w:rPr>
          <w:rFonts w:hint="eastAsia"/>
          <w:b/>
          <w:sz w:val="48"/>
          <w:szCs w:val="48"/>
        </w:rPr>
        <w:t>需</w:t>
      </w:r>
    </w:p>
    <w:p>
      <w:pPr>
        <w:jc w:val="center"/>
        <w:rPr>
          <w:b/>
          <w:sz w:val="48"/>
          <w:szCs w:val="48"/>
        </w:rPr>
      </w:pPr>
      <w:r>
        <w:rPr>
          <w:rFonts w:hint="eastAsia"/>
          <w:b/>
          <w:sz w:val="48"/>
          <w:szCs w:val="48"/>
        </w:rPr>
        <w:t>求</w:t>
      </w:r>
    </w:p>
    <w:p>
      <w:pPr>
        <w:jc w:val="center"/>
        <w:rPr>
          <w:b/>
          <w:sz w:val="48"/>
          <w:szCs w:val="48"/>
        </w:rPr>
      </w:pPr>
      <w:r>
        <w:rPr>
          <w:rFonts w:hint="eastAsia"/>
          <w:b/>
          <w:sz w:val="48"/>
          <w:szCs w:val="48"/>
        </w:rPr>
        <w:t>工</w:t>
      </w:r>
    </w:p>
    <w:p>
      <w:pPr>
        <w:jc w:val="center"/>
        <w:rPr>
          <w:b/>
          <w:sz w:val="48"/>
          <w:szCs w:val="48"/>
        </w:rPr>
      </w:pPr>
      <w:r>
        <w:rPr>
          <w:rFonts w:hint="eastAsia"/>
          <w:b/>
          <w:sz w:val="48"/>
          <w:szCs w:val="48"/>
        </w:rPr>
        <w:t>程</w:t>
      </w:r>
    </w:p>
    <w:p>
      <w:pPr>
        <w:jc w:val="center"/>
        <w:rPr>
          <w:b/>
          <w:sz w:val="48"/>
          <w:szCs w:val="48"/>
        </w:rPr>
      </w:pPr>
      <w:r>
        <w:rPr>
          <w:rFonts w:hint="eastAsia"/>
          <w:b/>
          <w:sz w:val="48"/>
          <w:szCs w:val="48"/>
        </w:rPr>
        <w:t>计</w:t>
      </w:r>
    </w:p>
    <w:p>
      <w:pPr>
        <w:jc w:val="center"/>
        <w:rPr>
          <w:b/>
          <w:sz w:val="48"/>
          <w:szCs w:val="48"/>
        </w:rPr>
      </w:pPr>
      <w:r>
        <w:rPr>
          <w:rFonts w:hint="eastAsia"/>
          <w:b/>
          <w:sz w:val="48"/>
          <w:szCs w:val="48"/>
        </w:rPr>
        <w:t>划</w:t>
      </w:r>
    </w:p>
    <w:p>
      <w:pPr>
        <w:jc w:val="center"/>
        <w:rPr>
          <w:rFonts w:hint="eastAsia"/>
        </w:rPr>
      </w:pPr>
    </w:p>
    <w:p>
      <w:pPr>
        <w:ind w:left="1680" w:firstLine="420"/>
        <w:rPr>
          <w:b/>
          <w:u w:val="single"/>
        </w:rPr>
      </w:pPr>
      <w:r>
        <w:rPr>
          <w:rFonts w:hint="eastAsia"/>
          <w:b/>
        </w:rPr>
        <w:t>题</w:t>
      </w:r>
      <w:r>
        <w:rPr>
          <w:b/>
        </w:rPr>
        <w:t xml:space="preserve">    </w:t>
      </w:r>
      <w:r>
        <w:rPr>
          <w:rFonts w:hint="eastAsia"/>
          <w:b/>
        </w:rPr>
        <w:t>目：</w:t>
      </w:r>
      <w:bookmarkStart w:id="0" w:name="_Hlk527837603"/>
      <w:r>
        <w:rPr>
          <w:rFonts w:hint="eastAsia"/>
          <w:b/>
          <w:u w:val="single"/>
        </w:rPr>
        <w:t>软件工程系列课程教学辅助网站的开发与实施</w:t>
      </w:r>
      <w:bookmarkEnd w:id="0"/>
    </w:p>
    <w:p>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 xml:space="preserve">软件工程 </w:t>
      </w:r>
      <w:r>
        <w:rPr>
          <w:b/>
          <w:u w:val="single"/>
        </w:rPr>
        <w:t xml:space="preserve">            </w:t>
      </w:r>
    </w:p>
    <w:p>
      <w:pPr>
        <w:ind w:left="1680" w:firstLine="420"/>
        <w:rPr>
          <w:b/>
          <w:u w:val="single"/>
        </w:rPr>
      </w:pPr>
      <w:r>
        <w:rPr>
          <w:rFonts w:hint="eastAsia"/>
          <w:b/>
        </w:rPr>
        <w:t>小    组：</w:t>
      </w:r>
      <w:r>
        <w:rPr>
          <w:b/>
          <w:u w:val="single"/>
        </w:rPr>
        <w:t xml:space="preserve">    PRD2018-G12        </w:t>
      </w:r>
    </w:p>
    <w:p>
      <w:pPr>
        <w:rPr>
          <w:b/>
          <w:u w:val="single"/>
        </w:rPr>
      </w:pPr>
      <w:r>
        <w:rPr>
          <w:rFonts w:hint="eastAsia"/>
          <w:b/>
        </w:rPr>
        <w:t xml:space="preserve">                 小组成员：  </w:t>
      </w:r>
      <w:r>
        <w:rPr>
          <w:rFonts w:hint="eastAsia"/>
          <w:b/>
          <w:u w:val="single"/>
        </w:rPr>
        <w:t>刘祺 31602297(组长)</w:t>
      </w:r>
      <w:r>
        <w:rPr>
          <w:b/>
          <w:u w:val="single"/>
        </w:rPr>
        <w:t xml:space="preserve">    </w:t>
      </w:r>
      <w:r>
        <w:rPr>
          <w:rFonts w:hint="eastAsia"/>
          <w:b/>
          <w:u w:val="single"/>
        </w:rPr>
        <w:t xml:space="preserve">  </w:t>
      </w:r>
    </w:p>
    <w:p>
      <w:pPr>
        <w:rPr>
          <w:b/>
          <w:u w:val="single"/>
        </w:rPr>
      </w:pPr>
      <w:r>
        <w:rPr>
          <w:rFonts w:hint="eastAsia"/>
        </w:rPr>
        <w:t xml:space="preserve">                              </w:t>
      </w:r>
      <w:r>
        <w:rPr>
          <w:rFonts w:hint="eastAsia"/>
          <w:b/>
          <w:u w:val="single"/>
        </w:rPr>
        <w:t>陈铭阳 31601386</w:t>
      </w:r>
      <w:r>
        <w:rPr>
          <w:b/>
          <w:u w:val="single"/>
        </w:rPr>
        <w:t xml:space="preserve">          </w:t>
      </w:r>
      <w:r>
        <w:rPr>
          <w:rFonts w:hint="eastAsia"/>
          <w:b/>
          <w:u w:val="single"/>
        </w:rPr>
        <w:cr/>
      </w:r>
      <w:r>
        <w:rPr>
          <w:rFonts w:hint="eastAsia"/>
        </w:rPr>
        <w:t xml:space="preserve">                              </w:t>
      </w:r>
      <w:r>
        <w:rPr>
          <w:rFonts w:hint="eastAsia"/>
          <w:b/>
          <w:u w:val="single"/>
        </w:rPr>
        <w:t>赵唯皓31601417</w:t>
      </w:r>
      <w:r>
        <w:rPr>
          <w:b/>
          <w:u w:val="single"/>
        </w:rPr>
        <w:t xml:space="preserve">          </w:t>
      </w:r>
    </w:p>
    <w:p>
      <w:pPr>
        <w:ind w:firstLine="3600"/>
        <w:rPr>
          <w:b/>
          <w:u w:val="single"/>
        </w:rPr>
      </w:pPr>
      <w:r>
        <w:rPr>
          <w:rFonts w:hint="eastAsia"/>
          <w:b/>
          <w:u w:val="single"/>
        </w:rPr>
        <w:t>赵佳锋31601416</w:t>
      </w:r>
      <w:r>
        <w:rPr>
          <w:b/>
          <w:u w:val="single"/>
        </w:rPr>
        <w:t xml:space="preserve">          </w:t>
      </w:r>
      <w:r>
        <w:rPr>
          <w:rFonts w:hint="eastAsia"/>
          <w:b/>
          <w:u w:val="single"/>
        </w:rPr>
        <w:cr/>
      </w:r>
      <w:r>
        <w:rPr>
          <w:rFonts w:hint="eastAsia"/>
        </w:rPr>
        <w:t xml:space="preserve">                              </w:t>
      </w:r>
      <w:r>
        <w:rPr>
          <w:rFonts w:hint="eastAsia"/>
          <w:b/>
          <w:u w:val="single"/>
        </w:rPr>
        <w:t>蓝舒雯31601380</w:t>
      </w:r>
      <w:r>
        <w:rPr>
          <w:b/>
          <w:u w:val="single"/>
        </w:rPr>
        <w:t xml:space="preserve">          </w:t>
      </w:r>
      <w:r>
        <w:rPr>
          <w:b/>
          <w:u w:val="single"/>
        </w:rPr>
        <w:cr/>
      </w:r>
    </w:p>
    <w:p>
      <w:pPr>
        <w:ind w:firstLine="3600"/>
        <w:rPr>
          <w:b/>
          <w:u w:val="single"/>
        </w:rPr>
      </w:pPr>
    </w:p>
    <w:p>
      <w:pPr>
        <w:ind w:firstLine="3600"/>
        <w:rPr>
          <w:rFonts w:ascii="宋体" w:hAnsi="宋体"/>
          <w:b/>
          <w:bCs/>
          <w:sz w:val="32"/>
          <w:szCs w:val="32"/>
        </w:rPr>
      </w:pPr>
      <w:r>
        <w:rPr>
          <w:rFonts w:hint="eastAsia" w:ascii="宋体" w:hAnsi="宋体"/>
          <w:b/>
          <w:bCs/>
          <w:sz w:val="32"/>
          <w:szCs w:val="32"/>
        </w:rPr>
        <w:t>文档修订记录</w:t>
      </w:r>
    </w:p>
    <w:tbl>
      <w:tblPr>
        <w:tblStyle w:val="20"/>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宋体" w:hAnsi="宋体"/>
                <w:b/>
                <w:szCs w:val="21"/>
              </w:rPr>
            </w:pPr>
            <w:r>
              <w:rPr>
                <w:rFonts w:hint="eastAsia" w:ascii="宋体" w:hAnsi="宋体"/>
                <w:b/>
                <w:color w:val="000000"/>
                <w:szCs w:val="21"/>
              </w:rPr>
              <w:t>版本</w:t>
            </w:r>
          </w:p>
        </w:tc>
        <w:tc>
          <w:tcPr>
            <w:tcW w:w="1305"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810"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szCs w:val="21"/>
              </w:rPr>
              <w:t>修订</w:t>
            </w:r>
            <w:r>
              <w:rPr>
                <w:rFonts w:hint="eastAsia" w:ascii="宋体" w:hAnsi="宋体"/>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宋体" w:hAnsi="宋体"/>
                <w:color w:val="000000"/>
                <w:sz w:val="18"/>
                <w:szCs w:val="18"/>
              </w:rPr>
            </w:pPr>
            <w:r>
              <w:rPr>
                <w:rFonts w:ascii="宋体" w:hAnsi="宋体"/>
                <w:color w:val="000000"/>
                <w:sz w:val="18"/>
                <w:szCs w:val="18"/>
              </w:rPr>
              <w:t>0.1.0.18</w:t>
            </w:r>
            <w:r>
              <w:rPr>
                <w:rFonts w:hint="eastAsia" w:ascii="宋体" w:hAnsi="宋体"/>
                <w:color w:val="000000"/>
                <w:sz w:val="18"/>
                <w:szCs w:val="18"/>
              </w:rPr>
              <w:t>1020</w:t>
            </w:r>
          </w:p>
        </w:tc>
        <w:tc>
          <w:tcPr>
            <w:tcW w:w="1305" w:type="dxa"/>
            <w:vAlign w:val="center"/>
          </w:tcPr>
          <w:p>
            <w:pPr>
              <w:jc w:val="center"/>
              <w:rPr>
                <w:rFonts w:ascii="宋体" w:hAnsi="宋体"/>
                <w:sz w:val="18"/>
                <w:szCs w:val="18"/>
              </w:rPr>
            </w:pPr>
            <w:r>
              <w:rPr>
                <w:rFonts w:hint="eastAsia" w:ascii="宋体" w:hAnsi="宋体"/>
                <w:sz w:val="18"/>
                <w:szCs w:val="18"/>
              </w:rPr>
              <w:t>2018-10-20</w:t>
            </w:r>
          </w:p>
        </w:tc>
        <w:tc>
          <w:tcPr>
            <w:tcW w:w="810" w:type="dxa"/>
            <w:tcBorders>
              <w:right w:val="single" w:color="auto" w:sz="4" w:space="0"/>
            </w:tcBorders>
            <w:vAlign w:val="center"/>
          </w:tcPr>
          <w:p>
            <w:pPr>
              <w:jc w:val="center"/>
              <w:rPr>
                <w:rFonts w:ascii="宋体" w:hAnsi="宋体"/>
                <w:sz w:val="18"/>
                <w:szCs w:val="18"/>
              </w:rPr>
            </w:pPr>
            <w:r>
              <w:rPr>
                <w:rFonts w:hint="eastAsia" w:ascii="宋体" w:hAnsi="宋体"/>
                <w:sz w:val="18"/>
                <w:szCs w:val="18"/>
              </w:rPr>
              <w:t>赵佳锋</w:t>
            </w:r>
          </w:p>
        </w:tc>
        <w:tc>
          <w:tcPr>
            <w:tcW w:w="1604" w:type="dxa"/>
            <w:tcBorders>
              <w:left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首次创建</w:t>
            </w:r>
          </w:p>
        </w:tc>
        <w:tc>
          <w:tcPr>
            <w:tcW w:w="1073" w:type="dxa"/>
            <w:tcBorders>
              <w:left w:val="single" w:color="auto" w:sz="4" w:space="0"/>
              <w:righ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rPr>
              <w:t>2018-10-20</w:t>
            </w:r>
          </w:p>
        </w:tc>
        <w:tc>
          <w:tcPr>
            <w:tcW w:w="835" w:type="dxa"/>
            <w:tcBorders>
              <w:left w:val="single" w:color="auto" w:sz="4" w:space="0"/>
              <w:right w:val="single" w:color="auto" w:sz="4" w:space="0"/>
            </w:tcBorders>
            <w:vAlign w:val="center"/>
          </w:tcPr>
          <w:p>
            <w:pPr>
              <w:rPr>
                <w:rFonts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28" w:hRule="atLeast"/>
          <w:jc w:val="center"/>
        </w:trPr>
        <w:tc>
          <w:tcPr>
            <w:tcW w:w="1364" w:type="dxa"/>
            <w:vAlign w:val="center"/>
          </w:tcPr>
          <w:p>
            <w:pPr>
              <w:jc w:val="center"/>
              <w:rPr>
                <w:rFonts w:hint="eastAsia" w:ascii="宋体" w:hAnsi="宋体" w:eastAsia="宋体"/>
                <w:color w:val="000000"/>
                <w:sz w:val="18"/>
                <w:szCs w:val="18"/>
                <w:lang w:val="en-US" w:eastAsia="zh-CN"/>
              </w:rPr>
            </w:pPr>
            <w:r>
              <w:rPr>
                <w:rFonts w:ascii="宋体" w:hAnsi="宋体"/>
                <w:color w:val="000000"/>
                <w:sz w:val="18"/>
                <w:szCs w:val="18"/>
              </w:rPr>
              <w:t>0.1.</w:t>
            </w:r>
            <w:r>
              <w:rPr>
                <w:rFonts w:hint="eastAsia" w:ascii="宋体" w:hAnsi="宋体"/>
                <w:color w:val="000000"/>
                <w:sz w:val="18"/>
                <w:szCs w:val="18"/>
                <w:lang w:val="en-US" w:eastAsia="zh-CN"/>
              </w:rPr>
              <w:t>1</w:t>
            </w:r>
            <w:r>
              <w:rPr>
                <w:rFonts w:ascii="宋体" w:hAnsi="宋体"/>
                <w:color w:val="000000"/>
                <w:sz w:val="18"/>
                <w:szCs w:val="18"/>
              </w:rPr>
              <w:t>.18</w:t>
            </w:r>
            <w:r>
              <w:rPr>
                <w:rFonts w:hint="eastAsia" w:ascii="宋体" w:hAnsi="宋体"/>
                <w:color w:val="000000"/>
                <w:sz w:val="18"/>
                <w:szCs w:val="18"/>
              </w:rPr>
              <w:t>1027</w:t>
            </w:r>
          </w:p>
        </w:tc>
        <w:tc>
          <w:tcPr>
            <w:tcW w:w="1305" w:type="dxa"/>
            <w:vAlign w:val="center"/>
          </w:tcPr>
          <w:p>
            <w:pPr>
              <w:jc w:val="center"/>
              <w:rPr>
                <w:rFonts w:hint="eastAsia" w:ascii="宋体" w:hAnsi="宋体" w:eastAsia="宋体"/>
                <w:sz w:val="18"/>
                <w:szCs w:val="18"/>
                <w:lang w:val="en-US" w:eastAsia="zh-CN"/>
              </w:rPr>
            </w:pPr>
            <w:r>
              <w:rPr>
                <w:rFonts w:hint="eastAsia" w:ascii="宋体" w:hAnsi="宋体"/>
                <w:sz w:val="18"/>
                <w:szCs w:val="18"/>
              </w:rPr>
              <w:t>2018-10-27</w:t>
            </w:r>
          </w:p>
        </w:tc>
        <w:tc>
          <w:tcPr>
            <w:tcW w:w="810" w:type="dxa"/>
            <w:tcBorders>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赵佳锋</w:t>
            </w:r>
          </w:p>
        </w:tc>
        <w:tc>
          <w:tcPr>
            <w:tcW w:w="1604" w:type="dxa"/>
            <w:tcBorders>
              <w:left w:val="single" w:color="auto" w:sz="4" w:space="0"/>
              <w:right w:val="single" w:color="auto" w:sz="4" w:space="0"/>
            </w:tcBorders>
            <w:vAlign w:val="center"/>
          </w:tcPr>
          <w:p>
            <w:pPr>
              <w:rPr>
                <w:rFonts w:hint="eastAsia" w:ascii="宋体" w:hAnsi="宋体" w:eastAsia="宋体"/>
                <w:sz w:val="18"/>
                <w:szCs w:val="18"/>
                <w:lang w:val="en-US" w:eastAsia="zh-CN"/>
              </w:rPr>
            </w:pPr>
            <w:r>
              <w:rPr>
                <w:rFonts w:hint="eastAsia" w:ascii="宋体" w:hAnsi="宋体"/>
                <w:sz w:val="18"/>
                <w:szCs w:val="18"/>
              </w:rPr>
              <w:t>删除多余的，修改不对的</w:t>
            </w:r>
          </w:p>
        </w:tc>
        <w:tc>
          <w:tcPr>
            <w:tcW w:w="1073" w:type="dxa"/>
            <w:tcBorders>
              <w:left w:val="single" w:color="auto" w:sz="4" w:space="0"/>
              <w:righ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rPr>
              <w:t>D、M</w:t>
            </w:r>
          </w:p>
        </w:tc>
        <w:tc>
          <w:tcPr>
            <w:tcW w:w="1081" w:type="dxa"/>
            <w:tcBorders>
              <w:left w:val="single" w:color="auto" w:sz="4" w:space="0"/>
              <w:right w:val="single" w:color="auto" w:sz="4" w:space="0"/>
            </w:tcBorders>
            <w:vAlign w:val="center"/>
          </w:tcPr>
          <w:p>
            <w:pPr>
              <w:jc w:val="center"/>
              <w:rPr>
                <w:rFonts w:hint="eastAsia" w:ascii="宋体" w:hAnsi="宋体" w:eastAsia="宋体"/>
                <w:sz w:val="18"/>
                <w:szCs w:val="18"/>
                <w:lang w:val="en-US" w:eastAsia="zh-CN"/>
              </w:rPr>
            </w:pPr>
            <w:r>
              <w:rPr>
                <w:rFonts w:hint="eastAsia" w:ascii="宋体" w:hAnsi="宋体"/>
                <w:sz w:val="18"/>
                <w:szCs w:val="18"/>
              </w:rPr>
              <w:t>2018-10-28</w:t>
            </w:r>
          </w:p>
        </w:tc>
        <w:tc>
          <w:tcPr>
            <w:tcW w:w="835" w:type="dxa"/>
            <w:tcBorders>
              <w:left w:val="single" w:color="auto" w:sz="4" w:space="0"/>
              <w:right w:val="single" w:color="auto" w:sz="4" w:space="0"/>
            </w:tcBorders>
            <w:vAlign w:val="center"/>
          </w:tcPr>
          <w:p>
            <w:pPr>
              <w:rPr>
                <w:rFonts w:hint="eastAsia" w:ascii="宋体" w:hAnsi="宋体" w:eastAsia="宋体"/>
                <w:sz w:val="18"/>
                <w:szCs w:val="18"/>
                <w:lang w:val="en-US" w:eastAsia="zh-CN"/>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eastAsia="宋体"/>
                <w:color w:val="000000"/>
                <w:sz w:val="18"/>
                <w:szCs w:val="18"/>
                <w:lang w:val="en-US" w:eastAsia="zh-CN"/>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宋体" w:hAnsi="宋体"/>
                <w:sz w:val="18"/>
                <w:szCs w:val="18"/>
              </w:rPr>
            </w:pPr>
            <w:r>
              <w:rPr>
                <w:rFonts w:hint="eastAsia" w:ascii="宋体" w:hAnsi="宋体"/>
                <w:color w:val="000000"/>
                <w:sz w:val="18"/>
                <w:szCs w:val="18"/>
                <w:lang w:val="en-US" w:eastAsia="zh-CN"/>
              </w:rPr>
              <w:t>0.2.0.181104</w:t>
            </w:r>
          </w:p>
        </w:tc>
        <w:tc>
          <w:tcPr>
            <w:tcW w:w="1305" w:type="dxa"/>
            <w:vAlign w:val="center"/>
          </w:tcPr>
          <w:p>
            <w:pPr>
              <w:jc w:val="center"/>
              <w:rPr>
                <w:rFonts w:ascii="宋体" w:hAnsi="宋体"/>
                <w:sz w:val="18"/>
                <w:szCs w:val="18"/>
              </w:rPr>
            </w:pPr>
            <w:r>
              <w:rPr>
                <w:rFonts w:hint="eastAsia" w:ascii="宋体" w:hAnsi="宋体"/>
                <w:sz w:val="18"/>
                <w:szCs w:val="18"/>
                <w:lang w:val="en-US" w:eastAsia="zh-CN"/>
              </w:rPr>
              <w:t>2018-11-4</w:t>
            </w:r>
          </w:p>
        </w:tc>
        <w:tc>
          <w:tcPr>
            <w:tcW w:w="810" w:type="dxa"/>
            <w:tcBorders>
              <w:right w:val="single" w:color="auto" w:sz="4" w:space="0"/>
            </w:tcBorders>
            <w:vAlign w:val="center"/>
          </w:tcPr>
          <w:p>
            <w:pPr>
              <w:jc w:val="center"/>
              <w:rPr>
                <w:rFonts w:ascii="宋体" w:hAnsi="宋体"/>
                <w:color w:val="FF0000"/>
                <w:sz w:val="18"/>
                <w:szCs w:val="18"/>
              </w:rPr>
            </w:pPr>
            <w:r>
              <w:rPr>
                <w:rFonts w:hint="eastAsia" w:ascii="宋体" w:hAnsi="宋体"/>
                <w:sz w:val="18"/>
                <w:szCs w:val="18"/>
                <w:lang w:val="en-US" w:eastAsia="zh-CN"/>
              </w:rPr>
              <w:t>赵唯皓</w:t>
            </w:r>
          </w:p>
        </w:tc>
        <w:tc>
          <w:tcPr>
            <w:tcW w:w="1604" w:type="dxa"/>
            <w:tcBorders>
              <w:left w:val="single" w:color="auto" w:sz="4" w:space="0"/>
              <w:right w:val="single" w:color="auto" w:sz="4" w:space="0"/>
            </w:tcBorders>
            <w:vAlign w:val="center"/>
          </w:tcPr>
          <w:p>
            <w:pPr>
              <w:rPr>
                <w:rFonts w:ascii="宋体" w:hAnsi="宋体"/>
                <w:bCs/>
                <w:sz w:val="18"/>
                <w:szCs w:val="18"/>
              </w:rPr>
            </w:pPr>
            <w:r>
              <w:rPr>
                <w:rFonts w:hint="eastAsia" w:ascii="宋体" w:hAnsi="宋体"/>
                <w:sz w:val="18"/>
                <w:szCs w:val="18"/>
                <w:lang w:val="en-US" w:eastAsia="zh-CN"/>
              </w:rPr>
              <w:t>修改标注、风险管理、配置管理，增加成本管理</w:t>
            </w:r>
          </w:p>
        </w:tc>
        <w:tc>
          <w:tcPr>
            <w:tcW w:w="1073" w:type="dxa"/>
            <w:tcBorders>
              <w:left w:val="single" w:color="auto" w:sz="4" w:space="0"/>
              <w:right w:val="single" w:color="auto" w:sz="4" w:space="0"/>
            </w:tcBorders>
            <w:vAlign w:val="center"/>
          </w:tcPr>
          <w:p>
            <w:pPr>
              <w:jc w:val="center"/>
              <w:rPr>
                <w:rFonts w:ascii="宋体" w:hAnsi="宋体"/>
                <w:bCs/>
                <w:sz w:val="18"/>
                <w:szCs w:val="18"/>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ascii="宋体" w:hAnsi="宋体"/>
                <w:sz w:val="18"/>
                <w:szCs w:val="18"/>
              </w:rPr>
            </w:pPr>
            <w:r>
              <w:rPr>
                <w:rFonts w:hint="eastAsia" w:ascii="宋体" w:hAnsi="宋体"/>
                <w:sz w:val="18"/>
                <w:szCs w:val="18"/>
                <w:lang w:val="en-US" w:eastAsia="zh-CN"/>
              </w:rPr>
              <w:t>2018-11-4</w:t>
            </w:r>
          </w:p>
        </w:tc>
        <w:tc>
          <w:tcPr>
            <w:tcW w:w="835" w:type="dxa"/>
            <w:tcBorders>
              <w:left w:val="single" w:color="auto" w:sz="4" w:space="0"/>
              <w:right w:val="single" w:color="auto" w:sz="4" w:space="0"/>
            </w:tcBorders>
            <w:vAlign w:val="center"/>
          </w:tcPr>
          <w:p>
            <w:pPr>
              <w:rPr>
                <w:rFonts w:ascii="宋体" w:hAnsi="宋体"/>
                <w:sz w:val="18"/>
                <w:szCs w:val="18"/>
              </w:rPr>
            </w:pPr>
            <w:r>
              <w:rPr>
                <w:rFonts w:hint="eastAsia" w:ascii="宋体" w:hAnsi="宋体"/>
                <w:sz w:val="18"/>
                <w:szCs w:val="18"/>
                <w:lang w:val="en-US" w:eastAsia="zh-CN"/>
              </w:rPr>
              <w:t>刘褀</w:t>
            </w:r>
          </w:p>
        </w:tc>
        <w:tc>
          <w:tcPr>
            <w:tcW w:w="835" w:type="dxa"/>
            <w:tcBorders>
              <w:left w:val="single" w:color="auto" w:sz="4" w:space="0"/>
            </w:tcBorders>
            <w:vAlign w:val="center"/>
          </w:tcPr>
          <w:p>
            <w:pPr>
              <w:jc w:val="center"/>
              <w:rPr>
                <w:rFonts w:ascii="宋体" w:hAnsi="宋体"/>
                <w:sz w:val="18"/>
                <w:szCs w:val="18"/>
              </w:rPr>
            </w:pPr>
            <w:r>
              <w:rPr>
                <w:rFonts w:hint="eastAsia" w:ascii="宋体" w:hAnsi="宋体"/>
                <w:color w:val="000000"/>
                <w:sz w:val="18"/>
                <w:szCs w:val="18"/>
                <w:lang w:val="en-US" w:eastAsia="zh-CN"/>
              </w:rPr>
              <w:t>刘褀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0.2.1.181111</w:t>
            </w:r>
          </w:p>
        </w:tc>
        <w:tc>
          <w:tcPr>
            <w:tcW w:w="1305" w:type="dxa"/>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2018-11-11</w:t>
            </w:r>
          </w:p>
        </w:tc>
        <w:tc>
          <w:tcPr>
            <w:tcW w:w="810" w:type="dxa"/>
            <w:tcBorders>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赵唯皓</w:t>
            </w:r>
          </w:p>
        </w:tc>
        <w:tc>
          <w:tcPr>
            <w:tcW w:w="1604" w:type="dxa"/>
            <w:tcBorders>
              <w:left w:val="single" w:color="auto" w:sz="4" w:space="0"/>
              <w:right w:val="single" w:color="auto" w:sz="4" w:space="0"/>
            </w:tcBorders>
            <w:vAlign w:val="center"/>
          </w:tcPr>
          <w:p>
            <w:pPr>
              <w:rPr>
                <w:rFonts w:hint="eastAsia" w:ascii="宋体" w:hAnsi="宋体"/>
                <w:sz w:val="18"/>
                <w:szCs w:val="18"/>
                <w:lang w:val="en-US" w:eastAsia="zh-CN"/>
              </w:rPr>
            </w:pPr>
            <w:r>
              <w:rPr>
                <w:rFonts w:hint="eastAsia" w:ascii="宋体" w:hAnsi="宋体"/>
                <w:sz w:val="18"/>
                <w:szCs w:val="18"/>
                <w:lang w:val="en-US" w:eastAsia="zh-CN"/>
              </w:rPr>
              <w:t>修改时间管理计划、范围管理计划</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宋体" w:hAnsi="宋体"/>
                <w:sz w:val="18"/>
                <w:szCs w:val="18"/>
                <w:lang w:val="en-US" w:eastAsia="zh-CN"/>
              </w:rPr>
            </w:pPr>
            <w:r>
              <w:rPr>
                <w:rFonts w:hint="eastAsia" w:ascii="宋体" w:hAnsi="宋体"/>
                <w:sz w:val="18"/>
                <w:szCs w:val="18"/>
                <w:lang w:val="en-US" w:eastAsia="zh-CN"/>
              </w:rPr>
              <w:t>2018-11-11</w:t>
            </w:r>
          </w:p>
        </w:tc>
        <w:tc>
          <w:tcPr>
            <w:tcW w:w="835" w:type="dxa"/>
            <w:tcBorders>
              <w:left w:val="single" w:color="auto" w:sz="4" w:space="0"/>
              <w:right w:val="single" w:color="auto" w:sz="4" w:space="0"/>
            </w:tcBorders>
            <w:vAlign w:val="center"/>
          </w:tcPr>
          <w:p>
            <w:pPr>
              <w:rPr>
                <w:rFonts w:hint="eastAsia" w:ascii="宋体" w:hAnsi="宋体"/>
                <w:sz w:val="18"/>
                <w:szCs w:val="18"/>
                <w:lang w:val="en-US" w:eastAsia="zh-CN"/>
              </w:rPr>
            </w:pPr>
            <w:r>
              <w:rPr>
                <w:rFonts w:hint="eastAsia" w:ascii="宋体" w:hAnsi="宋体"/>
                <w:sz w:val="18"/>
                <w:szCs w:val="18"/>
                <w:lang w:val="en-US" w:eastAsia="zh-CN"/>
              </w:rPr>
              <w:t>刘褀</w:t>
            </w:r>
          </w:p>
        </w:tc>
        <w:tc>
          <w:tcPr>
            <w:tcW w:w="835" w:type="dxa"/>
            <w:tcBorders>
              <w:lef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刘褀</w:t>
            </w:r>
          </w:p>
        </w:tc>
      </w:tr>
    </w:tbl>
    <w:p>
      <w:pPr>
        <w:ind w:firstLine="420"/>
        <w:rPr>
          <w:rFonts w:ascii="宋体" w:hAnsi="宋体"/>
        </w:rPr>
      </w:pPr>
      <w:r>
        <w:rPr>
          <w:rFonts w:hint="eastAsia" w:ascii="宋体" w:hAnsi="宋体"/>
          <w:color w:val="000000"/>
        </w:rPr>
        <w:t>修订</w:t>
      </w:r>
      <w:r>
        <w:rPr>
          <w:rFonts w:hint="eastAsia" w:ascii="宋体" w:hAnsi="宋体"/>
        </w:rPr>
        <w:t>状态：S--首次编写，A--增加，M--修改，D--删除；</w:t>
      </w:r>
    </w:p>
    <w:p>
      <w:pPr>
        <w:ind w:firstLine="420"/>
        <w:rPr>
          <w:rFonts w:ascii="宋体" w:hAnsi="宋体"/>
        </w:rPr>
      </w:pPr>
      <w:r>
        <w:rPr>
          <w:rFonts w:hint="eastAsia" w:ascii="宋体" w:hAnsi="宋体"/>
        </w:rPr>
        <w:t>日期格式：</w:t>
      </w:r>
      <w:r>
        <w:rPr>
          <w:rFonts w:ascii="宋体" w:hAnsi="宋体"/>
        </w:rPr>
        <w:t>YYYY-MM-DD</w:t>
      </w:r>
      <w:r>
        <w:rPr>
          <w:rFonts w:hint="eastAsia" w:ascii="宋体" w:hAnsi="宋体"/>
        </w:rPr>
        <w:t>。</w:t>
      </w:r>
    </w:p>
    <w:p>
      <w:pPr>
        <w:ind w:left="3934" w:leftChars="1639"/>
        <w:jc w:val="both"/>
      </w:pPr>
      <w:r>
        <w:br w:type="page"/>
      </w:r>
    </w:p>
    <w:p>
      <w:pPr>
        <w:jc w:val="center"/>
        <w:rPr>
          <w:rFonts w:hint="eastAsia"/>
          <w:b/>
          <w:bCs/>
          <w:lang w:val="en-US" w:eastAsia="zh-CN"/>
        </w:rPr>
      </w:pPr>
    </w:p>
    <w:p>
      <w:pPr>
        <w:jc w:val="center"/>
        <w:rPr>
          <w:rFonts w:hint="eastAsia"/>
          <w:b/>
          <w:bCs/>
          <w:lang w:val="en-US" w:eastAsia="zh-CN"/>
        </w:rPr>
      </w:pPr>
      <w:r>
        <w:rPr>
          <w:rFonts w:hint="eastAsia"/>
          <w:b/>
          <w:bCs/>
          <w:lang w:val="en-US" w:eastAsia="zh-CN"/>
        </w:rPr>
        <w:t>目录</w:t>
      </w:r>
    </w:p>
    <w:p>
      <w:pPr>
        <w:jc w:val="center"/>
        <w:rPr>
          <w:rFonts w:hint="eastAsia"/>
          <w:b/>
          <w:bCs/>
          <w:lang w:val="en-US" w:eastAsia="zh-CN"/>
        </w:rPr>
      </w:pPr>
    </w:p>
    <w:p>
      <w:pPr>
        <w:pStyle w:val="11"/>
        <w:tabs>
          <w:tab w:val="right" w:leader="dot" w:pos="9638"/>
        </w:tabs>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Cs w:val="21"/>
        </w:rPr>
        <w:fldChar w:fldCharType="begin"/>
      </w:r>
      <w:r>
        <w:rPr>
          <w:szCs w:val="21"/>
        </w:rPr>
        <w:instrText xml:space="preserve"> HYPERLINK \l _Toc25855 </w:instrText>
      </w:r>
      <w:r>
        <w:rPr>
          <w:szCs w:val="21"/>
        </w:rPr>
        <w:fldChar w:fldCharType="separate"/>
      </w:r>
      <w:r>
        <w:rPr>
          <w:rFonts w:ascii="黑体" w:eastAsia="黑体"/>
          <w:bCs w:val="0"/>
          <w:szCs w:val="30"/>
        </w:rPr>
        <w:t>1 引言</w:t>
      </w:r>
      <w:r>
        <w:tab/>
      </w:r>
      <w:r>
        <w:fldChar w:fldCharType="begin"/>
      </w:r>
      <w:r>
        <w:instrText xml:space="preserve"> PAGEREF _Toc25855 </w:instrText>
      </w:r>
      <w:r>
        <w:fldChar w:fldCharType="separate"/>
      </w:r>
      <w:r>
        <w:t>1</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_Toc28128 </w:instrText>
      </w:r>
      <w:r>
        <w:rPr>
          <w:szCs w:val="21"/>
        </w:rPr>
        <w:fldChar w:fldCharType="separate"/>
      </w:r>
      <w:r>
        <w:t>1.</w:t>
      </w:r>
      <w:r>
        <w:rPr>
          <w:rFonts w:hint="eastAsia"/>
          <w:lang w:val="en-US" w:eastAsia="zh-CN"/>
        </w:rPr>
        <w:t>1</w:t>
      </w:r>
      <w:r>
        <w:rPr>
          <w:rFonts w:hint="eastAsia"/>
        </w:rPr>
        <w:t>编写目的</w:t>
      </w:r>
      <w:r>
        <w:tab/>
      </w:r>
      <w:r>
        <w:fldChar w:fldCharType="begin"/>
      </w:r>
      <w:r>
        <w:instrText xml:space="preserve"> PAGEREF _Toc28128 </w:instrText>
      </w:r>
      <w:r>
        <w:fldChar w:fldCharType="separate"/>
      </w:r>
      <w:r>
        <w:t>1</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_Toc27605 </w:instrText>
      </w:r>
      <w:r>
        <w:rPr>
          <w:szCs w:val="21"/>
        </w:rPr>
        <w:fldChar w:fldCharType="separate"/>
      </w:r>
      <w:r>
        <w:t>1.</w:t>
      </w:r>
      <w:r>
        <w:rPr>
          <w:rFonts w:hint="eastAsia"/>
          <w:lang w:val="en-US" w:eastAsia="zh-CN"/>
        </w:rPr>
        <w:t>2</w:t>
      </w:r>
      <w:r>
        <w:rPr>
          <w:rFonts w:hint="eastAsia"/>
        </w:rPr>
        <w:t>业务机遇</w:t>
      </w:r>
      <w:r>
        <w:rPr>
          <w:rFonts w:hint="eastAsia"/>
          <w:bCs w:val="0"/>
          <w:vertAlign w:val="superscript"/>
          <w:lang w:val="en-US" w:eastAsia="zh-CN"/>
        </w:rPr>
        <w:t>[1]</w:t>
      </w:r>
      <w:r>
        <w:tab/>
      </w:r>
      <w:r>
        <w:fldChar w:fldCharType="begin"/>
      </w:r>
      <w:r>
        <w:instrText xml:space="preserve"> PAGEREF _Toc27605 </w:instrText>
      </w:r>
      <w:r>
        <w:fldChar w:fldCharType="separate"/>
      </w:r>
      <w:r>
        <w:t>1</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_Toc24157 </w:instrText>
      </w:r>
      <w:r>
        <w:rPr>
          <w:szCs w:val="21"/>
        </w:rPr>
        <w:fldChar w:fldCharType="separate"/>
      </w:r>
      <w:r>
        <w:t>1.</w:t>
      </w:r>
      <w:r>
        <w:rPr>
          <w:rFonts w:hint="eastAsia"/>
        </w:rPr>
        <w:t>3</w:t>
      </w:r>
      <w:r>
        <w:t xml:space="preserve"> </w:t>
      </w:r>
      <w:r>
        <w:rPr>
          <w:rFonts w:hint="eastAsia"/>
        </w:rPr>
        <w:t>业务目标</w:t>
      </w:r>
      <w:r>
        <w:tab/>
      </w:r>
      <w:r>
        <w:fldChar w:fldCharType="begin"/>
      </w:r>
      <w:r>
        <w:instrText xml:space="preserve"> PAGEREF _Toc24157 </w:instrText>
      </w:r>
      <w:r>
        <w:fldChar w:fldCharType="separate"/>
      </w:r>
      <w:r>
        <w:t>1</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_Toc24314 </w:instrText>
      </w:r>
      <w:r>
        <w:rPr>
          <w:szCs w:val="21"/>
        </w:rPr>
        <w:fldChar w:fldCharType="separate"/>
      </w:r>
      <w:r>
        <w:rPr>
          <w:rFonts w:hint="eastAsia"/>
        </w:rPr>
        <w:t>1.4参考资料</w:t>
      </w:r>
      <w:r>
        <w:tab/>
      </w:r>
      <w:r>
        <w:fldChar w:fldCharType="begin"/>
      </w:r>
      <w:r>
        <w:instrText xml:space="preserve"> PAGEREF _Toc24314 </w:instrText>
      </w:r>
      <w:r>
        <w:fldChar w:fldCharType="separate"/>
      </w:r>
      <w:r>
        <w:t>1</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_Toc15409 </w:instrText>
      </w:r>
      <w:r>
        <w:rPr>
          <w:szCs w:val="21"/>
        </w:rPr>
        <w:fldChar w:fldCharType="separate"/>
      </w:r>
      <w:r>
        <w:rPr>
          <w:rFonts w:ascii="黑体" w:eastAsia="黑体"/>
          <w:bCs w:val="0"/>
          <w:szCs w:val="30"/>
        </w:rPr>
        <w:t>2 项目概述</w:t>
      </w:r>
      <w:r>
        <w:tab/>
      </w:r>
      <w:r>
        <w:fldChar w:fldCharType="begin"/>
      </w:r>
      <w:r>
        <w:instrText xml:space="preserve"> PAGEREF _Toc15409 </w:instrText>
      </w:r>
      <w:r>
        <w:fldChar w:fldCharType="separate"/>
      </w:r>
      <w:r>
        <w:t>2</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_Toc4181 </w:instrText>
      </w:r>
      <w:r>
        <w:rPr>
          <w:szCs w:val="21"/>
        </w:rPr>
        <w:fldChar w:fldCharType="separate"/>
      </w:r>
      <w:r>
        <w:t xml:space="preserve">2.1 </w:t>
      </w:r>
      <w:r>
        <w:rPr>
          <w:rFonts w:hint="eastAsia"/>
        </w:rPr>
        <w:t>工作内容</w:t>
      </w:r>
      <w:r>
        <w:tab/>
      </w:r>
      <w:r>
        <w:fldChar w:fldCharType="begin"/>
      </w:r>
      <w:r>
        <w:instrText xml:space="preserve"> PAGEREF _Toc4181 </w:instrText>
      </w:r>
      <w:r>
        <w:fldChar w:fldCharType="separate"/>
      </w:r>
      <w:r>
        <w:t>2</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_Toc30145 </w:instrText>
      </w:r>
      <w:r>
        <w:rPr>
          <w:szCs w:val="21"/>
        </w:rPr>
        <w:fldChar w:fldCharType="separate"/>
      </w:r>
      <w:r>
        <w:t xml:space="preserve">2.2 </w:t>
      </w:r>
      <w:r>
        <w:rPr>
          <w:rFonts w:hint="eastAsia"/>
        </w:rPr>
        <w:t>开发人员</w:t>
      </w:r>
      <w:r>
        <w:tab/>
      </w:r>
      <w:r>
        <w:fldChar w:fldCharType="begin"/>
      </w:r>
      <w:r>
        <w:instrText xml:space="preserve"> PAGEREF _Toc30145 </w:instrText>
      </w:r>
      <w:r>
        <w:fldChar w:fldCharType="separate"/>
      </w:r>
      <w:r>
        <w:t>2</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_Toc28770 </w:instrText>
      </w:r>
      <w:r>
        <w:rPr>
          <w:szCs w:val="21"/>
        </w:rPr>
        <w:fldChar w:fldCharType="separate"/>
      </w:r>
      <w:r>
        <w:t xml:space="preserve">2.3 </w:t>
      </w:r>
      <w:r>
        <w:rPr>
          <w:rFonts w:hint="eastAsia"/>
        </w:rPr>
        <w:t>产品</w:t>
      </w:r>
      <w:r>
        <w:tab/>
      </w:r>
      <w:r>
        <w:fldChar w:fldCharType="begin"/>
      </w:r>
      <w:r>
        <w:instrText xml:space="preserve"> PAGEREF _Toc28770 </w:instrText>
      </w:r>
      <w:r>
        <w:fldChar w:fldCharType="separate"/>
      </w:r>
      <w:r>
        <w:t>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_Toc20099 </w:instrText>
      </w:r>
      <w:r>
        <w:rPr>
          <w:szCs w:val="21"/>
        </w:rPr>
        <w:fldChar w:fldCharType="separate"/>
      </w:r>
      <w:r>
        <w:rPr>
          <w:rFonts w:hint="eastAsia"/>
        </w:rPr>
        <w:t>2.3.1</w:t>
      </w:r>
      <w:r>
        <w:t xml:space="preserve"> </w:t>
      </w:r>
      <w:r>
        <w:rPr>
          <w:rFonts w:hint="eastAsia"/>
        </w:rPr>
        <w:t>需要交付的文件</w:t>
      </w:r>
      <w:r>
        <w:tab/>
      </w:r>
      <w:r>
        <w:fldChar w:fldCharType="begin"/>
      </w:r>
      <w:r>
        <w:instrText xml:space="preserve"> PAGEREF _Toc20099 </w:instrText>
      </w:r>
      <w:r>
        <w:fldChar w:fldCharType="separate"/>
      </w:r>
      <w:r>
        <w:t>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_Toc7682 </w:instrText>
      </w:r>
      <w:r>
        <w:rPr>
          <w:szCs w:val="21"/>
        </w:rPr>
        <w:fldChar w:fldCharType="separate"/>
      </w:r>
      <w:r>
        <w:rPr>
          <w:rFonts w:hint="eastAsia"/>
        </w:rPr>
        <w:t>2.3.2</w:t>
      </w:r>
      <w:r>
        <w:t xml:space="preserve"> </w:t>
      </w:r>
      <w:r>
        <w:rPr>
          <w:rFonts w:hint="eastAsia"/>
        </w:rPr>
        <w:t>服务</w:t>
      </w:r>
      <w:r>
        <w:tab/>
      </w:r>
      <w:r>
        <w:fldChar w:fldCharType="begin"/>
      </w:r>
      <w:r>
        <w:instrText xml:space="preserve"> PAGEREF _Toc7682 </w:instrText>
      </w:r>
      <w:r>
        <w:fldChar w:fldCharType="separate"/>
      </w:r>
      <w:r>
        <w:t>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_Toc13837 </w:instrText>
      </w:r>
      <w:r>
        <w:rPr>
          <w:szCs w:val="21"/>
        </w:rPr>
        <w:fldChar w:fldCharType="separate"/>
      </w:r>
      <w:r>
        <w:rPr>
          <w:rFonts w:hint="eastAsia"/>
        </w:rPr>
        <w:t>2.3.3</w:t>
      </w:r>
      <w:r>
        <w:t xml:space="preserve"> </w:t>
      </w:r>
      <w:r>
        <w:rPr>
          <w:rFonts w:hint="eastAsia"/>
        </w:rPr>
        <w:t>非移交产品</w:t>
      </w:r>
      <w:r>
        <w:tab/>
      </w:r>
      <w:r>
        <w:fldChar w:fldCharType="begin"/>
      </w:r>
      <w:r>
        <w:instrText xml:space="preserve"> PAGEREF _Toc13837 </w:instrText>
      </w:r>
      <w:r>
        <w:fldChar w:fldCharType="separate"/>
      </w:r>
      <w:r>
        <w:t>4</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_Toc19913 </w:instrText>
      </w:r>
      <w:r>
        <w:rPr>
          <w:szCs w:val="21"/>
        </w:rPr>
        <w:fldChar w:fldCharType="separate"/>
      </w:r>
      <w:r>
        <w:rPr>
          <w:rFonts w:ascii="黑体" w:eastAsia="黑体"/>
          <w:bCs w:val="0"/>
          <w:szCs w:val="30"/>
        </w:rPr>
        <w:t>2.4</w:t>
      </w:r>
      <w:r>
        <w:rPr>
          <w:rFonts w:hint="eastAsia" w:ascii="黑体" w:eastAsia="黑体"/>
          <w:bCs w:val="0"/>
          <w:szCs w:val="30"/>
        </w:rPr>
        <w:t>验收标准</w:t>
      </w:r>
      <w:r>
        <w:tab/>
      </w:r>
      <w:r>
        <w:fldChar w:fldCharType="begin"/>
      </w:r>
      <w:r>
        <w:instrText xml:space="preserve"> PAGEREF _Toc19913 </w:instrText>
      </w:r>
      <w:r>
        <w:fldChar w:fldCharType="separate"/>
      </w:r>
      <w:r>
        <w:t>4</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_Toc19627 </w:instrText>
      </w:r>
      <w:r>
        <w:rPr>
          <w:szCs w:val="21"/>
        </w:rPr>
        <w:fldChar w:fldCharType="separate"/>
      </w:r>
      <w:r>
        <w:rPr>
          <w:rFonts w:hint="eastAsia" w:ascii="黑体" w:eastAsia="黑体"/>
          <w:bCs w:val="0"/>
          <w:szCs w:val="30"/>
        </w:rPr>
        <w:t>2.5项目相关信息</w:t>
      </w:r>
      <w:r>
        <w:tab/>
      </w:r>
      <w:r>
        <w:fldChar w:fldCharType="begin"/>
      </w:r>
      <w:r>
        <w:instrText xml:space="preserve"> PAGEREF _Toc19627 </w:instrText>
      </w:r>
      <w:r>
        <w:fldChar w:fldCharType="separate"/>
      </w:r>
      <w:r>
        <w:t>4</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_Toc3248 </w:instrText>
      </w:r>
      <w:r>
        <w:rPr>
          <w:szCs w:val="21"/>
        </w:rPr>
        <w:fldChar w:fldCharType="separate"/>
      </w:r>
      <w:r>
        <w:rPr>
          <w:rFonts w:hint="eastAsia" w:ascii="黑体" w:eastAsia="黑体"/>
          <w:bCs w:val="0"/>
          <w:szCs w:val="30"/>
        </w:rPr>
        <w:t>2.6系统运行环境</w:t>
      </w:r>
      <w:r>
        <w:tab/>
      </w:r>
      <w:r>
        <w:fldChar w:fldCharType="begin"/>
      </w:r>
      <w:r>
        <w:instrText xml:space="preserve"> PAGEREF _Toc3248 </w:instrText>
      </w:r>
      <w:r>
        <w:fldChar w:fldCharType="separate"/>
      </w:r>
      <w:r>
        <w:t>5</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_Toc10705 </w:instrText>
      </w:r>
      <w:r>
        <w:rPr>
          <w:szCs w:val="21"/>
        </w:rPr>
        <w:fldChar w:fldCharType="separate"/>
      </w:r>
      <w:r>
        <w:rPr>
          <w:rFonts w:ascii="黑体" w:eastAsia="黑体"/>
          <w:bCs w:val="0"/>
          <w:szCs w:val="30"/>
        </w:rPr>
        <w:t xml:space="preserve">3 </w:t>
      </w:r>
      <w:r>
        <w:rPr>
          <w:rFonts w:hint="eastAsia" w:ascii="黑体" w:eastAsia="黑体"/>
          <w:bCs w:val="0"/>
          <w:szCs w:val="30"/>
        </w:rPr>
        <w:t>时间管理计划</w:t>
      </w:r>
      <w:r>
        <w:tab/>
      </w:r>
      <w:r>
        <w:fldChar w:fldCharType="begin"/>
      </w:r>
      <w:r>
        <w:instrText xml:space="preserve"> PAGEREF _Toc10705 </w:instrText>
      </w:r>
      <w:r>
        <w:fldChar w:fldCharType="separate"/>
      </w:r>
      <w:r>
        <w:t>5</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_Toc16720 </w:instrText>
      </w:r>
      <w:r>
        <w:rPr>
          <w:szCs w:val="21"/>
        </w:rPr>
        <w:fldChar w:fldCharType="separate"/>
      </w:r>
      <w:r>
        <w:t xml:space="preserve">3.1 </w:t>
      </w:r>
      <w:r>
        <w:rPr>
          <w:rFonts w:hint="eastAsia"/>
        </w:rPr>
        <w:t>工作任务分解</w:t>
      </w:r>
      <w:r>
        <w:tab/>
      </w:r>
      <w:r>
        <w:fldChar w:fldCharType="begin"/>
      </w:r>
      <w:r>
        <w:instrText xml:space="preserve"> PAGEREF _Toc16720 </w:instrText>
      </w:r>
      <w:r>
        <w:fldChar w:fldCharType="separate"/>
      </w:r>
      <w:r>
        <w:t>5</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_Toc23258 </w:instrText>
      </w:r>
      <w:r>
        <w:rPr>
          <w:szCs w:val="21"/>
        </w:rPr>
        <w:fldChar w:fldCharType="separate"/>
      </w:r>
      <w:r>
        <w:rPr>
          <w:rFonts w:ascii="黑体" w:eastAsia="黑体"/>
          <w:bCs w:val="0"/>
          <w:szCs w:val="30"/>
        </w:rPr>
        <w:t xml:space="preserve">4 </w:t>
      </w:r>
      <w:r>
        <w:rPr>
          <w:rFonts w:hint="eastAsia" w:ascii="黑体" w:eastAsia="黑体"/>
          <w:bCs w:val="0"/>
          <w:szCs w:val="30"/>
        </w:rPr>
        <w:t>范围管理计划</w:t>
      </w:r>
      <w:r>
        <w:tab/>
      </w:r>
      <w:r>
        <w:fldChar w:fldCharType="begin"/>
      </w:r>
      <w:r>
        <w:instrText xml:space="preserve"> PAGEREF _Toc23258 </w:instrText>
      </w:r>
      <w:r>
        <w:fldChar w:fldCharType="separate"/>
      </w:r>
      <w:r>
        <w:t>8</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_Toc10266 </w:instrText>
      </w:r>
      <w:r>
        <w:rPr>
          <w:szCs w:val="21"/>
        </w:rPr>
        <w:fldChar w:fldCharType="separate"/>
      </w:r>
      <w:r>
        <w:rPr>
          <w:rFonts w:ascii="黑体" w:eastAsia="黑体"/>
          <w:bCs w:val="0"/>
          <w:szCs w:val="30"/>
        </w:rPr>
        <w:t xml:space="preserve">5 </w:t>
      </w:r>
      <w:r>
        <w:rPr>
          <w:rFonts w:hint="eastAsia" w:ascii="黑体" w:eastAsia="黑体"/>
          <w:bCs w:val="0"/>
          <w:szCs w:val="30"/>
        </w:rPr>
        <w:t>人力资源管理计划</w:t>
      </w:r>
      <w:r>
        <w:tab/>
      </w:r>
      <w:r>
        <w:fldChar w:fldCharType="begin"/>
      </w:r>
      <w:r>
        <w:instrText xml:space="preserve"> PAGEREF _Toc10266 </w:instrText>
      </w:r>
      <w:r>
        <w:fldChar w:fldCharType="separate"/>
      </w:r>
      <w:r>
        <w:t>11</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_Toc1263 </w:instrText>
      </w:r>
      <w:r>
        <w:rPr>
          <w:szCs w:val="21"/>
        </w:rPr>
        <w:fldChar w:fldCharType="separate"/>
      </w:r>
      <w:r>
        <w:t xml:space="preserve">5.1 </w:t>
      </w:r>
      <w:r>
        <w:rPr>
          <w:rFonts w:hint="eastAsia"/>
        </w:rPr>
        <w:t>需求小组总体人力资源</w:t>
      </w:r>
      <w:r>
        <w:tab/>
      </w:r>
      <w:r>
        <w:fldChar w:fldCharType="begin"/>
      </w:r>
      <w:r>
        <w:instrText xml:space="preserve"> PAGEREF _Toc1263 </w:instrText>
      </w:r>
      <w:r>
        <w:fldChar w:fldCharType="separate"/>
      </w:r>
      <w:r>
        <w:t>11</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_Toc10789 </w:instrText>
      </w:r>
      <w:r>
        <w:rPr>
          <w:szCs w:val="21"/>
        </w:rPr>
        <w:fldChar w:fldCharType="separate"/>
      </w:r>
      <w:r>
        <w:t xml:space="preserve">5.2 </w:t>
      </w:r>
      <w:r>
        <w:rPr>
          <w:rFonts w:hint="eastAsia"/>
        </w:rPr>
        <w:t>按职责进行人力资源划分</w:t>
      </w:r>
      <w:r>
        <w:tab/>
      </w:r>
      <w:r>
        <w:fldChar w:fldCharType="begin"/>
      </w:r>
      <w:r>
        <w:instrText xml:space="preserve"> PAGEREF _Toc10789 </w:instrText>
      </w:r>
      <w:r>
        <w:fldChar w:fldCharType="separate"/>
      </w:r>
      <w:r>
        <w:t>11</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_Toc11028 </w:instrText>
      </w:r>
      <w:r>
        <w:rPr>
          <w:szCs w:val="21"/>
        </w:rPr>
        <w:fldChar w:fldCharType="separate"/>
      </w:r>
      <w:r>
        <w:rPr>
          <w:rFonts w:ascii="黑体" w:eastAsia="黑体"/>
          <w:bCs w:val="0"/>
          <w:szCs w:val="30"/>
        </w:rPr>
        <w:t xml:space="preserve">6 </w:t>
      </w:r>
      <w:r>
        <w:rPr>
          <w:rFonts w:hint="eastAsia" w:ascii="黑体" w:eastAsia="黑体"/>
          <w:szCs w:val="30"/>
        </w:rPr>
        <w:t>沟通管理计划</w:t>
      </w:r>
      <w:r>
        <w:tab/>
      </w:r>
      <w:r>
        <w:fldChar w:fldCharType="begin"/>
      </w:r>
      <w:r>
        <w:instrText xml:space="preserve"> PAGEREF _Toc11028 </w:instrText>
      </w:r>
      <w:r>
        <w:fldChar w:fldCharType="separate"/>
      </w:r>
      <w:r>
        <w:t>12</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_Toc11140 </w:instrText>
      </w:r>
      <w:r>
        <w:rPr>
          <w:szCs w:val="21"/>
        </w:rPr>
        <w:fldChar w:fldCharType="separate"/>
      </w:r>
      <w:r>
        <w:rPr>
          <w:rFonts w:ascii="黑体" w:eastAsia="黑体"/>
          <w:bCs w:val="0"/>
          <w:szCs w:val="30"/>
        </w:rPr>
        <w:t xml:space="preserve">7 </w:t>
      </w:r>
      <w:r>
        <w:rPr>
          <w:rFonts w:hint="eastAsia" w:ascii="黑体" w:eastAsia="黑体"/>
          <w:bCs w:val="0"/>
          <w:szCs w:val="30"/>
        </w:rPr>
        <w:t>风险管理计划</w:t>
      </w:r>
      <w:r>
        <w:rPr>
          <w:rFonts w:hint="eastAsia" w:ascii="Arial" w:hAnsi="Arial" w:eastAsia="黑体" w:cs="Times New Roman"/>
          <w:bCs w:val="0"/>
          <w:kern w:val="0"/>
          <w:szCs w:val="28"/>
          <w:vertAlign w:val="superscript"/>
          <w:lang w:val="en-US" w:eastAsia="zh-CN" w:bidi="ar-SA"/>
        </w:rPr>
        <w:t>[2]</w:t>
      </w:r>
      <w:r>
        <w:tab/>
      </w:r>
      <w:r>
        <w:fldChar w:fldCharType="begin"/>
      </w:r>
      <w:r>
        <w:instrText xml:space="preserve"> PAGEREF _Toc11140 </w:instrText>
      </w:r>
      <w:r>
        <w:fldChar w:fldCharType="separate"/>
      </w:r>
      <w:r>
        <w:t>12</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_Toc25002 </w:instrText>
      </w:r>
      <w:r>
        <w:rPr>
          <w:szCs w:val="21"/>
        </w:rPr>
        <w:fldChar w:fldCharType="separate"/>
      </w:r>
      <w:r>
        <w:rPr>
          <w:rFonts w:hint="eastAsia" w:ascii="黑体" w:eastAsia="黑体"/>
          <w:bCs w:val="0"/>
          <w:szCs w:val="30"/>
        </w:rPr>
        <w:t>7.1风险评估</w:t>
      </w:r>
      <w:r>
        <w:tab/>
      </w:r>
      <w:r>
        <w:fldChar w:fldCharType="begin"/>
      </w:r>
      <w:r>
        <w:instrText xml:space="preserve"> PAGEREF _Toc25002 </w:instrText>
      </w:r>
      <w:r>
        <w:fldChar w:fldCharType="separate"/>
      </w:r>
      <w:r>
        <w:t>12</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_Toc5449 </w:instrText>
      </w:r>
      <w:r>
        <w:rPr>
          <w:szCs w:val="21"/>
        </w:rPr>
        <w:fldChar w:fldCharType="separate"/>
      </w:r>
      <w:r>
        <w:rPr>
          <w:rFonts w:hint="eastAsia"/>
        </w:rPr>
        <w:t>7.1.1需求获取方面的风险</w:t>
      </w:r>
      <w:r>
        <w:tab/>
      </w:r>
      <w:r>
        <w:fldChar w:fldCharType="begin"/>
      </w:r>
      <w:r>
        <w:instrText xml:space="preserve"> PAGEREF _Toc5449 </w:instrText>
      </w:r>
      <w:r>
        <w:fldChar w:fldCharType="separate"/>
      </w:r>
      <w:r>
        <w:t>12</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_Toc17124 </w:instrText>
      </w:r>
      <w:r>
        <w:rPr>
          <w:szCs w:val="21"/>
        </w:rPr>
        <w:fldChar w:fldCharType="separate"/>
      </w:r>
      <w:r>
        <w:rPr>
          <w:rFonts w:hint="eastAsia"/>
        </w:rPr>
        <w:t>7.1.2需求分析方面的风险</w:t>
      </w:r>
      <w:r>
        <w:tab/>
      </w:r>
      <w:r>
        <w:fldChar w:fldCharType="begin"/>
      </w:r>
      <w:r>
        <w:instrText xml:space="preserve"> PAGEREF _Toc17124 </w:instrText>
      </w:r>
      <w:r>
        <w:fldChar w:fldCharType="separate"/>
      </w:r>
      <w:r>
        <w:t>12</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_Toc16542 </w:instrText>
      </w:r>
      <w:r>
        <w:rPr>
          <w:szCs w:val="21"/>
        </w:rPr>
        <w:fldChar w:fldCharType="separate"/>
      </w:r>
      <w:r>
        <w:rPr>
          <w:rFonts w:hint="eastAsia"/>
        </w:rPr>
        <w:t>7.1.3需求规格说明方面的风险</w:t>
      </w:r>
      <w:r>
        <w:tab/>
      </w:r>
      <w:r>
        <w:fldChar w:fldCharType="begin"/>
      </w:r>
      <w:r>
        <w:instrText xml:space="preserve"> PAGEREF _Toc16542 </w:instrText>
      </w:r>
      <w:r>
        <w:fldChar w:fldCharType="separate"/>
      </w:r>
      <w:r>
        <w:t>13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_Toc21504 </w:instrText>
      </w:r>
      <w:r>
        <w:rPr>
          <w:szCs w:val="21"/>
        </w:rPr>
        <w:fldChar w:fldCharType="separate"/>
      </w:r>
      <w:r>
        <w:rPr>
          <w:rFonts w:hint="eastAsia"/>
        </w:rPr>
        <w:t>7.1.4需求验证方面的风险</w:t>
      </w:r>
      <w:r>
        <w:tab/>
      </w:r>
      <w:r>
        <w:fldChar w:fldCharType="begin"/>
      </w:r>
      <w:r>
        <w:instrText xml:space="preserve"> PAGEREF _Toc21504 </w:instrText>
      </w:r>
      <w:r>
        <w:fldChar w:fldCharType="separate"/>
      </w:r>
      <w:r>
        <w:t>13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_Toc21399 </w:instrText>
      </w:r>
      <w:r>
        <w:rPr>
          <w:szCs w:val="21"/>
        </w:rPr>
        <w:fldChar w:fldCharType="separate"/>
      </w:r>
      <w:r>
        <w:rPr>
          <w:rFonts w:hint="eastAsia"/>
        </w:rPr>
        <w:t>7.1.5需求管理方面的风险</w:t>
      </w:r>
      <w:r>
        <w:tab/>
      </w:r>
      <w:r>
        <w:fldChar w:fldCharType="begin"/>
      </w:r>
      <w:r>
        <w:instrText xml:space="preserve"> PAGEREF _Toc21399 </w:instrText>
      </w:r>
      <w:r>
        <w:fldChar w:fldCharType="separate"/>
      </w:r>
      <w:r>
        <w:t>13</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_Toc18765 </w:instrText>
      </w:r>
      <w:r>
        <w:rPr>
          <w:szCs w:val="21"/>
        </w:rPr>
        <w:fldChar w:fldCharType="separate"/>
      </w:r>
      <w:r>
        <w:rPr>
          <w:rFonts w:hint="eastAsia" w:ascii="黑体" w:eastAsia="黑体"/>
          <w:bCs w:val="0"/>
          <w:szCs w:val="30"/>
        </w:rPr>
        <w:t>7.2</w:t>
      </w:r>
      <w:r>
        <w:rPr>
          <w:rFonts w:ascii="黑体" w:eastAsia="黑体"/>
          <w:bCs w:val="0"/>
          <w:szCs w:val="30"/>
        </w:rPr>
        <w:t xml:space="preserve"> </w:t>
      </w:r>
      <w:r>
        <w:rPr>
          <w:rFonts w:hint="eastAsia" w:ascii="黑体" w:eastAsia="黑体"/>
          <w:bCs w:val="0"/>
          <w:szCs w:val="30"/>
        </w:rPr>
        <w:t>风险控制</w:t>
      </w:r>
      <w:r>
        <w:tab/>
      </w:r>
      <w:r>
        <w:fldChar w:fldCharType="begin"/>
      </w:r>
      <w:r>
        <w:instrText xml:space="preserve"> PAGEREF _Toc18765 </w:instrText>
      </w:r>
      <w:r>
        <w:fldChar w:fldCharType="separate"/>
      </w:r>
      <w:r>
        <w:t>13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_Toc26028 </w:instrText>
      </w:r>
      <w:r>
        <w:rPr>
          <w:szCs w:val="21"/>
        </w:rPr>
        <w:fldChar w:fldCharType="separate"/>
      </w:r>
      <w:r>
        <w:rPr>
          <w:rFonts w:hint="eastAsia"/>
        </w:rPr>
        <w:t>7.2.1需求获取方面的控制</w:t>
      </w:r>
      <w:r>
        <w:tab/>
      </w:r>
      <w:r>
        <w:fldChar w:fldCharType="begin"/>
      </w:r>
      <w:r>
        <w:instrText xml:space="preserve"> PAGEREF _Toc26028 </w:instrText>
      </w:r>
      <w:r>
        <w:fldChar w:fldCharType="separate"/>
      </w:r>
      <w:r>
        <w:t>13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_Toc18234 </w:instrText>
      </w:r>
      <w:r>
        <w:rPr>
          <w:szCs w:val="21"/>
        </w:rPr>
        <w:fldChar w:fldCharType="separate"/>
      </w:r>
      <w:r>
        <w:rPr>
          <w:rFonts w:hint="eastAsia"/>
        </w:rPr>
        <w:t>7.2.2需求分析方面的控制</w:t>
      </w:r>
      <w:r>
        <w:tab/>
      </w:r>
      <w:r>
        <w:fldChar w:fldCharType="begin"/>
      </w:r>
      <w:r>
        <w:instrText xml:space="preserve"> PAGEREF _Toc18234 </w:instrText>
      </w:r>
      <w:r>
        <w:fldChar w:fldCharType="separate"/>
      </w:r>
      <w:r>
        <w:t>13</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_Toc12546 </w:instrText>
      </w:r>
      <w:r>
        <w:rPr>
          <w:szCs w:val="21"/>
        </w:rPr>
        <w:fldChar w:fldCharType="separate"/>
      </w:r>
      <w:r>
        <w:rPr>
          <w:rFonts w:hint="eastAsia"/>
        </w:rPr>
        <w:t>7.2.3需求规格说明方面的控制</w:t>
      </w:r>
      <w:r>
        <w:tab/>
      </w:r>
      <w:r>
        <w:fldChar w:fldCharType="begin"/>
      </w:r>
      <w:r>
        <w:instrText xml:space="preserve"> PAGEREF _Toc12546 </w:instrText>
      </w:r>
      <w:r>
        <w:fldChar w:fldCharType="separate"/>
      </w:r>
      <w:r>
        <w:t>14</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_Toc28931 </w:instrText>
      </w:r>
      <w:r>
        <w:rPr>
          <w:szCs w:val="21"/>
        </w:rPr>
        <w:fldChar w:fldCharType="separate"/>
      </w:r>
      <w:r>
        <w:rPr>
          <w:rFonts w:hint="eastAsia"/>
        </w:rPr>
        <w:t>7.2.4需求审核方面的控制</w:t>
      </w:r>
      <w:r>
        <w:tab/>
      </w:r>
      <w:r>
        <w:fldChar w:fldCharType="begin"/>
      </w:r>
      <w:r>
        <w:instrText xml:space="preserve"> PAGEREF _Toc28931 </w:instrText>
      </w:r>
      <w:r>
        <w:fldChar w:fldCharType="separate"/>
      </w:r>
      <w:r>
        <w:t>14</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_Toc32484 </w:instrText>
      </w:r>
      <w:r>
        <w:rPr>
          <w:szCs w:val="21"/>
        </w:rPr>
        <w:fldChar w:fldCharType="separate"/>
      </w:r>
      <w:r>
        <w:rPr>
          <w:rFonts w:hint="eastAsia"/>
        </w:rPr>
        <w:t>7.2.5需求管理</w:t>
      </w:r>
      <w:r>
        <w:rPr>
          <w:rFonts w:hint="eastAsia"/>
          <w:lang w:val="en-US" w:eastAsia="zh-CN"/>
        </w:rPr>
        <w:t>方面的控制</w:t>
      </w:r>
      <w:r>
        <w:tab/>
      </w:r>
      <w:r>
        <w:fldChar w:fldCharType="begin"/>
      </w:r>
      <w:r>
        <w:instrText xml:space="preserve"> PAGEREF _Toc32484 </w:instrText>
      </w:r>
      <w:r>
        <w:fldChar w:fldCharType="separate"/>
      </w:r>
      <w:r>
        <w:t>14</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_Toc22977 </w:instrText>
      </w:r>
      <w:r>
        <w:rPr>
          <w:szCs w:val="21"/>
        </w:rPr>
        <w:fldChar w:fldCharType="separate"/>
      </w:r>
      <w:r>
        <w:rPr>
          <w:rFonts w:ascii="黑体" w:eastAsia="黑体"/>
          <w:bCs w:val="0"/>
          <w:szCs w:val="30"/>
        </w:rPr>
        <w:t>8</w:t>
      </w:r>
      <w:r>
        <w:rPr>
          <w:rFonts w:hint="eastAsia" w:ascii="黑体" w:eastAsia="黑体"/>
          <w:bCs w:val="0"/>
          <w:szCs w:val="30"/>
        </w:rPr>
        <w:t xml:space="preserve"> 配置系统管理指南</w:t>
      </w:r>
      <w:r>
        <w:tab/>
      </w:r>
      <w:r>
        <w:fldChar w:fldCharType="begin"/>
      </w:r>
      <w:r>
        <w:instrText xml:space="preserve"> PAGEREF _Toc22977 </w:instrText>
      </w:r>
      <w:r>
        <w:fldChar w:fldCharType="separate"/>
      </w:r>
      <w:r>
        <w:t>14</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_Toc12574 </w:instrText>
      </w:r>
      <w:r>
        <w:rPr>
          <w:szCs w:val="21"/>
        </w:rPr>
        <w:fldChar w:fldCharType="separate"/>
      </w:r>
      <w:r>
        <w:rPr>
          <w:rFonts w:hint="eastAsia"/>
        </w:rPr>
        <w:t>8.1配置标志</w:t>
      </w:r>
      <w:r>
        <w:tab/>
      </w:r>
      <w:r>
        <w:fldChar w:fldCharType="begin"/>
      </w:r>
      <w:r>
        <w:instrText xml:space="preserve"> PAGEREF _Toc12574 </w:instrText>
      </w:r>
      <w:r>
        <w:fldChar w:fldCharType="separate"/>
      </w:r>
      <w:r>
        <w:t>14</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_Toc21212 </w:instrText>
      </w:r>
      <w:r>
        <w:rPr>
          <w:szCs w:val="21"/>
        </w:rPr>
        <w:fldChar w:fldCharType="separate"/>
      </w:r>
      <w:r>
        <w:rPr>
          <w:rFonts w:hint="eastAsia"/>
        </w:rPr>
        <w:t>8.2</w:t>
      </w:r>
      <w:r>
        <w:t xml:space="preserve"> </w:t>
      </w:r>
      <w:r>
        <w:rPr>
          <w:rFonts w:hint="eastAsia"/>
        </w:rPr>
        <w:t>版本管理</w:t>
      </w:r>
      <w:r>
        <w:tab/>
      </w:r>
      <w:r>
        <w:fldChar w:fldCharType="begin"/>
      </w:r>
      <w:r>
        <w:instrText xml:space="preserve"> PAGEREF _Toc21212 </w:instrText>
      </w:r>
      <w:r>
        <w:fldChar w:fldCharType="separate"/>
      </w:r>
      <w:r>
        <w:t>14</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_Toc5911 </w:instrText>
      </w:r>
      <w:r>
        <w:rPr>
          <w:szCs w:val="21"/>
        </w:rPr>
        <w:fldChar w:fldCharType="separate"/>
      </w:r>
      <w:r>
        <w:rPr>
          <w:rFonts w:hint="eastAsia"/>
        </w:rPr>
        <w:t>8.3变更控制</w:t>
      </w:r>
      <w:r>
        <w:tab/>
      </w:r>
      <w:r>
        <w:fldChar w:fldCharType="begin"/>
      </w:r>
      <w:r>
        <w:instrText xml:space="preserve"> PAGEREF _Toc5911 </w:instrText>
      </w:r>
      <w:r>
        <w:fldChar w:fldCharType="separate"/>
      </w:r>
      <w:r>
        <w:t>15</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_Toc11059 </w:instrText>
      </w:r>
      <w:r>
        <w:rPr>
          <w:szCs w:val="21"/>
        </w:rPr>
        <w:fldChar w:fldCharType="separate"/>
      </w:r>
      <w:r>
        <w:rPr>
          <w:rFonts w:hint="eastAsia"/>
        </w:rPr>
        <w:t>8.3.1进行一些微小的改正</w:t>
      </w:r>
      <w:r>
        <w:tab/>
      </w:r>
      <w:r>
        <w:fldChar w:fldCharType="begin"/>
      </w:r>
      <w:r>
        <w:instrText xml:space="preserve"> PAGEREF _Toc11059 </w:instrText>
      </w:r>
      <w:r>
        <w:fldChar w:fldCharType="separate"/>
      </w:r>
      <w:r>
        <w:t>15</w:t>
      </w:r>
      <w:r>
        <w:fldChar w:fldCharType="end"/>
      </w:r>
      <w:r>
        <w:rPr>
          <w:szCs w:val="21"/>
        </w:rPr>
        <w:fldChar w:fldCharType="end"/>
      </w:r>
    </w:p>
    <w:p>
      <w:pPr>
        <w:pStyle w:val="7"/>
        <w:tabs>
          <w:tab w:val="right" w:leader="dot" w:pos="9638"/>
        </w:tabs>
      </w:pPr>
      <w:r>
        <w:rPr>
          <w:szCs w:val="21"/>
        </w:rPr>
        <w:fldChar w:fldCharType="begin"/>
      </w:r>
      <w:r>
        <w:rPr>
          <w:szCs w:val="21"/>
        </w:rPr>
        <w:instrText xml:space="preserve"> HYPERLINK \l _Toc29922 </w:instrText>
      </w:r>
      <w:r>
        <w:rPr>
          <w:szCs w:val="21"/>
        </w:rPr>
        <w:fldChar w:fldCharType="separate"/>
      </w:r>
      <w:r>
        <w:rPr>
          <w:rFonts w:hint="eastAsia"/>
        </w:rPr>
        <w:t>8.3.2</w:t>
      </w:r>
      <w:r>
        <w:t xml:space="preserve"> </w:t>
      </w:r>
      <w:r>
        <w:rPr>
          <w:rFonts w:hint="eastAsia"/>
        </w:rPr>
        <w:t>进行影响较大的修改</w:t>
      </w:r>
      <w:r>
        <w:tab/>
      </w:r>
      <w:r>
        <w:fldChar w:fldCharType="begin"/>
      </w:r>
      <w:r>
        <w:instrText xml:space="preserve"> PAGEREF _Toc29922 </w:instrText>
      </w:r>
      <w:r>
        <w:fldChar w:fldCharType="separate"/>
      </w:r>
      <w:r>
        <w:t>15</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_Toc19585 </w:instrText>
      </w:r>
      <w:r>
        <w:rPr>
          <w:szCs w:val="21"/>
        </w:rPr>
        <w:fldChar w:fldCharType="separate"/>
      </w:r>
      <w:r>
        <w:rPr>
          <w:rFonts w:hint="eastAsia"/>
        </w:rPr>
        <w:t>8.4配置状态报告</w:t>
      </w:r>
      <w:r>
        <w:tab/>
      </w:r>
      <w:r>
        <w:fldChar w:fldCharType="begin"/>
      </w:r>
      <w:r>
        <w:instrText xml:space="preserve"> PAGEREF _Toc19585 </w:instrText>
      </w:r>
      <w:r>
        <w:fldChar w:fldCharType="separate"/>
      </w:r>
      <w:r>
        <w:t>16</w:t>
      </w:r>
      <w:r>
        <w:fldChar w:fldCharType="end"/>
      </w:r>
      <w:r>
        <w:rPr>
          <w:szCs w:val="21"/>
        </w:rPr>
        <w:fldChar w:fldCharType="end"/>
      </w:r>
    </w:p>
    <w:p>
      <w:pPr>
        <w:pStyle w:val="12"/>
        <w:tabs>
          <w:tab w:val="right" w:leader="dot" w:pos="9638"/>
        </w:tabs>
      </w:pPr>
      <w:r>
        <w:rPr>
          <w:szCs w:val="21"/>
        </w:rPr>
        <w:fldChar w:fldCharType="begin"/>
      </w:r>
      <w:r>
        <w:rPr>
          <w:szCs w:val="21"/>
        </w:rPr>
        <w:instrText xml:space="preserve"> HYPERLINK \l _Toc5012 </w:instrText>
      </w:r>
      <w:r>
        <w:rPr>
          <w:szCs w:val="21"/>
        </w:rPr>
        <w:fldChar w:fldCharType="separate"/>
      </w:r>
      <w:r>
        <w:rPr>
          <w:rFonts w:hint="eastAsia"/>
        </w:rPr>
        <w:t>8.5</w:t>
      </w:r>
      <w:r>
        <w:t xml:space="preserve"> </w:t>
      </w:r>
      <w:r>
        <w:rPr>
          <w:rFonts w:hint="eastAsia"/>
        </w:rPr>
        <w:t>配置审核</w:t>
      </w:r>
      <w:r>
        <w:tab/>
      </w:r>
      <w:r>
        <w:fldChar w:fldCharType="begin"/>
      </w:r>
      <w:r>
        <w:instrText xml:space="preserve"> PAGEREF _Toc5012 </w:instrText>
      </w:r>
      <w:r>
        <w:fldChar w:fldCharType="separate"/>
      </w:r>
      <w:r>
        <w:t>16</w:t>
      </w:r>
      <w:r>
        <w:fldChar w:fldCharType="end"/>
      </w:r>
      <w:r>
        <w:rPr>
          <w:szCs w:val="21"/>
        </w:rPr>
        <w:fldChar w:fldCharType="end"/>
      </w:r>
    </w:p>
    <w:p>
      <w:pPr>
        <w:pStyle w:val="11"/>
        <w:tabs>
          <w:tab w:val="right" w:leader="dot" w:pos="9638"/>
        </w:tabs>
      </w:pPr>
      <w:r>
        <w:rPr>
          <w:szCs w:val="21"/>
        </w:rPr>
        <w:fldChar w:fldCharType="begin"/>
      </w:r>
      <w:r>
        <w:rPr>
          <w:szCs w:val="21"/>
        </w:rPr>
        <w:instrText xml:space="preserve"> HYPERLINK \l _Toc20662 </w:instrText>
      </w:r>
      <w:r>
        <w:rPr>
          <w:szCs w:val="21"/>
        </w:rPr>
        <w:fldChar w:fldCharType="separate"/>
      </w:r>
      <w:r>
        <w:rPr>
          <w:rFonts w:hint="eastAsia" w:ascii="黑体" w:eastAsia="黑体"/>
          <w:bCs w:val="0"/>
          <w:szCs w:val="30"/>
          <w:lang w:val="en-US"/>
        </w:rPr>
        <w:t>9</w:t>
      </w:r>
      <w:r>
        <w:rPr>
          <w:rFonts w:ascii="黑体" w:eastAsia="黑体"/>
          <w:bCs w:val="0"/>
          <w:szCs w:val="30"/>
        </w:rPr>
        <w:t xml:space="preserve"> </w:t>
      </w:r>
      <w:r>
        <w:rPr>
          <w:rFonts w:hint="eastAsia" w:ascii="黑体" w:eastAsia="黑体"/>
          <w:bCs w:val="0"/>
          <w:szCs w:val="30"/>
          <w:lang w:val="en-US"/>
        </w:rPr>
        <w:t>成本</w:t>
      </w:r>
      <w:r>
        <w:rPr>
          <w:rFonts w:hint="eastAsia" w:ascii="黑体" w:eastAsia="黑体"/>
          <w:bCs w:val="0"/>
          <w:szCs w:val="30"/>
        </w:rPr>
        <w:t>管理计划</w:t>
      </w:r>
      <w:r>
        <w:tab/>
      </w:r>
      <w:r>
        <w:fldChar w:fldCharType="begin"/>
      </w:r>
      <w:r>
        <w:instrText xml:space="preserve"> PAGEREF _Toc20662 </w:instrText>
      </w:r>
      <w:r>
        <w:fldChar w:fldCharType="separate"/>
      </w:r>
      <w:r>
        <w:t>16</w:t>
      </w:r>
      <w:r>
        <w:fldChar w:fldCharType="end"/>
      </w:r>
      <w:r>
        <w:rPr>
          <w:szCs w:val="21"/>
        </w:rPr>
        <w:fldChar w:fldCharType="end"/>
      </w:r>
    </w:p>
    <w:p>
      <w:pPr>
        <w:sectPr>
          <w:headerReference r:id="rId3" w:type="default"/>
          <w:footerReference r:id="rId4" w:type="default"/>
          <w:footerReference r:id="rId5" w:type="even"/>
          <w:pgSz w:w="11906" w:h="16838"/>
          <w:pgMar w:top="1134" w:right="1134" w:bottom="1134" w:left="1134" w:header="851" w:footer="992" w:gutter="0"/>
          <w:cols w:space="720" w:num="1"/>
          <w:docGrid w:type="lines" w:linePitch="312" w:charSpace="0"/>
        </w:sectPr>
      </w:pPr>
      <w:r>
        <w:rPr>
          <w:szCs w:val="21"/>
        </w:rPr>
        <w:fldChar w:fldCharType="end"/>
      </w:r>
    </w:p>
    <w:p>
      <w:pPr>
        <w:jc w:val="center"/>
        <w:rPr>
          <w:b/>
          <w:sz w:val="32"/>
          <w:szCs w:val="32"/>
        </w:rPr>
      </w:pPr>
      <w:r>
        <w:rPr>
          <w:rFonts w:hint="eastAsia"/>
          <w:b/>
          <w:sz w:val="32"/>
          <w:szCs w:val="32"/>
        </w:rPr>
        <w:t>软件工程系列课程教学辅助网站</w:t>
      </w:r>
    </w:p>
    <w:p>
      <w:pPr>
        <w:pStyle w:val="2"/>
        <w:spacing w:before="156" w:beforeLines="50" w:after="156" w:afterLines="50" w:line="440" w:lineRule="exact"/>
        <w:rPr>
          <w:rStyle w:val="22"/>
          <w:rFonts w:ascii="黑体" w:eastAsia="黑体"/>
          <w:b w:val="0"/>
          <w:bCs w:val="0"/>
          <w:color w:val="000000"/>
          <w:sz w:val="30"/>
          <w:szCs w:val="30"/>
        </w:rPr>
      </w:pPr>
      <w:bookmarkStart w:id="1" w:name="_Toc25855"/>
      <w:r>
        <w:rPr>
          <w:rStyle w:val="22"/>
          <w:rFonts w:ascii="黑体" w:eastAsia="黑体"/>
          <w:b w:val="0"/>
          <w:bCs w:val="0"/>
          <w:color w:val="000000"/>
          <w:sz w:val="30"/>
          <w:szCs w:val="30"/>
        </w:rPr>
        <w:t>1 引言</w:t>
      </w:r>
      <w:bookmarkEnd w:id="1"/>
    </w:p>
    <w:p>
      <w:pPr>
        <w:pStyle w:val="3"/>
      </w:pPr>
      <w:bookmarkStart w:id="2" w:name="_Toc28128"/>
      <w:r>
        <w:t>1.</w:t>
      </w:r>
      <w:r>
        <w:rPr>
          <w:rFonts w:hint="eastAsia"/>
          <w:lang w:val="en-US" w:eastAsia="zh-CN"/>
        </w:rPr>
        <w:t>1</w:t>
      </w:r>
      <w:r>
        <w:rPr>
          <w:rFonts w:hint="eastAsia"/>
        </w:rPr>
        <w:t>编写目的</w:t>
      </w:r>
      <w:bookmarkEnd w:id="2"/>
    </w:p>
    <w:p>
      <w:pPr>
        <w:ind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pStyle w:val="3"/>
        <w:rPr>
          <w:rFonts w:hint="eastAsia" w:eastAsia="黑体"/>
          <w:lang w:val="en-US" w:eastAsia="zh-CN"/>
        </w:rPr>
      </w:pPr>
      <w:bookmarkStart w:id="3" w:name="_Toc27605"/>
      <w:bookmarkStart w:id="4" w:name="_业务机遇[1]"/>
      <w:r>
        <w:t>1.</w:t>
      </w:r>
      <w:r>
        <w:rPr>
          <w:rFonts w:hint="eastAsia"/>
          <w:lang w:val="en-US" w:eastAsia="zh-CN"/>
        </w:rPr>
        <w:t>2</w:t>
      </w:r>
      <w:r>
        <w:rPr>
          <w:rFonts w:hint="eastAsia"/>
        </w:rPr>
        <w:t>业务机遇</w:t>
      </w:r>
      <w:bookmarkStart w:id="5" w:name="_Hlk509751371"/>
      <w:r>
        <w:rPr>
          <w:rFonts w:hint="eastAsia"/>
          <w:b/>
          <w:bCs w:val="0"/>
          <w:vertAlign w:val="superscript"/>
          <w:lang w:val="en-US" w:eastAsia="zh-CN"/>
        </w:rPr>
        <w:fldChar w:fldCharType="begin"/>
      </w:r>
      <w:r>
        <w:rPr>
          <w:rFonts w:hint="eastAsia"/>
          <w:b/>
          <w:bCs w:val="0"/>
          <w:vertAlign w:val="superscript"/>
          <w:lang w:val="en-US" w:eastAsia="zh-CN"/>
        </w:rPr>
        <w:instrText xml:space="preserve"> HYPERLINK \l "_1.4参考资料" </w:instrText>
      </w:r>
      <w:r>
        <w:rPr>
          <w:rFonts w:hint="eastAsia"/>
          <w:b/>
          <w:bCs w:val="0"/>
          <w:vertAlign w:val="superscript"/>
          <w:lang w:val="en-US" w:eastAsia="zh-CN"/>
        </w:rPr>
        <w:fldChar w:fldCharType="separate"/>
      </w:r>
      <w:r>
        <w:rPr>
          <w:rStyle w:val="19"/>
          <w:rFonts w:hint="eastAsia"/>
          <w:b/>
          <w:bCs w:val="0"/>
          <w:vertAlign w:val="superscript"/>
          <w:lang w:val="en-US" w:eastAsia="zh-CN"/>
        </w:rPr>
        <w:t>[1]</w:t>
      </w:r>
      <w:r>
        <w:rPr>
          <w:rFonts w:hint="eastAsia"/>
          <w:b/>
          <w:bCs w:val="0"/>
          <w:vertAlign w:val="superscript"/>
          <w:lang w:val="en-US" w:eastAsia="zh-CN"/>
        </w:rPr>
        <w:fldChar w:fldCharType="end"/>
      </w:r>
      <w:bookmarkEnd w:id="3"/>
    </w:p>
    <w:bookmarkEnd w:id="4"/>
    <w:p>
      <w:pPr>
        <w:autoSpaceDE w:val="0"/>
        <w:autoSpaceDN w:val="0"/>
        <w:adjustRightInd w:val="0"/>
        <w:ind w:firstLine="420"/>
        <w:rPr>
          <w:szCs w:val="21"/>
        </w:rPr>
      </w:pPr>
      <w:r>
        <w:rPr>
          <w:szCs w:val="21"/>
        </w:rPr>
        <w:t>21</w:t>
      </w:r>
      <w:r>
        <w:rPr>
          <w:rFonts w:hint="eastAsia" w:ascii="宋体" w:cs="宋体"/>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hint="eastAsia" w:ascii="宋体" w:cs="宋体"/>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hint="eastAsia" w:ascii="宋体" w:cs="宋体"/>
          <w:szCs w:val="21"/>
          <w:lang w:val="zh-CN"/>
        </w:rPr>
        <w:t>。美国教育部</w:t>
      </w:r>
      <w:r>
        <w:rPr>
          <w:szCs w:val="21"/>
        </w:rPr>
        <w:t>2000</w:t>
      </w:r>
      <w:r>
        <w:rPr>
          <w:rFonts w:hint="eastAsia" w:ascii="宋体" w:cs="宋体"/>
          <w:szCs w:val="21"/>
          <w:lang w:val="zh-CN"/>
        </w:rPr>
        <w:t>年</w:t>
      </w:r>
      <w:r>
        <w:rPr>
          <w:szCs w:val="21"/>
        </w:rPr>
        <w:t>12</w:t>
      </w:r>
      <w:r>
        <w:rPr>
          <w:rFonts w:hint="eastAsia" w:ascii="宋体" w:cs="宋体"/>
          <w:szCs w:val="21"/>
          <w:lang w:val="zh-CN"/>
        </w:rPr>
        <w:t>月向国会递交的</w:t>
      </w:r>
      <w:r>
        <w:rPr>
          <w:szCs w:val="21"/>
        </w:rPr>
        <w:t>"</w:t>
      </w:r>
      <w:r>
        <w:rPr>
          <w:rFonts w:hint="eastAsia" w:ascii="宋体" w:cs="宋体"/>
          <w:szCs w:val="21"/>
          <w:lang w:val="zh-CN"/>
        </w:rPr>
        <w:t>国家教育技术计划</w:t>
      </w:r>
      <w:r>
        <w:rPr>
          <w:szCs w:val="21"/>
        </w:rPr>
        <w:t>"</w:t>
      </w:r>
      <w:r>
        <w:rPr>
          <w:rFonts w:hint="eastAsia" w:ascii="宋体" w:cs="宋体"/>
          <w:szCs w:val="21"/>
          <w:lang w:val="zh-CN"/>
        </w:rPr>
        <w:t>中打算以网络化学习作为提高年青一代</w:t>
      </w:r>
      <w:r>
        <w:rPr>
          <w:szCs w:val="21"/>
        </w:rPr>
        <w:t>"21</w:t>
      </w:r>
      <w:r>
        <w:rPr>
          <w:rFonts w:hint="eastAsia" w:ascii="宋体" w:cs="宋体"/>
          <w:szCs w:val="21"/>
          <w:lang w:val="zh-CN"/>
        </w:rPr>
        <w:t>世纪能力素质</w:t>
      </w:r>
      <w:r>
        <w:rPr>
          <w:szCs w:val="21"/>
        </w:rPr>
        <w:t>"</w:t>
      </w:r>
      <w:r>
        <w:rPr>
          <w:rFonts w:hint="eastAsia" w:ascii="宋体" w:cs="宋体"/>
          <w:szCs w:val="21"/>
          <w:lang w:val="zh-CN"/>
        </w:rPr>
        <w:t>的根本措施。技术的教育应用成为教育改革和人才培养的重要途径之一。</w:t>
      </w:r>
    </w:p>
    <w:p>
      <w:pPr>
        <w:autoSpaceDE w:val="0"/>
        <w:autoSpaceDN w:val="0"/>
        <w:adjustRightInd w:val="0"/>
        <w:ind w:firstLine="420"/>
        <w:rPr>
          <w:szCs w:val="21"/>
        </w:rPr>
      </w:pPr>
      <w:r>
        <w:rPr>
          <w:rFonts w:hint="eastAsia" w:ascii="宋体" w:cs="宋体"/>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ind w:left="420"/>
      </w:pPr>
    </w:p>
    <w:p/>
    <w:bookmarkEnd w:id="5"/>
    <w:p>
      <w:pPr>
        <w:pStyle w:val="3"/>
      </w:pPr>
      <w:bookmarkStart w:id="6" w:name="_Toc24157"/>
      <w:r>
        <w:t>1.</w:t>
      </w:r>
      <w:r>
        <w:rPr>
          <w:rFonts w:hint="eastAsia"/>
        </w:rPr>
        <w:t>3</w:t>
      </w:r>
      <w:r>
        <w:t xml:space="preserve"> </w:t>
      </w:r>
      <w:r>
        <w:rPr>
          <w:rFonts w:hint="eastAsia"/>
        </w:rPr>
        <w:t>业务目标</w:t>
      </w:r>
      <w:bookmarkEnd w:id="6"/>
    </w:p>
    <w:p>
      <w:pPr>
        <w:autoSpaceDE w:val="0"/>
        <w:autoSpaceDN w:val="0"/>
        <w:adjustRightInd w:val="0"/>
        <w:rPr>
          <w:szCs w:val="21"/>
        </w:rPr>
      </w:pPr>
      <w:r>
        <w:rPr>
          <w:rFonts w:hint="eastAsia" w:ascii="宋体" w:hAnsi="宋体"/>
          <w:szCs w:val="21"/>
        </w:rPr>
        <w:t xml:space="preserve">    </w:t>
      </w:r>
      <w:r>
        <w:rPr>
          <w:rFonts w:hint="eastAsia" w:ascii="宋体" w:cs="宋体"/>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rPr>
          <w:szCs w:val="21"/>
        </w:rPr>
      </w:pPr>
      <w:r>
        <w:rPr>
          <w:szCs w:val="21"/>
        </w:rPr>
        <w:t xml:space="preserve">     </w:t>
      </w:r>
      <w:r>
        <w:rPr>
          <w:rFonts w:hint="eastAsia" w:ascii="宋体" w:cs="宋体"/>
          <w:szCs w:val="21"/>
          <w:lang w:val="zh-CN"/>
        </w:rPr>
        <w:t>为了开发这个网站预计会在学习结束完工，而且是最终版本。开发该网站需要的开发资源有：</w:t>
      </w:r>
      <w:r>
        <w:rPr>
          <w:szCs w:val="21"/>
        </w:rPr>
        <w:t>5</w:t>
      </w:r>
      <w:r>
        <w:rPr>
          <w:rFonts w:hint="eastAsia" w:ascii="宋体" w:cs="宋体"/>
          <w:szCs w:val="21"/>
          <w:lang w:val="zh-CN"/>
        </w:rPr>
        <w:t>个合作愉快的人员；</w:t>
      </w:r>
      <w:r>
        <w:rPr>
          <w:szCs w:val="21"/>
        </w:rPr>
        <w:t>dreamwaver</w:t>
      </w:r>
      <w:r>
        <w:rPr>
          <w:rFonts w:hint="eastAsia" w:ascii="宋体" w:cs="宋体"/>
          <w:szCs w:val="21"/>
          <w:lang w:val="zh-CN"/>
        </w:rPr>
        <w:t>、</w:t>
      </w:r>
      <w:r>
        <w:rPr>
          <w:szCs w:val="21"/>
        </w:rPr>
        <w:t>photoshop</w:t>
      </w:r>
      <w:r>
        <w:rPr>
          <w:rFonts w:hint="eastAsia" w:ascii="宋体" w:cs="宋体"/>
          <w:szCs w:val="21"/>
          <w:lang w:val="zh-CN"/>
        </w:rPr>
        <w:t>、</w:t>
      </w:r>
      <w:r>
        <w:rPr>
          <w:szCs w:val="21"/>
        </w:rPr>
        <w:t xml:space="preserve">project, office tools </w:t>
      </w:r>
      <w:r>
        <w:rPr>
          <w:rFonts w:hint="eastAsia" w:ascii="宋体" w:cs="宋体"/>
          <w:szCs w:val="21"/>
          <w:lang w:val="zh-CN"/>
        </w:rPr>
        <w:t>和上网必备的软件和硬件。</w:t>
      </w:r>
    </w:p>
    <w:p>
      <w:pPr>
        <w:rPr>
          <w:rFonts w:ascii="宋体" w:hAnsi="宋体"/>
          <w:szCs w:val="21"/>
        </w:rPr>
      </w:pPr>
    </w:p>
    <w:p>
      <w:pPr>
        <w:pStyle w:val="3"/>
      </w:pPr>
      <w:bookmarkStart w:id="7" w:name="_Toc24314"/>
      <w:bookmarkStart w:id="8" w:name="_1.4参考资料"/>
      <w:r>
        <w:rPr>
          <w:rFonts w:hint="eastAsia"/>
        </w:rPr>
        <w:t>1.4参考资料</w:t>
      </w:r>
      <w:bookmarkEnd w:id="7"/>
    </w:p>
    <w:bookmarkEnd w:id="8"/>
    <w:p>
      <w:pPr>
        <w:ind w:left="525"/>
      </w:pPr>
      <w:r>
        <w:rPr>
          <w:rFonts w:hint="eastAsia"/>
          <w:lang w:val="en-US" w:eastAsia="zh-CN"/>
        </w:rPr>
        <w:fldChar w:fldCharType="begin"/>
      </w:r>
      <w:r>
        <w:rPr>
          <w:rFonts w:hint="eastAsia"/>
          <w:lang w:val="en-US" w:eastAsia="zh-CN"/>
        </w:rPr>
        <w:instrText xml:space="preserve"> HYPERLINK \l "_业务机遇[1]" </w:instrText>
      </w:r>
      <w:r>
        <w:rPr>
          <w:rFonts w:hint="eastAsia"/>
          <w:lang w:val="en-US" w:eastAsia="zh-CN"/>
        </w:rPr>
        <w:fldChar w:fldCharType="separate"/>
      </w:r>
      <w:r>
        <w:rPr>
          <w:rStyle w:val="19"/>
          <w:rFonts w:hint="eastAsia"/>
          <w:lang w:val="en-US" w:eastAsia="zh-CN"/>
        </w:rPr>
        <w:t>1.</w:t>
      </w:r>
      <w:r>
        <w:rPr>
          <w:rFonts w:hint="eastAsia"/>
          <w:lang w:val="en-US" w:eastAsia="zh-CN"/>
        </w:rPr>
        <w:fldChar w:fldCharType="end"/>
      </w:r>
      <w:r>
        <w:rPr>
          <w:rFonts w:hint="eastAsia"/>
        </w:rPr>
        <w:t xml:space="preserve">《C2-PRD-项目描述-2018》 </w:t>
      </w:r>
      <w:r>
        <w:t xml:space="preserve"> </w:t>
      </w:r>
      <w:r>
        <w:rPr>
          <w:rFonts w:hint="eastAsia"/>
        </w:rPr>
        <w:t>（项目要求2018）</w:t>
      </w:r>
    </w:p>
    <w:p>
      <w:pPr>
        <w:pStyle w:val="25"/>
        <w:ind w:left="525" w:firstLine="0" w:firstLineChars="0"/>
      </w:pPr>
      <w:r>
        <w:rPr>
          <w:rFonts w:hint="eastAsia"/>
          <w:color w:val="auto"/>
          <w:u w:val="none"/>
          <w:lang w:val="en-US" w:eastAsia="zh-CN"/>
        </w:rPr>
        <w:fldChar w:fldCharType="begin"/>
      </w:r>
      <w:r>
        <w:rPr>
          <w:rFonts w:hint="eastAsia"/>
          <w:color w:val="auto"/>
          <w:u w:val="none"/>
          <w:lang w:val="en-US" w:eastAsia="zh-CN"/>
        </w:rPr>
        <w:instrText xml:space="preserve"> HYPERLINK \l "_7 风险管理计划[2]" </w:instrText>
      </w:r>
      <w:r>
        <w:rPr>
          <w:rFonts w:hint="eastAsia"/>
          <w:color w:val="auto"/>
          <w:u w:val="none"/>
          <w:lang w:val="en-US" w:eastAsia="zh-CN"/>
        </w:rPr>
        <w:fldChar w:fldCharType="separate"/>
      </w:r>
      <w:r>
        <w:rPr>
          <w:rStyle w:val="18"/>
          <w:rFonts w:hint="eastAsia"/>
          <w:lang w:val="en-US" w:eastAsia="zh-CN"/>
        </w:rPr>
        <w:t>2.</w:t>
      </w:r>
      <w:r>
        <w:rPr>
          <w:rFonts w:hint="eastAsia"/>
          <w:color w:val="auto"/>
          <w:u w:val="none"/>
          <w:lang w:val="en-US" w:eastAsia="zh-CN"/>
        </w:rPr>
        <w:fldChar w:fldCharType="end"/>
      </w:r>
      <w:r>
        <w:rPr>
          <w:rFonts w:hint="eastAsia"/>
        </w:rPr>
        <w:t>《软件需求（第3版）》</w:t>
      </w:r>
      <w:r>
        <w:t>[</w:t>
      </w:r>
      <w:r>
        <w:rPr>
          <w:rFonts w:hint="eastAsia"/>
        </w:rPr>
        <w:t>美</w:t>
      </w:r>
      <w:r>
        <w:t xml:space="preserve">] </w:t>
      </w:r>
      <w:r>
        <w:rPr>
          <w:rFonts w:hint="eastAsia"/>
        </w:rPr>
        <w:t>Karl</w:t>
      </w:r>
      <w:r>
        <w:t xml:space="preserve"> </w:t>
      </w:r>
      <w:r>
        <w:rPr>
          <w:rFonts w:hint="eastAsia"/>
        </w:rPr>
        <w:t>Wiegers</w:t>
      </w:r>
      <w:r>
        <w:t xml:space="preserve">   </w:t>
      </w:r>
      <w:r>
        <w:rPr>
          <w:rFonts w:hint="eastAsia"/>
        </w:rPr>
        <w:t>Joy</w:t>
      </w:r>
      <w:r>
        <w:t xml:space="preserve"> </w:t>
      </w:r>
      <w:r>
        <w:rPr>
          <w:rFonts w:hint="eastAsia"/>
        </w:rPr>
        <w:t>Beatty</w:t>
      </w:r>
      <w:r>
        <w:t xml:space="preserve"> </w:t>
      </w:r>
      <w:r>
        <w:rPr>
          <w:rFonts w:hint="eastAsia"/>
        </w:rPr>
        <w:t>著</w:t>
      </w:r>
    </w:p>
    <w:p>
      <w:pPr>
        <w:pStyle w:val="25"/>
        <w:ind w:left="525" w:firstLine="0" w:firstLineChars="0"/>
      </w:pPr>
      <w:r>
        <w:rPr>
          <w:rFonts w:hint="eastAsia"/>
          <w:lang w:val="en-US" w:eastAsia="zh-CN"/>
        </w:rPr>
        <w:t>3.</w:t>
      </w:r>
      <w:r>
        <w:rPr>
          <w:rFonts w:hint="eastAsia"/>
        </w:rPr>
        <w:t xml:space="preserve">《需求工程计划-初步模板.doc》 </w:t>
      </w:r>
      <w:r>
        <w:t xml:space="preserve"> </w:t>
      </w:r>
      <w:r>
        <w:fldChar w:fldCharType="begin"/>
      </w:r>
      <w:r>
        <w:instrText xml:space="preserve"> HYPERLINK "http://www.doc88.com/p-0837233747233.html" </w:instrText>
      </w:r>
      <w:r>
        <w:fldChar w:fldCharType="separate"/>
      </w:r>
      <w:r>
        <w:rPr>
          <w:rStyle w:val="19"/>
        </w:rPr>
        <w:t>http://www.doc88.com/p-0837233747233.html</w:t>
      </w:r>
      <w:r>
        <w:rPr>
          <w:rStyle w:val="19"/>
        </w:rPr>
        <w:fldChar w:fldCharType="end"/>
      </w:r>
      <w:r>
        <w:t xml:space="preserve">  </w:t>
      </w:r>
      <w:r>
        <w:rPr>
          <w:rFonts w:hint="eastAsia"/>
        </w:rPr>
        <w:t>上传时间：2</w:t>
      </w:r>
      <w:r>
        <w:t>0</w:t>
      </w:r>
      <w:r>
        <w:rPr>
          <w:rFonts w:hint="eastAsia"/>
        </w:rPr>
        <w:t>15-03-01</w:t>
      </w:r>
    </w:p>
    <w:p>
      <w:pPr>
        <w:pStyle w:val="2"/>
        <w:spacing w:before="156" w:beforeLines="50" w:after="156" w:afterLines="50" w:line="440" w:lineRule="exact"/>
        <w:rPr>
          <w:rFonts w:ascii="黑体" w:eastAsia="黑体"/>
          <w:b w:val="0"/>
          <w:color w:val="000000"/>
          <w:sz w:val="30"/>
          <w:szCs w:val="30"/>
        </w:rPr>
      </w:pPr>
      <w:bookmarkStart w:id="9" w:name="_Toc15409"/>
      <w:r>
        <w:rPr>
          <w:rStyle w:val="22"/>
          <w:rFonts w:ascii="黑体" w:eastAsia="黑体"/>
          <w:b w:val="0"/>
          <w:bCs w:val="0"/>
          <w:color w:val="000000"/>
          <w:sz w:val="30"/>
          <w:szCs w:val="30"/>
        </w:rPr>
        <w:t>2 项目概述</w:t>
      </w:r>
      <w:bookmarkEnd w:id="9"/>
    </w:p>
    <w:p>
      <w:pPr>
        <w:pStyle w:val="3"/>
      </w:pPr>
      <w:bookmarkStart w:id="10" w:name="_Toc4181"/>
      <w:r>
        <w:t xml:space="preserve">2.1 </w:t>
      </w:r>
      <w:r>
        <w:rPr>
          <w:rFonts w:hint="eastAsia"/>
        </w:rPr>
        <w:t>工作内容</w:t>
      </w:r>
      <w:bookmarkEnd w:id="10"/>
    </w:p>
    <w:p>
      <w:pPr>
        <w:rPr>
          <w:rFonts w:ascii="宋体" w:hAnsi="宋体" w:cs="宋体"/>
          <w:szCs w:val="21"/>
        </w:rPr>
      </w:pPr>
      <w:r>
        <w:rPr>
          <w:rFonts w:hint="eastAsia"/>
        </w:rPr>
        <w:t>首先本项目是“软件工程系列课程教学辅助网站”。</w:t>
      </w:r>
      <w:r>
        <w:rPr>
          <w:rFonts w:hint="eastAsia" w:ascii="宋体" w:cs="宋体"/>
          <w:szCs w:val="21"/>
          <w:lang w:val="zh-CN"/>
        </w:rPr>
        <w:t>做一个软件工程教学、学习、交流的网站。</w:t>
      </w:r>
      <w:r>
        <w:rPr>
          <w:rFonts w:hint="eastAsia" w:ascii="宋体" w:hAnsi="宋体" w:cs="宋体"/>
          <w:szCs w:val="21"/>
        </w:rPr>
        <w:t>该系统采取瀑布模型。</w:t>
      </w:r>
    </w:p>
    <w:p>
      <w:pPr>
        <w:autoSpaceDE w:val="0"/>
        <w:autoSpaceDN w:val="0"/>
        <w:adjustRightInd w:val="0"/>
        <w:ind w:firstLine="420"/>
        <w:rPr>
          <w:szCs w:val="21"/>
        </w:rPr>
      </w:pPr>
    </w:p>
    <w:p>
      <w:pPr>
        <w:rPr>
          <w:rFonts w:ascii="宋体" w:hAnsi="宋体" w:cs="宋体"/>
          <w:szCs w:val="21"/>
        </w:rPr>
      </w:pPr>
      <w:r>
        <w:rPr>
          <w:rFonts w:ascii="宋体" w:hAnsi="宋体" w:cs="宋体"/>
          <w:szCs w:val="21"/>
        </w:rPr>
        <w:tab/>
      </w:r>
      <w:r>
        <w:rPr>
          <w:rFonts w:hint="eastAsia" w:ascii="宋体" w:hAnsi="宋体" w:cs="宋体"/>
          <w:szCs w:val="21"/>
        </w:rPr>
        <w:t>软件工程分为定义、开发、运行与维护，而软件需求是软件工程过程中定义阶段的一个决定性步骤</w:t>
      </w:r>
      <w:r>
        <w:rPr>
          <w:rFonts w:ascii="宋体" w:hAnsi="宋体" w:cs="宋体"/>
          <w:szCs w:val="21"/>
        </w:rPr>
        <w:tab/>
      </w:r>
      <w:r>
        <w:rPr>
          <w:rFonts w:hint="eastAsia" w:ascii="宋体" w:hAnsi="宋体" w:cs="宋体"/>
          <w:szCs w:val="21"/>
        </w:rPr>
        <w:t>，也是整个软件工程的一个决定性步骤。需求的正确与否对整个项目的影响至关重要。</w:t>
      </w:r>
    </w:p>
    <w:p>
      <w:pPr>
        <w:rPr>
          <w:rFonts w:ascii="宋体" w:hAnsi="宋体" w:cs="宋体"/>
          <w:szCs w:val="21"/>
        </w:rPr>
      </w:pPr>
      <w:r>
        <w:rPr>
          <w:rFonts w:ascii="宋体" w:hAnsi="宋体" w:cs="宋体"/>
          <w:szCs w:val="21"/>
        </w:rPr>
        <w:tab/>
      </w:r>
      <w:r>
        <w:rPr>
          <w:rFonts w:hint="eastAsia" w:ascii="宋体" w:hAnsi="宋体" w:cs="宋体"/>
          <w:szCs w:val="21"/>
        </w:rPr>
        <w:t>需求工程分为需求的开发与管理。需求的开发又分为需求的获取、需求的分析、需求的规格说明和审核。</w:t>
      </w:r>
    </w:p>
    <w:p>
      <w:pPr>
        <w:spacing w:line="300" w:lineRule="auto"/>
        <w:ind w:firstLine="420"/>
        <w:rPr>
          <w:rFonts w:ascii="宋体" w:hAnsi="宋体" w:cs="宋体"/>
          <w:szCs w:val="21"/>
        </w:rPr>
      </w:pPr>
    </w:p>
    <w:p>
      <w:pPr>
        <w:pStyle w:val="3"/>
      </w:pPr>
      <w:bookmarkStart w:id="11" w:name="_Toc30145"/>
      <w:r>
        <w:t xml:space="preserve">2.2 </w:t>
      </w:r>
      <w:r>
        <w:rPr>
          <w:rFonts w:hint="eastAsia"/>
        </w:rPr>
        <w:t>开发人员</w:t>
      </w:r>
      <w:bookmarkEnd w:id="11"/>
    </w:p>
    <w:tbl>
      <w:tblPr>
        <w:tblStyle w:val="21"/>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788"/>
        <w:gridCol w:w="1689"/>
        <w:gridCol w:w="184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 w:type="dxa"/>
          </w:tcPr>
          <w:p>
            <w:pPr>
              <w:autoSpaceDE w:val="0"/>
              <w:autoSpaceDN w:val="0"/>
              <w:adjustRightInd w:val="0"/>
              <w:rPr>
                <w:szCs w:val="21"/>
              </w:rPr>
            </w:pPr>
            <w:r>
              <w:rPr>
                <w:rFonts w:hint="eastAsia"/>
              </w:rPr>
              <w:t>成员</w:t>
            </w:r>
          </w:p>
        </w:tc>
        <w:tc>
          <w:tcPr>
            <w:tcW w:w="1788" w:type="dxa"/>
          </w:tcPr>
          <w:p>
            <w:pPr>
              <w:autoSpaceDE w:val="0"/>
              <w:autoSpaceDN w:val="0"/>
              <w:adjustRightInd w:val="0"/>
              <w:rPr>
                <w:szCs w:val="21"/>
              </w:rPr>
            </w:pPr>
            <w:r>
              <w:rPr>
                <w:rFonts w:hint="eastAsia"/>
              </w:rPr>
              <w:t>角色</w:t>
            </w:r>
          </w:p>
        </w:tc>
        <w:tc>
          <w:tcPr>
            <w:tcW w:w="1689" w:type="dxa"/>
          </w:tcPr>
          <w:p>
            <w:pPr>
              <w:autoSpaceDE w:val="0"/>
              <w:autoSpaceDN w:val="0"/>
              <w:adjustRightInd w:val="0"/>
              <w:rPr>
                <w:szCs w:val="21"/>
              </w:rPr>
            </w:pPr>
            <w:r>
              <w:rPr>
                <w:rFonts w:hint="eastAsia"/>
              </w:rPr>
              <w:t>手机号</w:t>
            </w:r>
          </w:p>
        </w:tc>
        <w:tc>
          <w:tcPr>
            <w:tcW w:w="1843" w:type="dxa"/>
          </w:tcPr>
          <w:p>
            <w:pPr>
              <w:autoSpaceDE w:val="0"/>
              <w:autoSpaceDN w:val="0"/>
              <w:adjustRightInd w:val="0"/>
              <w:rPr>
                <w:szCs w:val="21"/>
              </w:rPr>
            </w:pPr>
            <w:r>
              <w:rPr>
                <w:rFonts w:hint="eastAsia"/>
              </w:rPr>
              <w:t>微信号</w:t>
            </w:r>
          </w:p>
        </w:tc>
        <w:tc>
          <w:tcPr>
            <w:tcW w:w="2977" w:type="dxa"/>
          </w:tcPr>
          <w:p>
            <w:pPr>
              <w:autoSpaceDE w:val="0"/>
              <w:autoSpaceDN w:val="0"/>
              <w:adjustRightInd w:val="0"/>
              <w:rPr>
                <w:szCs w:val="21"/>
              </w:rPr>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rPr>
                <w:rFonts w:hint="eastAsia"/>
              </w:rPr>
              <w:t>刘祺</w:t>
            </w:r>
          </w:p>
        </w:tc>
        <w:tc>
          <w:tcPr>
            <w:tcW w:w="1788" w:type="dxa"/>
          </w:tcPr>
          <w:p>
            <w:pPr>
              <w:autoSpaceDE w:val="0"/>
              <w:autoSpaceDN w:val="0"/>
              <w:adjustRightInd w:val="0"/>
              <w:rPr>
                <w:szCs w:val="21"/>
              </w:rPr>
            </w:pPr>
            <w:r>
              <w:rPr>
                <w:rFonts w:hint="eastAsia"/>
              </w:rPr>
              <w:t>项目经理，</w:t>
            </w:r>
            <w:r>
              <w:rPr>
                <w:rFonts w:hint="eastAsia"/>
                <w:szCs w:val="21"/>
              </w:rPr>
              <w:t>文档审核员，</w:t>
            </w:r>
            <w:r>
              <w:rPr>
                <w:rFonts w:hint="eastAsia"/>
              </w:rPr>
              <w:t>《项目总计划》、《项目总结报告》文档</w:t>
            </w:r>
            <w:r>
              <w:rPr>
                <w:rFonts w:hint="eastAsia"/>
                <w:szCs w:val="21"/>
              </w:rPr>
              <w:t>编写主要负责人</w:t>
            </w:r>
          </w:p>
        </w:tc>
        <w:tc>
          <w:tcPr>
            <w:tcW w:w="1689" w:type="dxa"/>
          </w:tcPr>
          <w:p>
            <w:pPr>
              <w:autoSpaceDE w:val="0"/>
              <w:autoSpaceDN w:val="0"/>
              <w:adjustRightInd w:val="0"/>
              <w:rPr>
                <w:szCs w:val="21"/>
              </w:rPr>
            </w:pPr>
            <w:r>
              <w:t>15988198404</w:t>
            </w:r>
          </w:p>
        </w:tc>
        <w:tc>
          <w:tcPr>
            <w:tcW w:w="1843" w:type="dxa"/>
          </w:tcPr>
          <w:p>
            <w:pPr>
              <w:autoSpaceDE w:val="0"/>
              <w:autoSpaceDN w:val="0"/>
              <w:adjustRightInd w:val="0"/>
              <w:rPr>
                <w:szCs w:val="21"/>
              </w:rPr>
            </w:pPr>
            <w:r>
              <w:t>lq19981126</w:t>
            </w:r>
          </w:p>
        </w:tc>
        <w:tc>
          <w:tcPr>
            <w:tcW w:w="2977" w:type="dxa"/>
          </w:tcPr>
          <w:p>
            <w:pPr>
              <w:autoSpaceDE w:val="0"/>
              <w:autoSpaceDN w:val="0"/>
              <w:adjustRightInd w:val="0"/>
              <w:rPr>
                <w:szCs w:val="21"/>
              </w:rPr>
            </w:pPr>
            <w:r>
              <w:t>31602297@stu.zucc.edu.cn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t>赵佳锋</w:t>
            </w:r>
          </w:p>
        </w:tc>
        <w:tc>
          <w:tcPr>
            <w:tcW w:w="1788" w:type="dxa"/>
          </w:tcPr>
          <w:p>
            <w:pPr>
              <w:autoSpaceDE w:val="0"/>
              <w:autoSpaceDN w:val="0"/>
              <w:adjustRightInd w:val="0"/>
              <w:rPr>
                <w:szCs w:val="21"/>
              </w:rPr>
            </w:pPr>
            <w:r>
              <w:rPr>
                <w:rFonts w:hint="eastAsia"/>
                <w:szCs w:val="21"/>
              </w:rPr>
              <w:t>甘特图绘制负责人、《需求工程计划》文档编写主要负责人</w:t>
            </w:r>
          </w:p>
        </w:tc>
        <w:tc>
          <w:tcPr>
            <w:tcW w:w="1689" w:type="dxa"/>
          </w:tcPr>
          <w:p>
            <w:pPr>
              <w:autoSpaceDE w:val="0"/>
              <w:autoSpaceDN w:val="0"/>
              <w:adjustRightInd w:val="0"/>
              <w:rPr>
                <w:szCs w:val="21"/>
              </w:rPr>
            </w:pPr>
            <w:r>
              <w:t xml:space="preserve">15988122807      </w:t>
            </w:r>
          </w:p>
        </w:tc>
        <w:tc>
          <w:tcPr>
            <w:tcW w:w="1843" w:type="dxa"/>
          </w:tcPr>
          <w:p>
            <w:pPr>
              <w:autoSpaceDE w:val="0"/>
              <w:autoSpaceDN w:val="0"/>
              <w:adjustRightInd w:val="0"/>
              <w:rPr>
                <w:szCs w:val="21"/>
              </w:rPr>
            </w:pPr>
            <w:r>
              <w:t>Ywh32111</w:t>
            </w:r>
          </w:p>
        </w:tc>
        <w:tc>
          <w:tcPr>
            <w:tcW w:w="2977" w:type="dxa"/>
          </w:tcPr>
          <w:p>
            <w:pPr>
              <w:autoSpaceDE w:val="0"/>
              <w:autoSpaceDN w:val="0"/>
              <w:adjustRightInd w:val="0"/>
              <w:rPr>
                <w:szCs w:val="21"/>
              </w:rPr>
            </w:pPr>
            <w:r>
              <w:fldChar w:fldCharType="begin"/>
            </w:r>
            <w:r>
              <w:instrText xml:space="preserve"> HYPERLINK "mailto:31601416@stu.zucc.edu.cn" </w:instrText>
            </w:r>
            <w:r>
              <w:fldChar w:fldCharType="separate"/>
            </w:r>
            <w:r>
              <w:t>31601416@stu.zucc.edu.cn</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t>赵唯皓</w:t>
            </w:r>
          </w:p>
        </w:tc>
        <w:tc>
          <w:tcPr>
            <w:tcW w:w="1788" w:type="dxa"/>
          </w:tcPr>
          <w:p>
            <w:pPr>
              <w:autoSpaceDE w:val="0"/>
              <w:autoSpaceDN w:val="0"/>
              <w:adjustRightInd w:val="0"/>
              <w:rPr>
                <w:szCs w:val="21"/>
              </w:rPr>
            </w:pPr>
            <w:r>
              <w:rPr>
                <w:rFonts w:hint="eastAsia"/>
              </w:rPr>
              <w:t>《可行性分析报告》、《QA计划》文档编写主要负责人</w:t>
            </w:r>
          </w:p>
        </w:tc>
        <w:tc>
          <w:tcPr>
            <w:tcW w:w="1689" w:type="dxa"/>
          </w:tcPr>
          <w:p>
            <w:pPr>
              <w:autoSpaceDE w:val="0"/>
              <w:autoSpaceDN w:val="0"/>
              <w:adjustRightInd w:val="0"/>
              <w:rPr>
                <w:szCs w:val="21"/>
              </w:rPr>
            </w:pPr>
            <w:r>
              <w:t>15958144825</w:t>
            </w:r>
          </w:p>
        </w:tc>
        <w:tc>
          <w:tcPr>
            <w:tcW w:w="1843" w:type="dxa"/>
          </w:tcPr>
          <w:p>
            <w:pPr>
              <w:autoSpaceDE w:val="0"/>
              <w:autoSpaceDN w:val="0"/>
              <w:adjustRightInd w:val="0"/>
              <w:rPr>
                <w:szCs w:val="21"/>
              </w:rPr>
            </w:pPr>
            <w:r>
              <w:t>mashiroshinku</w:t>
            </w:r>
          </w:p>
        </w:tc>
        <w:tc>
          <w:tcPr>
            <w:tcW w:w="2977" w:type="dxa"/>
          </w:tcPr>
          <w:p>
            <w:pPr>
              <w:autoSpaceDE w:val="0"/>
              <w:autoSpaceDN w:val="0"/>
              <w:adjustRightInd w:val="0"/>
              <w:rPr>
                <w:szCs w:val="21"/>
              </w:rPr>
            </w:pPr>
            <w:r>
              <w:fldChar w:fldCharType="begin"/>
            </w:r>
            <w:r>
              <w:instrText xml:space="preserve"> HYPERLINK "mailto:31601417@stu.zucc.edu.cn" </w:instrText>
            </w:r>
            <w:r>
              <w:fldChar w:fldCharType="separate"/>
            </w:r>
            <w:r>
              <w:t>31601417@stu.zucc.edu.cn</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rPr>
                <w:rFonts w:hint="eastAsia"/>
              </w:rPr>
              <w:t>陈铭阳</w:t>
            </w:r>
          </w:p>
        </w:tc>
        <w:tc>
          <w:tcPr>
            <w:tcW w:w="1788" w:type="dxa"/>
          </w:tcPr>
          <w:p>
            <w:pPr>
              <w:autoSpaceDE w:val="0"/>
              <w:autoSpaceDN w:val="0"/>
              <w:adjustRightInd w:val="0"/>
              <w:rPr>
                <w:szCs w:val="21"/>
              </w:rPr>
            </w:pPr>
            <w:r>
              <w:rPr>
                <w:rFonts w:hint="eastAsia"/>
              </w:rPr>
              <w:t>配置管理员，《需求规格说明》文档编写主要负责人</w:t>
            </w:r>
          </w:p>
        </w:tc>
        <w:tc>
          <w:tcPr>
            <w:tcW w:w="1689" w:type="dxa"/>
          </w:tcPr>
          <w:p>
            <w:pPr>
              <w:autoSpaceDE w:val="0"/>
              <w:autoSpaceDN w:val="0"/>
              <w:adjustRightInd w:val="0"/>
              <w:rPr>
                <w:szCs w:val="21"/>
              </w:rPr>
            </w:pPr>
            <w:r>
              <w:t>13732287787</w:t>
            </w:r>
          </w:p>
        </w:tc>
        <w:tc>
          <w:tcPr>
            <w:tcW w:w="1843" w:type="dxa"/>
          </w:tcPr>
          <w:p>
            <w:pPr>
              <w:autoSpaceDE w:val="0"/>
              <w:autoSpaceDN w:val="0"/>
              <w:adjustRightInd w:val="0"/>
              <w:rPr>
                <w:szCs w:val="21"/>
              </w:rPr>
            </w:pPr>
            <w:r>
              <w:t>cmy90s</w:t>
            </w:r>
          </w:p>
        </w:tc>
        <w:tc>
          <w:tcPr>
            <w:tcW w:w="2977" w:type="dxa"/>
          </w:tcPr>
          <w:p>
            <w:pPr>
              <w:autoSpaceDE w:val="0"/>
              <w:autoSpaceDN w:val="0"/>
              <w:adjustRightInd w:val="0"/>
              <w:rPr>
                <w:szCs w:val="21"/>
              </w:rPr>
            </w:pPr>
            <w:r>
              <w:t>31601386@stu.zucc.edu.cn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 w:type="dxa"/>
          </w:tcPr>
          <w:p>
            <w:pPr>
              <w:autoSpaceDE w:val="0"/>
              <w:autoSpaceDN w:val="0"/>
              <w:adjustRightInd w:val="0"/>
              <w:rPr>
                <w:szCs w:val="21"/>
              </w:rPr>
            </w:pPr>
            <w:r>
              <w:rPr>
                <w:rFonts w:hint="eastAsia"/>
              </w:rPr>
              <w:t>蓝舒雯</w:t>
            </w:r>
          </w:p>
        </w:tc>
        <w:tc>
          <w:tcPr>
            <w:tcW w:w="1788" w:type="dxa"/>
          </w:tcPr>
          <w:p>
            <w:pPr>
              <w:autoSpaceDE w:val="0"/>
              <w:autoSpaceDN w:val="0"/>
              <w:adjustRightInd w:val="0"/>
              <w:rPr>
                <w:szCs w:val="21"/>
              </w:rPr>
            </w:pPr>
            <w:r>
              <w:rPr>
                <w:rFonts w:hint="eastAsia"/>
              </w:rPr>
              <w:t>《项目章程》、《需求变更文档》、编写主要负责人</w:t>
            </w:r>
          </w:p>
        </w:tc>
        <w:tc>
          <w:tcPr>
            <w:tcW w:w="1689" w:type="dxa"/>
          </w:tcPr>
          <w:p>
            <w:pPr>
              <w:autoSpaceDE w:val="0"/>
              <w:autoSpaceDN w:val="0"/>
              <w:adjustRightInd w:val="0"/>
              <w:rPr>
                <w:szCs w:val="21"/>
              </w:rPr>
            </w:pPr>
            <w:r>
              <w:t>17376509845</w:t>
            </w:r>
          </w:p>
        </w:tc>
        <w:tc>
          <w:tcPr>
            <w:tcW w:w="1843" w:type="dxa"/>
          </w:tcPr>
          <w:p>
            <w:pPr>
              <w:autoSpaceDE w:val="0"/>
              <w:autoSpaceDN w:val="0"/>
              <w:adjustRightInd w:val="0"/>
              <w:rPr>
                <w:szCs w:val="21"/>
              </w:rPr>
            </w:pPr>
            <w:r>
              <w:t>l18057017600</w:t>
            </w:r>
          </w:p>
        </w:tc>
        <w:tc>
          <w:tcPr>
            <w:tcW w:w="2977" w:type="dxa"/>
          </w:tcPr>
          <w:p>
            <w:pPr>
              <w:autoSpaceDE w:val="0"/>
              <w:autoSpaceDN w:val="0"/>
              <w:adjustRightInd w:val="0"/>
              <w:rPr>
                <w:szCs w:val="21"/>
              </w:rPr>
            </w:pPr>
            <w:r>
              <w:t>31601380@stu.zucc.edu.cn</w:t>
            </w:r>
          </w:p>
        </w:tc>
      </w:tr>
    </w:tbl>
    <w:p>
      <w:pPr>
        <w:autoSpaceDE w:val="0"/>
        <w:autoSpaceDN w:val="0"/>
        <w:adjustRightInd w:val="0"/>
        <w:rPr>
          <w:szCs w:val="21"/>
        </w:rPr>
      </w:pPr>
    </w:p>
    <w:p>
      <w:pPr>
        <w:autoSpaceDE w:val="0"/>
        <w:autoSpaceDN w:val="0"/>
        <w:adjustRightInd w:val="0"/>
        <w:rPr>
          <w:szCs w:val="21"/>
        </w:rPr>
      </w:pPr>
    </w:p>
    <w:p>
      <w:pPr>
        <w:pStyle w:val="3"/>
      </w:pPr>
      <w:bookmarkStart w:id="12" w:name="_Toc28770"/>
      <w:r>
        <w:t xml:space="preserve">2.3 </w:t>
      </w:r>
      <w:r>
        <w:rPr>
          <w:rFonts w:hint="eastAsia"/>
        </w:rPr>
        <w:t>产品</w:t>
      </w:r>
      <w:bookmarkEnd w:id="12"/>
    </w:p>
    <w:p/>
    <w:p>
      <w:pPr>
        <w:pStyle w:val="4"/>
      </w:pPr>
      <w:bookmarkStart w:id="13" w:name="_Toc20099"/>
      <w:r>
        <w:rPr>
          <w:rFonts w:hint="eastAsia"/>
        </w:rPr>
        <w:t>2.3.1</w:t>
      </w:r>
      <w:r>
        <w:t xml:space="preserve"> </w:t>
      </w:r>
      <w:r>
        <w:rPr>
          <w:rFonts w:hint="eastAsia"/>
        </w:rPr>
        <w:t>需要交付的文件</w:t>
      </w:r>
      <w:bookmarkEnd w:id="13"/>
      <w:r>
        <w:rPr>
          <w:rFonts w:hint="eastAsia"/>
        </w:rPr>
        <w:t xml:space="preserve"> </w:t>
      </w:r>
    </w:p>
    <w:tbl>
      <w:tblPr>
        <w:tblStyle w:val="21"/>
        <w:tblW w:w="6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6598"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vAlign w:val="top"/>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6598" w:type="dxa"/>
            <w:vAlign w:val="top"/>
          </w:tcPr>
          <w:p>
            <w:r>
              <w:rPr>
                <w:rFonts w:hint="eastAsia"/>
              </w:rPr>
              <w:t>《软件需求变更文档》</w:t>
            </w:r>
          </w:p>
        </w:tc>
      </w:tr>
    </w:tbl>
    <w:p/>
    <w:p>
      <w:pPr>
        <w:pStyle w:val="4"/>
      </w:pPr>
      <w:bookmarkStart w:id="14" w:name="_Toc7682"/>
      <w:r>
        <w:rPr>
          <w:rFonts w:hint="eastAsia"/>
        </w:rPr>
        <w:t>2.3.2</w:t>
      </w:r>
      <w:r>
        <w:t xml:space="preserve"> </w:t>
      </w:r>
      <w:r>
        <w:rPr>
          <w:rFonts w:hint="eastAsia"/>
        </w:rPr>
        <w:t>服务</w:t>
      </w:r>
      <w:bookmarkEnd w:id="14"/>
    </w:p>
    <w:p>
      <w:pPr>
        <w:rPr>
          <w:rFonts w:ascii="宋体" w:hAnsi="宋体"/>
        </w:rPr>
      </w:pPr>
      <w:r>
        <w:tab/>
      </w:r>
      <w:r>
        <w:rPr>
          <w:rFonts w:hint="eastAsia"/>
        </w:rPr>
        <w:t>为师生提供</w:t>
      </w:r>
      <w:r>
        <w:rPr>
          <w:rFonts w:hint="eastAsia" w:ascii="宋体" w:hAnsi="宋体"/>
        </w:rPr>
        <w:t>一个软件工程的教学、学习、交流平台。</w:t>
      </w:r>
    </w:p>
    <w:p>
      <w:pPr>
        <w:rPr>
          <w:rFonts w:ascii="宋体" w:hAnsi="宋体"/>
        </w:rPr>
      </w:pPr>
    </w:p>
    <w:p>
      <w:pPr>
        <w:autoSpaceDE w:val="0"/>
        <w:autoSpaceDN w:val="0"/>
        <w:adjustRightInd w:val="0"/>
        <w:ind w:firstLine="420"/>
        <w:rPr>
          <w:rFonts w:ascii="宋体" w:hAnsi="Arial"/>
          <w:lang w:val="zh-CN"/>
        </w:rPr>
      </w:pPr>
      <w:r>
        <w:rPr>
          <w:rFonts w:hint="eastAsia" w:ascii="宋体" w:hAnsi="Arial"/>
          <w:lang w:val="zh-CN"/>
        </w:rPr>
        <w:t>教师</w:t>
      </w:r>
      <w:r>
        <w:rPr>
          <w:rFonts w:hint="eastAsia" w:ascii="宋体" w:hAnsi="Arial"/>
        </w:rPr>
        <w:t>服务</w:t>
      </w:r>
      <w:r>
        <w:rPr>
          <w:rFonts w:hint="eastAsia" w:ascii="宋体" w:hAnsi="Arial"/>
          <w:lang w:val="zh-CN"/>
        </w:rPr>
        <w:t>：</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网站上要有系统的课程介绍包括项目管理</w:t>
      </w:r>
      <w:r>
        <w:rPr>
          <w:rFonts w:ascii="宋体" w:hAnsi="Arial"/>
          <w:lang w:val="zh-CN"/>
        </w:rPr>
        <w:t>,</w:t>
      </w:r>
      <w:r>
        <w:rPr>
          <w:rFonts w:hint="eastAsia" w:ascii="宋体" w:hAnsi="Arial"/>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网站要有教师介绍，对任课老师的以往教学、科研成果，及其教学风格，出版书 籍，所获荣誉的详细介绍</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 xml:space="preserve"> 课件、模板、参考资料、以往优秀作业、教学视频、音频资料下载，可以及时更新。本班老师同学可以通过账号下载，其他用户可以在线浏览简化版课件。</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教师消息发布栏用于老师发布作业点评、临时课程变更等通知。</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网站上要有网站向导即使用指南。</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最新信息：公布老师最近的一些教学或外出交流的心得，以及网站一些最近更新信息的介绍。</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友情连接（如网上选课主页）有老师要求管理员实时更新。</w:t>
      </w:r>
    </w:p>
    <w:p>
      <w:pPr>
        <w:widowControl w:val="0"/>
        <w:numPr>
          <w:ilvl w:val="0"/>
          <w:numId w:val="1"/>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提供专门的作业点评</w:t>
      </w:r>
      <w:r>
        <w:rPr>
          <w:rFonts w:ascii="宋体" w:hAnsi="Arial"/>
          <w:lang w:val="zh-CN"/>
        </w:rPr>
        <w:t>,</w:t>
      </w:r>
      <w:r>
        <w:rPr>
          <w:rFonts w:hint="eastAsia" w:ascii="宋体" w:hAnsi="Arial"/>
          <w:lang w:val="zh-CN"/>
        </w:rPr>
        <w:t>作业完成情况跟踪的功能</w:t>
      </w:r>
      <w:r>
        <w:rPr>
          <w:rFonts w:ascii="宋体" w:hAnsi="Arial"/>
          <w:lang w:val="zh-CN"/>
        </w:rPr>
        <w:t>,</w:t>
      </w:r>
      <w:r>
        <w:rPr>
          <w:rFonts w:hint="eastAsia" w:ascii="宋体" w:hAnsi="Arial"/>
          <w:lang w:val="zh-CN"/>
        </w:rPr>
        <w:t>对学生的作业</w:t>
      </w:r>
      <w:r>
        <w:rPr>
          <w:rFonts w:ascii="宋体" w:hAnsi="Arial"/>
          <w:lang w:val="zh-CN"/>
        </w:rPr>
        <w:t>,</w:t>
      </w:r>
      <w:r>
        <w:rPr>
          <w:rFonts w:hint="eastAsia" w:ascii="宋体" w:hAnsi="Arial"/>
          <w:lang w:val="zh-CN"/>
        </w:rPr>
        <w:t>和课后作业讨论进行点评</w:t>
      </w:r>
      <w:r>
        <w:rPr>
          <w:rFonts w:ascii="宋体" w:hAnsi="Arial"/>
          <w:lang w:val="zh-CN"/>
        </w:rPr>
        <w:t>.</w:t>
      </w:r>
    </w:p>
    <w:p>
      <w:pPr>
        <w:autoSpaceDE w:val="0"/>
        <w:autoSpaceDN w:val="0"/>
        <w:adjustRightInd w:val="0"/>
        <w:ind w:left="420"/>
        <w:rPr>
          <w:rFonts w:ascii="宋体" w:hAnsi="Arial"/>
          <w:lang w:val="zh-CN"/>
        </w:rPr>
      </w:pPr>
    </w:p>
    <w:p>
      <w:pPr>
        <w:autoSpaceDE w:val="0"/>
        <w:autoSpaceDN w:val="0"/>
        <w:adjustRightInd w:val="0"/>
        <w:ind w:firstLine="420"/>
        <w:rPr>
          <w:rFonts w:ascii="宋体" w:hAnsi="Arial"/>
          <w:lang w:val="zh-CN"/>
        </w:rPr>
      </w:pPr>
      <w:r>
        <w:rPr>
          <w:rFonts w:hint="eastAsia" w:ascii="宋体" w:hAnsi="Arial"/>
          <w:lang w:val="zh-CN"/>
        </w:rPr>
        <w:t>学生</w:t>
      </w:r>
      <w:r>
        <w:rPr>
          <w:rFonts w:hint="eastAsia" w:ascii="宋体" w:hAnsi="Arial"/>
        </w:rPr>
        <w:t>服务</w:t>
      </w:r>
      <w:r>
        <w:rPr>
          <w:rFonts w:hint="eastAsia" w:ascii="宋体" w:hAnsi="Arial"/>
          <w:lang w:val="zh-CN"/>
        </w:rPr>
        <w:t>：</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课件下载功能，包括以往的旧版本课件，以及最新的课件。</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能及时看到老师的通知(含课程相关通知及作业点评)。</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如果教师提供的是多媒体资料，网站能提供下载及在线观看功能（如课堂录像）。</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网站界面要求简洁大方，有网站导航、相关链接(含学校选课系统、学院网页、需求相关主题网站)</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网站提供通过提问方式的密码取回功能。</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网站能提供一定资料共享功能(如论坛有上传下载附件功能、但对附件大小有限制，不得大于2M)</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网站能较醒目地提供教师的联系方式 (尽量详细)。</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网站可以提供站内文章标题搜索功能。</w:t>
      </w:r>
    </w:p>
    <w:p>
      <w:pPr>
        <w:widowControl w:val="0"/>
        <w:numPr>
          <w:ilvl w:val="0"/>
          <w:numId w:val="2"/>
        </w:numPr>
        <w:tabs>
          <w:tab w:val="left" w:pos="780"/>
        </w:tabs>
        <w:autoSpaceDE w:val="0"/>
        <w:autoSpaceDN w:val="0"/>
        <w:adjustRightInd w:val="0"/>
        <w:ind w:left="780" w:hanging="360"/>
        <w:jc w:val="both"/>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ind w:firstLine="480" w:firstLineChars="200"/>
      </w:pPr>
    </w:p>
    <w:p>
      <w:pPr>
        <w:autoSpaceDE w:val="0"/>
        <w:autoSpaceDN w:val="0"/>
        <w:adjustRightInd w:val="0"/>
        <w:ind w:firstLine="391"/>
        <w:rPr>
          <w:rFonts w:ascii="宋体" w:hAnsi="Arial" w:cs="宋体"/>
          <w:szCs w:val="21"/>
          <w:lang w:val="zh-CN"/>
        </w:rPr>
      </w:pPr>
      <w:r>
        <w:rPr>
          <w:rFonts w:hint="eastAsia" w:ascii="宋体" w:hAnsi="Arial" w:cs="宋体"/>
          <w:szCs w:val="21"/>
          <w:lang w:val="zh-CN"/>
        </w:rPr>
        <w:t>网站游客服务：</w:t>
      </w:r>
    </w:p>
    <w:p>
      <w:pPr>
        <w:widowControl w:val="0"/>
        <w:numPr>
          <w:ilvl w:val="0"/>
          <w:numId w:val="3"/>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widowControl w:val="0"/>
        <w:numPr>
          <w:ilvl w:val="0"/>
          <w:numId w:val="4"/>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widowControl w:val="0"/>
        <w:numPr>
          <w:ilvl w:val="0"/>
          <w:numId w:val="4"/>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widowControl w:val="0"/>
        <w:numPr>
          <w:ilvl w:val="0"/>
          <w:numId w:val="4"/>
        </w:numPr>
        <w:tabs>
          <w:tab w:val="left" w:pos="751"/>
        </w:tabs>
        <w:autoSpaceDE w:val="0"/>
        <w:autoSpaceDN w:val="0"/>
        <w:adjustRightInd w:val="0"/>
        <w:ind w:left="751" w:hanging="360"/>
        <w:jc w:val="both"/>
        <w:rPr>
          <w:rFonts w:ascii="宋体" w:hAnsi="Arial" w:cs="宋体"/>
          <w:szCs w:val="21"/>
          <w:lang w:val="zh-CN"/>
        </w:rPr>
      </w:pPr>
      <w:r>
        <w:rPr>
          <w:rFonts w:hint="eastAsia" w:ascii="宋体" w:hAnsi="Arial" w:cs="宋体"/>
          <w:szCs w:val="21"/>
          <w:lang w:val="zh-CN"/>
        </w:rPr>
        <w:t>网站管理员不随便删除游客留言。</w:t>
      </w:r>
    </w:p>
    <w:p/>
    <w:p/>
    <w:p>
      <w:pPr>
        <w:pStyle w:val="4"/>
      </w:pPr>
      <w:bookmarkStart w:id="15" w:name="_Toc13837"/>
      <w:r>
        <w:rPr>
          <w:rFonts w:hint="eastAsia"/>
        </w:rPr>
        <w:t>2.3.3</w:t>
      </w:r>
      <w:r>
        <w:t xml:space="preserve"> </w:t>
      </w:r>
      <w:r>
        <w:rPr>
          <w:rFonts w:hint="eastAsia"/>
        </w:rPr>
        <w:t>非移交产品</w:t>
      </w:r>
      <w:bookmarkEnd w:id="15"/>
    </w:p>
    <w:p>
      <w:pPr>
        <w:ind w:left="420"/>
      </w:pPr>
      <w:r>
        <w:rPr>
          <w:rFonts w:hint="eastAsia"/>
        </w:rPr>
        <w:t>以下文档不需要移交：《例会纪要》、《开发人员信息》。</w:t>
      </w:r>
    </w:p>
    <w:p>
      <w:pPr>
        <w:rPr>
          <w:rFonts w:hint="eastAsia"/>
        </w:rPr>
      </w:pPr>
    </w:p>
    <w:p>
      <w:pPr>
        <w:ind w:left="420"/>
      </w:pPr>
    </w:p>
    <w:p>
      <w:pPr>
        <w:pStyle w:val="3"/>
        <w:rPr>
          <w:rStyle w:val="22"/>
          <w:rFonts w:ascii="黑体" w:eastAsia="黑体"/>
          <w:bCs w:val="0"/>
          <w:sz w:val="30"/>
          <w:szCs w:val="30"/>
        </w:rPr>
      </w:pPr>
      <w:bookmarkStart w:id="16" w:name="_Toc19913"/>
      <w:r>
        <w:rPr>
          <w:rStyle w:val="22"/>
          <w:rFonts w:ascii="黑体" w:eastAsia="黑体"/>
          <w:bCs w:val="0"/>
          <w:sz w:val="30"/>
          <w:szCs w:val="30"/>
        </w:rPr>
        <w:t>2.4</w:t>
      </w:r>
      <w:r>
        <w:rPr>
          <w:rStyle w:val="22"/>
          <w:rFonts w:hint="eastAsia" w:ascii="黑体" w:eastAsia="黑体"/>
          <w:bCs w:val="0"/>
          <w:sz w:val="30"/>
          <w:szCs w:val="30"/>
        </w:rPr>
        <w:t>验收标准</w:t>
      </w:r>
      <w:bookmarkEnd w:id="16"/>
    </w:p>
    <w:tbl>
      <w:tblPr>
        <w:tblStyle w:val="21"/>
        <w:tblW w:w="7796"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0"/>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文档</w:t>
            </w:r>
          </w:p>
        </w:tc>
        <w:tc>
          <w:tcPr>
            <w:tcW w:w="3686" w:type="dxa"/>
          </w:tcPr>
          <w:p>
            <w:r>
              <w:rPr>
                <w:rFonts w:hint="eastAsia"/>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《可行性分析报告》</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《项目章程》</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《总体项目计划》</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《QA计划》</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《需求工程计划》</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《软件需求规格说明书》</w:t>
            </w:r>
          </w:p>
        </w:tc>
        <w:tc>
          <w:tcPr>
            <w:tcW w:w="3686" w:type="dxa"/>
          </w:tcPr>
          <w:p>
            <w:r>
              <w:rPr>
                <w:rFonts w:hint="eastAsia"/>
              </w:rPr>
              <w:t>格式规范，内容真实且具体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0" w:type="dxa"/>
          </w:tcPr>
          <w:p>
            <w:r>
              <w:rPr>
                <w:rFonts w:hint="eastAsia"/>
              </w:rPr>
              <w:t>《软件需求变更文档》</w:t>
            </w:r>
          </w:p>
        </w:tc>
        <w:tc>
          <w:tcPr>
            <w:tcW w:w="3686" w:type="dxa"/>
          </w:tcPr>
          <w:p>
            <w:r>
              <w:rPr>
                <w:rFonts w:hint="eastAsia"/>
              </w:rPr>
              <w:t>格式规范，内容真实且具体</w:t>
            </w:r>
          </w:p>
        </w:tc>
      </w:tr>
    </w:tbl>
    <w:p/>
    <w:p>
      <w:pPr>
        <w:pStyle w:val="3"/>
        <w:rPr>
          <w:rStyle w:val="22"/>
          <w:rFonts w:ascii="黑体" w:eastAsia="黑体"/>
          <w:bCs w:val="0"/>
          <w:color w:val="000000"/>
          <w:sz w:val="30"/>
          <w:szCs w:val="30"/>
        </w:rPr>
      </w:pPr>
      <w:bookmarkStart w:id="17" w:name="_Toc19627"/>
      <w:r>
        <w:rPr>
          <w:rStyle w:val="22"/>
          <w:rFonts w:hint="eastAsia" w:ascii="黑体" w:eastAsia="黑体"/>
          <w:bCs w:val="0"/>
          <w:color w:val="000000"/>
          <w:sz w:val="30"/>
          <w:szCs w:val="30"/>
        </w:rPr>
        <w:t>2.5项目相关信息</w:t>
      </w:r>
      <w:bookmarkEnd w:id="17"/>
    </w:p>
    <w:p>
      <w:pPr>
        <w:ind w:firstLine="420"/>
      </w:pPr>
      <w:r>
        <w:rPr>
          <w:rFonts w:hint="eastAsia"/>
        </w:rPr>
        <w:t>项目名称：软件工程系列课程教学辅助网站的开发</w:t>
      </w:r>
    </w:p>
    <w:p>
      <w:pPr>
        <w:ind w:firstLine="420"/>
      </w:pPr>
      <w:r>
        <w:rPr>
          <w:rFonts w:hint="eastAsia"/>
        </w:rPr>
        <w:t>项目发起者：侯宏仑老师、杨枨老师</w:t>
      </w:r>
    </w:p>
    <w:p>
      <w:pPr>
        <w:ind w:firstLine="420"/>
      </w:pPr>
      <w:r>
        <w:rPr>
          <w:rFonts w:hint="eastAsia"/>
        </w:rPr>
        <w:t>项目实施者：刘祺、陈铭阳、赵唯皓、赵佳锋、蓝舒雯</w:t>
      </w:r>
    </w:p>
    <w:p>
      <w:pPr>
        <w:ind w:firstLine="420"/>
      </w:pPr>
      <w:r>
        <w:rPr>
          <w:rFonts w:hint="eastAsia"/>
        </w:rPr>
        <w:t>项目开始时间：2018年9月</w:t>
      </w:r>
      <w:r>
        <w:t>22</w:t>
      </w:r>
      <w:r>
        <w:rPr>
          <w:rFonts w:hint="eastAsia"/>
        </w:rPr>
        <w:t>日</w:t>
      </w:r>
    </w:p>
    <w:p>
      <w:pPr>
        <w:ind w:firstLine="420"/>
      </w:pPr>
      <w:r>
        <w:rPr>
          <w:rFonts w:hint="eastAsia"/>
        </w:rPr>
        <w:t>项目截至时间：2</w:t>
      </w:r>
      <w:r>
        <w:t>019</w:t>
      </w:r>
      <w:r>
        <w:rPr>
          <w:rFonts w:hint="eastAsia"/>
        </w:rPr>
        <w:t>年1月10日</w:t>
      </w:r>
    </w:p>
    <w:p>
      <w:pPr>
        <w:pStyle w:val="3"/>
        <w:rPr>
          <w:rStyle w:val="22"/>
          <w:rFonts w:ascii="黑体" w:eastAsia="黑体"/>
          <w:bCs w:val="0"/>
          <w:color w:val="000000"/>
          <w:sz w:val="30"/>
          <w:szCs w:val="30"/>
        </w:rPr>
      </w:pPr>
      <w:bookmarkStart w:id="18" w:name="_Toc3248"/>
      <w:r>
        <w:rPr>
          <w:rStyle w:val="22"/>
          <w:rFonts w:hint="eastAsia" w:ascii="黑体" w:eastAsia="黑体"/>
          <w:bCs w:val="0"/>
          <w:color w:val="000000"/>
          <w:sz w:val="30"/>
          <w:szCs w:val="30"/>
        </w:rPr>
        <w:t>2.6系统运行环境</w:t>
      </w:r>
      <w:bookmarkEnd w:id="18"/>
    </w:p>
    <w:p>
      <w:pPr>
        <w:autoSpaceDE w:val="0"/>
        <w:autoSpaceDN w:val="0"/>
        <w:adjustRightInd w:val="0"/>
        <w:ind w:firstLine="465"/>
        <w:rPr>
          <w:szCs w:val="21"/>
        </w:rPr>
      </w:pPr>
      <w:r>
        <w:rPr>
          <w:rFonts w:hint="eastAsia" w:ascii="宋体" w:cs="宋体"/>
          <w:szCs w:val="21"/>
          <w:lang w:val="zh-CN"/>
        </w:rPr>
        <w:t>本网站要求提供对外服务的能力</w:t>
      </w:r>
      <w:r>
        <w:rPr>
          <w:szCs w:val="21"/>
        </w:rPr>
        <w:t>,</w:t>
      </w:r>
      <w:r>
        <w:rPr>
          <w:rFonts w:hint="eastAsia" w:ascii="宋体" w:cs="宋体"/>
          <w:szCs w:val="21"/>
          <w:lang w:val="zh-CN"/>
        </w:rPr>
        <w:t>保证至少</w:t>
      </w:r>
      <w:r>
        <w:rPr>
          <w:szCs w:val="21"/>
        </w:rPr>
        <w:t>300</w:t>
      </w:r>
      <w:r>
        <w:rPr>
          <w:rFonts w:hint="eastAsia" w:ascii="宋体" w:cs="宋体"/>
          <w:szCs w:val="21"/>
          <w:lang w:val="zh-CN"/>
        </w:rPr>
        <w:t>名同学上课辅助服务的要求</w:t>
      </w:r>
      <w:r>
        <w:rPr>
          <w:szCs w:val="21"/>
        </w:rPr>
        <w:t>.</w:t>
      </w:r>
      <w:r>
        <w:rPr>
          <w:rFonts w:hint="eastAsia" w:ascii="宋体" w:cs="宋体"/>
          <w:szCs w:val="21"/>
          <w:lang w:val="zh-CN"/>
        </w:rPr>
        <w:t>包括数据存储能力</w:t>
      </w:r>
      <w:r>
        <w:rPr>
          <w:szCs w:val="21"/>
        </w:rPr>
        <w:t>,</w:t>
      </w:r>
      <w:r>
        <w:rPr>
          <w:rFonts w:hint="eastAsia" w:ascii="宋体" w:cs="宋体"/>
          <w:szCs w:val="21"/>
          <w:lang w:val="zh-CN"/>
        </w:rPr>
        <w:t>网络服务吞吐能力</w:t>
      </w:r>
      <w:r>
        <w:rPr>
          <w:szCs w:val="21"/>
        </w:rPr>
        <w:t>,</w:t>
      </w:r>
      <w:r>
        <w:rPr>
          <w:rFonts w:hint="eastAsia" w:ascii="宋体" w:cs="宋体"/>
          <w:szCs w:val="21"/>
          <w:lang w:val="zh-CN"/>
        </w:rPr>
        <w:t>数据安全特性等</w:t>
      </w:r>
      <w:r>
        <w:rPr>
          <w:szCs w:val="21"/>
        </w:rPr>
        <w:t>.</w:t>
      </w:r>
    </w:p>
    <w:p>
      <w:pPr>
        <w:autoSpaceDE w:val="0"/>
        <w:autoSpaceDN w:val="0"/>
        <w:adjustRightInd w:val="0"/>
        <w:ind w:left="375" w:firstLine="90"/>
        <w:rPr>
          <w:szCs w:val="21"/>
        </w:rPr>
      </w:pPr>
      <w:r>
        <w:rPr>
          <w:rFonts w:hint="eastAsia" w:ascii="宋体" w:cs="宋体"/>
          <w:szCs w:val="21"/>
          <w:lang w:val="zh-CN"/>
        </w:rPr>
        <w:t>服务器建议选用</w:t>
      </w:r>
      <w:r>
        <w:rPr>
          <w:szCs w:val="21"/>
        </w:rPr>
        <w:t>Intel CPU,</w:t>
      </w:r>
      <w:r>
        <w:rPr>
          <w:rFonts w:hint="eastAsia" w:ascii="宋体" w:cs="宋体"/>
          <w:szCs w:val="21"/>
          <w:lang w:val="zh-CN"/>
        </w:rPr>
        <w:t>可以选择</w:t>
      </w:r>
      <w:r>
        <w:rPr>
          <w:szCs w:val="21"/>
        </w:rPr>
        <w:t>Windows</w:t>
      </w:r>
      <w:r>
        <w:rPr>
          <w:rFonts w:hint="eastAsia" w:ascii="宋体" w:cs="宋体"/>
          <w:szCs w:val="21"/>
          <w:lang w:val="zh-CN"/>
        </w:rPr>
        <w:t>或者</w:t>
      </w:r>
      <w:r>
        <w:rPr>
          <w:szCs w:val="21"/>
        </w:rPr>
        <w:t>Linux.</w:t>
      </w:r>
    </w:p>
    <w:p>
      <w:pPr>
        <w:autoSpaceDE w:val="0"/>
        <w:autoSpaceDN w:val="0"/>
        <w:adjustRightInd w:val="0"/>
        <w:ind w:firstLine="465"/>
        <w:rPr>
          <w:szCs w:val="21"/>
        </w:rPr>
      </w:pPr>
      <w:r>
        <w:rPr>
          <w:rFonts w:hint="eastAsia" w:ascii="宋体" w:cs="宋体"/>
          <w:szCs w:val="21"/>
          <w:lang w:val="zh-CN"/>
        </w:rPr>
        <w:t>开发平台可以选择</w:t>
      </w:r>
      <w:r>
        <w:rPr>
          <w:szCs w:val="21"/>
        </w:rPr>
        <w:t>IIS, .NET</w:t>
      </w:r>
      <w:r>
        <w:rPr>
          <w:rFonts w:hint="eastAsia" w:ascii="宋体" w:cs="宋体"/>
          <w:szCs w:val="21"/>
          <w:lang w:val="zh-CN"/>
        </w:rPr>
        <w:t>或者</w:t>
      </w:r>
      <w:r>
        <w:rPr>
          <w:szCs w:val="21"/>
        </w:rPr>
        <w:t>apache, tomcat/jboss</w:t>
      </w:r>
      <w:r>
        <w:rPr>
          <w:rFonts w:hint="eastAsia" w:ascii="宋体" w:cs="宋体"/>
          <w:szCs w:val="21"/>
          <w:lang w:val="zh-CN"/>
        </w:rPr>
        <w:t>平台</w:t>
      </w:r>
    </w:p>
    <w:p>
      <w:pPr>
        <w:autoSpaceDE w:val="0"/>
        <w:autoSpaceDN w:val="0"/>
        <w:adjustRightInd w:val="0"/>
        <w:ind w:firstLine="465"/>
        <w:rPr>
          <w:szCs w:val="21"/>
        </w:rPr>
      </w:pPr>
      <w:r>
        <w:rPr>
          <w:rFonts w:hint="eastAsia" w:ascii="宋体" w:cs="宋体"/>
          <w:szCs w:val="21"/>
          <w:lang w:val="zh-CN"/>
        </w:rPr>
        <w:t>请提供对外服务所要求的相应的安全保障</w:t>
      </w:r>
      <w:r>
        <w:rPr>
          <w:szCs w:val="21"/>
        </w:rPr>
        <w:t>.</w:t>
      </w:r>
    </w:p>
    <w:p/>
    <w:p>
      <w:pPr>
        <w:pStyle w:val="2"/>
        <w:spacing w:before="156" w:beforeLines="50" w:after="156" w:afterLines="50" w:line="440" w:lineRule="exact"/>
        <w:rPr>
          <w:rStyle w:val="22"/>
          <w:rFonts w:ascii="黑体" w:eastAsia="黑体"/>
          <w:b w:val="0"/>
          <w:bCs w:val="0"/>
          <w:sz w:val="30"/>
          <w:szCs w:val="30"/>
        </w:rPr>
      </w:pPr>
      <w:bookmarkStart w:id="19" w:name="_Toc10705"/>
      <w:r>
        <w:rPr>
          <w:rStyle w:val="22"/>
          <w:rFonts w:ascii="黑体" w:eastAsia="黑体"/>
          <w:b w:val="0"/>
          <w:bCs w:val="0"/>
          <w:sz w:val="30"/>
          <w:szCs w:val="30"/>
        </w:rPr>
        <w:t xml:space="preserve">3 </w:t>
      </w:r>
      <w:r>
        <w:rPr>
          <w:rStyle w:val="22"/>
          <w:rFonts w:hint="eastAsia" w:ascii="黑体" w:eastAsia="黑体"/>
          <w:b w:val="0"/>
          <w:bCs w:val="0"/>
          <w:sz w:val="30"/>
          <w:szCs w:val="30"/>
        </w:rPr>
        <w:t>时间管理计划</w:t>
      </w:r>
      <w:bookmarkEnd w:id="19"/>
    </w:p>
    <w:p>
      <w:pPr>
        <w:pStyle w:val="3"/>
        <w:rPr>
          <w:rFonts w:hint="eastAsia"/>
        </w:rPr>
      </w:pPr>
      <w:bookmarkStart w:id="20" w:name="_Toc16720"/>
      <w:r>
        <w:t xml:space="preserve">3.1 </w:t>
      </w:r>
      <w:r>
        <w:rPr>
          <w:rFonts w:hint="eastAsia"/>
        </w:rPr>
        <w:t>工作任务分解</w:t>
      </w:r>
      <w:bookmarkEnd w:id="20"/>
    </w:p>
    <w:p>
      <w:pPr>
        <w:rPr>
          <w:rFonts w:hint="eastAsia"/>
          <w:b/>
          <w:bCs/>
          <w:lang w:val="en-US" w:eastAsia="zh-CN"/>
        </w:rPr>
      </w:pPr>
      <w:r>
        <w:rPr>
          <w:rFonts w:hint="eastAsia"/>
          <w:b/>
          <w:bCs/>
          <w:lang w:val="en-US" w:eastAsia="zh-CN"/>
        </w:rPr>
        <w:t>（此安排非最终结果，实际安排以最新的甘特图为标准，详细内容请见甘特图）</w:t>
      </w:r>
    </w:p>
    <w:p>
      <w:pPr>
        <w:rPr>
          <w:rFonts w:hint="eastAsia"/>
          <w:b/>
          <w:bCs/>
          <w:lang w:val="en-US" w:eastAsia="zh-CN"/>
        </w:rPr>
      </w:pPr>
    </w:p>
    <w:p>
      <w:pPr>
        <w:ind w:left="420" w:leftChars="0" w:firstLine="420" w:firstLineChars="0"/>
        <w:jc w:val="both"/>
        <w:rPr>
          <w:rFonts w:hint="eastAsia" w:eastAsia="宋体"/>
          <w:b/>
          <w:bCs/>
          <w:lang w:val="en-US" w:eastAsia="zh-CN"/>
        </w:rPr>
      </w:pPr>
      <w:r>
        <w:rPr>
          <w:rFonts w:hint="eastAsia"/>
          <w:b/>
          <w:bCs/>
          <w:lang w:val="en-US" w:eastAsia="zh-CN"/>
        </w:rPr>
        <w:t>总的需求工程任务分为如下几个阶段：</w:t>
      </w:r>
    </w:p>
    <w:p>
      <w:pPr>
        <w:pBdr>
          <w:bottom w:val="double" w:color="auto" w:sz="4" w:space="0"/>
        </w:pBdr>
        <w:rPr>
          <w:lang w:val="en-GB"/>
        </w:rPr>
      </w:pPr>
      <w:r>
        <w:drawing>
          <wp:inline distT="0" distB="0" distL="114300" distR="114300">
            <wp:extent cx="5220335" cy="1981200"/>
            <wp:effectExtent l="0" t="0" r="698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20335" cy="1981200"/>
                    </a:xfrm>
                    <a:prstGeom prst="rect">
                      <a:avLst/>
                    </a:prstGeom>
                    <a:noFill/>
                    <a:ln w="9525">
                      <a:noFill/>
                    </a:ln>
                  </pic:spPr>
                </pic:pic>
              </a:graphicData>
            </a:graphic>
          </wp:inline>
        </w:drawing>
      </w:r>
    </w:p>
    <w:p>
      <w:pPr>
        <w:pBdr>
          <w:bottom w:val="double" w:color="auto" w:sz="4" w:space="0"/>
        </w:pBdr>
        <w:rPr>
          <w:rFonts w:hint="eastAsia"/>
          <w:lang w:val="en-US" w:eastAsia="zh-CN"/>
        </w:rPr>
      </w:pPr>
    </w:p>
    <w:p>
      <w:pPr>
        <w:ind w:firstLine="420" w:firstLineChars="0"/>
      </w:pPr>
    </w:p>
    <w:p>
      <w:pPr>
        <w:ind w:left="420" w:leftChars="0" w:firstLine="420" w:firstLineChars="0"/>
        <w:rPr>
          <w:rFonts w:hint="eastAsia" w:eastAsia="宋体"/>
          <w:b/>
          <w:bCs/>
          <w:lang w:val="en-US" w:eastAsia="zh-CN"/>
        </w:rPr>
      </w:pPr>
      <w:r>
        <w:rPr>
          <w:rFonts w:hint="eastAsia"/>
          <w:b/>
          <w:bCs/>
          <w:lang w:val="en-US" w:eastAsia="zh-CN"/>
        </w:rPr>
        <w:t>项目启动，安排如下：</w:t>
      </w:r>
    </w:p>
    <w:p>
      <w:pPr>
        <w:pBdr>
          <w:bottom w:val="double" w:color="auto" w:sz="4" w:space="0"/>
        </w:pBdr>
      </w:pPr>
      <w:r>
        <w:drawing>
          <wp:inline distT="0" distB="0" distL="114300" distR="114300">
            <wp:extent cx="6545580" cy="241300"/>
            <wp:effectExtent l="0" t="0" r="762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6545580" cy="241300"/>
                    </a:xfrm>
                    <a:prstGeom prst="rect">
                      <a:avLst/>
                    </a:prstGeom>
                    <a:noFill/>
                    <a:ln w="9525">
                      <a:noFill/>
                    </a:ln>
                  </pic:spPr>
                </pic:pic>
              </a:graphicData>
            </a:graphic>
          </wp:inline>
        </w:drawing>
      </w:r>
    </w:p>
    <w:p>
      <w:pPr>
        <w:pBdr>
          <w:bottom w:val="double" w:color="auto" w:sz="4" w:space="0"/>
        </w:pBdr>
      </w:pPr>
      <w:r>
        <w:drawing>
          <wp:inline distT="0" distB="0" distL="114300" distR="114300">
            <wp:extent cx="6567170" cy="943610"/>
            <wp:effectExtent l="0" t="0" r="1270"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6567170" cy="943610"/>
                    </a:xfrm>
                    <a:prstGeom prst="rect">
                      <a:avLst/>
                    </a:prstGeom>
                    <a:noFill/>
                    <a:ln w="9525">
                      <a:noFill/>
                    </a:ln>
                  </pic:spPr>
                </pic:pic>
              </a:graphicData>
            </a:graphic>
          </wp:inline>
        </w:drawing>
      </w:r>
    </w:p>
    <w:p>
      <w:pPr>
        <w:rPr>
          <w:rFonts w:hint="eastAsia"/>
          <w:lang w:val="en-US" w:eastAsia="zh-CN"/>
        </w:rPr>
      </w:pPr>
    </w:p>
    <w:p>
      <w:pPr>
        <w:ind w:left="420" w:leftChars="0" w:firstLine="420" w:firstLineChars="0"/>
        <w:rPr>
          <w:rFonts w:hint="eastAsia"/>
          <w:b/>
          <w:bCs/>
          <w:lang w:val="en-US" w:eastAsia="zh-CN"/>
        </w:rPr>
      </w:pPr>
      <w:r>
        <w:rPr>
          <w:rFonts w:hint="eastAsia"/>
          <w:b/>
          <w:bCs/>
          <w:lang w:val="en-US" w:eastAsia="zh-CN"/>
        </w:rPr>
        <w:t>知识储备，作为项目开展前的准备和资料搜集阶段，安排如下：</w:t>
      </w:r>
    </w:p>
    <w:p>
      <w:pPr>
        <w:rPr>
          <w:rFonts w:hint="eastAsia"/>
          <w:b/>
          <w:bCs/>
          <w:lang w:val="en-US" w:eastAsia="zh-CN"/>
        </w:rPr>
      </w:pPr>
      <w:r>
        <w:drawing>
          <wp:inline distT="0" distB="0" distL="114300" distR="114300">
            <wp:extent cx="6545580" cy="241300"/>
            <wp:effectExtent l="0" t="0" r="7620" b="25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6545580" cy="241300"/>
                    </a:xfrm>
                    <a:prstGeom prst="rect">
                      <a:avLst/>
                    </a:prstGeom>
                    <a:noFill/>
                    <a:ln w="9525">
                      <a:noFill/>
                    </a:ln>
                  </pic:spPr>
                </pic:pic>
              </a:graphicData>
            </a:graphic>
          </wp:inline>
        </w:drawing>
      </w:r>
    </w:p>
    <w:p>
      <w:r>
        <w:drawing>
          <wp:inline distT="0" distB="0" distL="114300" distR="114300">
            <wp:extent cx="6548755" cy="2414270"/>
            <wp:effectExtent l="0" t="0" r="4445"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6548755" cy="2414270"/>
                    </a:xfrm>
                    <a:prstGeom prst="rect">
                      <a:avLst/>
                    </a:prstGeom>
                    <a:noFill/>
                    <a:ln w="9525">
                      <a:noFill/>
                    </a:ln>
                  </pic:spPr>
                </pic:pic>
              </a:graphicData>
            </a:graphic>
          </wp:inline>
        </w:drawing>
      </w:r>
    </w:p>
    <w:p>
      <w:r>
        <w:drawing>
          <wp:inline distT="0" distB="0" distL="114300" distR="114300">
            <wp:extent cx="6543675" cy="207264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6543675" cy="2072640"/>
                    </a:xfrm>
                    <a:prstGeom prst="rect">
                      <a:avLst/>
                    </a:prstGeom>
                    <a:noFill/>
                    <a:ln w="9525">
                      <a:noFill/>
                    </a:ln>
                  </pic:spPr>
                </pic:pic>
              </a:graphicData>
            </a:graphic>
          </wp:inline>
        </w:drawing>
      </w:r>
    </w:p>
    <w:p>
      <w:pPr>
        <w:pBdr>
          <w:bottom w:val="double" w:color="auto" w:sz="4" w:space="0"/>
        </w:pBdr>
      </w:pPr>
    </w:p>
    <w:p>
      <w:pPr>
        <w:rPr>
          <w:rFonts w:hint="eastAsia"/>
          <w:lang w:val="en-US" w:eastAsia="zh-CN"/>
        </w:rPr>
      </w:pPr>
    </w:p>
    <w:p>
      <w:pPr>
        <w:ind w:left="420" w:leftChars="0" w:firstLine="420" w:firstLineChars="0"/>
        <w:rPr>
          <w:rFonts w:hint="eastAsia"/>
          <w:b/>
          <w:bCs/>
          <w:lang w:val="en-US" w:eastAsia="zh-CN"/>
        </w:rPr>
      </w:pPr>
      <w:r>
        <w:rPr>
          <w:rFonts w:hint="eastAsia"/>
          <w:b/>
          <w:bCs/>
          <w:lang w:val="en-US" w:eastAsia="zh-CN"/>
        </w:rPr>
        <w:t>项目计划阶段，作为需求开发的前提，包括 可行性分析、需求工程项目计划、项目章程、QA计划，保证需求开发以及后续工作的顺利进行，具体安排如下：</w:t>
      </w:r>
    </w:p>
    <w:p>
      <w:r>
        <w:drawing>
          <wp:inline distT="0" distB="0" distL="114300" distR="114300">
            <wp:extent cx="6545580" cy="241300"/>
            <wp:effectExtent l="0" t="0" r="7620"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6545580" cy="241300"/>
                    </a:xfrm>
                    <a:prstGeom prst="rect">
                      <a:avLst/>
                    </a:prstGeom>
                    <a:noFill/>
                    <a:ln w="9525">
                      <a:noFill/>
                    </a:ln>
                  </pic:spPr>
                </pic:pic>
              </a:graphicData>
            </a:graphic>
          </wp:inline>
        </w:drawing>
      </w:r>
    </w:p>
    <w:p>
      <w:r>
        <w:drawing>
          <wp:inline distT="0" distB="0" distL="114300" distR="114300">
            <wp:extent cx="6550025" cy="1242695"/>
            <wp:effectExtent l="0" t="0" r="3175" b="69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6550025" cy="1242695"/>
                    </a:xfrm>
                    <a:prstGeom prst="rect">
                      <a:avLst/>
                    </a:prstGeom>
                    <a:noFill/>
                    <a:ln w="9525">
                      <a:noFill/>
                    </a:ln>
                  </pic:spPr>
                </pic:pic>
              </a:graphicData>
            </a:graphic>
          </wp:inline>
        </w:drawing>
      </w:r>
    </w:p>
    <w:p>
      <w:pPr>
        <w:pBdr>
          <w:bottom w:val="double" w:color="auto" w:sz="4" w:space="0"/>
        </w:pBdr>
      </w:pPr>
    </w:p>
    <w:p>
      <w:pPr>
        <w:rPr>
          <w:rFonts w:hint="eastAsia"/>
          <w:lang w:val="en-US" w:eastAsia="zh-CN"/>
        </w:rPr>
      </w:pPr>
    </w:p>
    <w:p>
      <w:pPr>
        <w:ind w:left="420" w:leftChars="0" w:firstLine="420" w:firstLineChars="0"/>
        <w:rPr>
          <w:rFonts w:hint="eastAsia"/>
          <w:b/>
          <w:bCs/>
          <w:lang w:val="en-US" w:eastAsia="zh-CN"/>
        </w:rPr>
      </w:pPr>
      <w:r>
        <w:rPr>
          <w:rFonts w:hint="eastAsia"/>
          <w:b/>
          <w:bCs/>
          <w:lang w:val="en-US" w:eastAsia="zh-CN"/>
        </w:rPr>
        <w:t>项目执行阶段，作为整个项目的重点阶段，主要为了获取和明确需求，提供和保证项目开发基础路线的正确性，具体安排如下：</w:t>
      </w:r>
    </w:p>
    <w:p>
      <w:r>
        <w:drawing>
          <wp:inline distT="0" distB="0" distL="114300" distR="114300">
            <wp:extent cx="6545580" cy="241300"/>
            <wp:effectExtent l="0" t="0" r="7620" b="254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6545580" cy="241300"/>
                    </a:xfrm>
                    <a:prstGeom prst="rect">
                      <a:avLst/>
                    </a:prstGeom>
                    <a:noFill/>
                    <a:ln w="9525">
                      <a:noFill/>
                    </a:ln>
                  </pic:spPr>
                </pic:pic>
              </a:graphicData>
            </a:graphic>
          </wp:inline>
        </w:drawing>
      </w:r>
    </w:p>
    <w:p>
      <w:r>
        <w:drawing>
          <wp:inline distT="0" distB="0" distL="114300" distR="114300">
            <wp:extent cx="6569710" cy="3023235"/>
            <wp:effectExtent l="0" t="0" r="13970"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6569710" cy="3023235"/>
                    </a:xfrm>
                    <a:prstGeom prst="rect">
                      <a:avLst/>
                    </a:prstGeom>
                    <a:noFill/>
                    <a:ln w="9525">
                      <a:noFill/>
                    </a:ln>
                  </pic:spPr>
                </pic:pic>
              </a:graphicData>
            </a:graphic>
          </wp:inline>
        </w:drawing>
      </w:r>
    </w:p>
    <w:p>
      <w:r>
        <w:drawing>
          <wp:inline distT="0" distB="0" distL="114300" distR="114300">
            <wp:extent cx="6564630" cy="2760345"/>
            <wp:effectExtent l="0" t="0" r="3810" b="133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6564630" cy="2760345"/>
                    </a:xfrm>
                    <a:prstGeom prst="rect">
                      <a:avLst/>
                    </a:prstGeom>
                    <a:noFill/>
                    <a:ln w="9525">
                      <a:noFill/>
                    </a:ln>
                  </pic:spPr>
                </pic:pic>
              </a:graphicData>
            </a:graphic>
          </wp:inline>
        </w:drawing>
      </w:r>
    </w:p>
    <w:p>
      <w:pPr>
        <w:pBdr>
          <w:bottom w:val="double" w:color="auto" w:sz="4" w:space="0"/>
        </w:pBdr>
      </w:pPr>
    </w:p>
    <w:p>
      <w:pPr>
        <w:rPr>
          <w:rFonts w:hint="eastAsia"/>
          <w:lang w:val="en-US" w:eastAsia="zh-CN"/>
        </w:rPr>
      </w:pPr>
    </w:p>
    <w:p>
      <w:pPr>
        <w:ind w:left="420" w:leftChars="0" w:firstLine="420" w:firstLineChars="0"/>
        <w:rPr>
          <w:rFonts w:hint="eastAsia"/>
          <w:b/>
          <w:bCs/>
          <w:lang w:val="en-US" w:eastAsia="zh-CN"/>
        </w:rPr>
      </w:pPr>
      <w:r>
        <w:rPr>
          <w:rFonts w:hint="eastAsia"/>
          <w:b/>
          <w:bCs/>
          <w:lang w:val="en-US" w:eastAsia="zh-CN"/>
        </w:rPr>
        <w:t>项目控制阶段，主要任务为跟踪和变更需求，使开发路线及产品尽量接近于客户实际期望的产品，并且在合理变更范围内不会超出控制范围，具体安排如下：</w:t>
      </w:r>
    </w:p>
    <w:p>
      <w:pPr>
        <w:rPr>
          <w:rFonts w:hint="eastAsia"/>
          <w:b/>
          <w:bCs/>
          <w:lang w:val="en-US" w:eastAsia="zh-CN"/>
        </w:rPr>
      </w:pPr>
      <w:r>
        <w:drawing>
          <wp:inline distT="0" distB="0" distL="114300" distR="114300">
            <wp:extent cx="6545580" cy="241300"/>
            <wp:effectExtent l="0" t="0" r="7620" b="254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9"/>
                    <a:stretch>
                      <a:fillRect/>
                    </a:stretch>
                  </pic:blipFill>
                  <pic:spPr>
                    <a:xfrm>
                      <a:off x="0" y="0"/>
                      <a:ext cx="6545580" cy="241300"/>
                    </a:xfrm>
                    <a:prstGeom prst="rect">
                      <a:avLst/>
                    </a:prstGeom>
                    <a:noFill/>
                    <a:ln w="9525">
                      <a:noFill/>
                    </a:ln>
                  </pic:spPr>
                </pic:pic>
              </a:graphicData>
            </a:graphic>
          </wp:inline>
        </w:drawing>
      </w:r>
    </w:p>
    <w:p>
      <w:r>
        <w:drawing>
          <wp:inline distT="0" distB="0" distL="114300" distR="114300">
            <wp:extent cx="6552565" cy="2513965"/>
            <wp:effectExtent l="0" t="0" r="635" b="63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6552565" cy="2513965"/>
                    </a:xfrm>
                    <a:prstGeom prst="rect">
                      <a:avLst/>
                    </a:prstGeom>
                    <a:noFill/>
                    <a:ln w="9525">
                      <a:noFill/>
                    </a:ln>
                  </pic:spPr>
                </pic:pic>
              </a:graphicData>
            </a:graphic>
          </wp:inline>
        </w:drawing>
      </w:r>
    </w:p>
    <w:p>
      <w:pPr>
        <w:rPr>
          <w:rFonts w:hint="eastAsia"/>
          <w:lang w:val="en-US" w:eastAsia="zh-CN"/>
        </w:rPr>
      </w:pPr>
    </w:p>
    <w:p>
      <w:pPr>
        <w:pBdr>
          <w:bottom w:val="double" w:color="auto" w:sz="4" w:space="0"/>
        </w:pBdr>
      </w:pPr>
    </w:p>
    <w:p/>
    <w:p>
      <w:pPr>
        <w:ind w:left="420" w:leftChars="0" w:firstLine="420" w:firstLineChars="0"/>
        <w:rPr>
          <w:rFonts w:hint="eastAsia" w:eastAsia="宋体"/>
          <w:b/>
          <w:bCs/>
          <w:lang w:val="en-US" w:eastAsia="zh-CN"/>
        </w:rPr>
      </w:pPr>
      <w:r>
        <w:rPr>
          <w:rFonts w:hint="eastAsia"/>
          <w:b/>
          <w:bCs/>
          <w:lang w:val="en-US" w:eastAsia="zh-CN"/>
        </w:rPr>
        <w:t>项目收尾阶段，对项目进行最终的总结和报告</w:t>
      </w:r>
      <w:bookmarkStart w:id="53" w:name="_GoBack"/>
      <w:bookmarkEnd w:id="53"/>
      <w:r>
        <w:rPr>
          <w:rFonts w:hint="eastAsia"/>
          <w:b/>
          <w:bCs/>
          <w:lang w:val="en-US" w:eastAsia="zh-CN"/>
        </w:rPr>
        <w:t>，具体安排如下：</w:t>
      </w:r>
    </w:p>
    <w:p>
      <w:r>
        <w:drawing>
          <wp:inline distT="0" distB="0" distL="114300" distR="114300">
            <wp:extent cx="6545580" cy="241300"/>
            <wp:effectExtent l="0" t="0" r="7620"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9"/>
                    <a:stretch>
                      <a:fillRect/>
                    </a:stretch>
                  </pic:blipFill>
                  <pic:spPr>
                    <a:xfrm>
                      <a:off x="0" y="0"/>
                      <a:ext cx="6545580" cy="241300"/>
                    </a:xfrm>
                    <a:prstGeom prst="rect">
                      <a:avLst/>
                    </a:prstGeom>
                    <a:noFill/>
                    <a:ln w="9525">
                      <a:noFill/>
                    </a:ln>
                  </pic:spPr>
                </pic:pic>
              </a:graphicData>
            </a:graphic>
          </wp:inline>
        </w:drawing>
      </w:r>
    </w:p>
    <w:p>
      <w:r>
        <w:drawing>
          <wp:inline distT="0" distB="0" distL="114300" distR="114300">
            <wp:extent cx="6537325" cy="919480"/>
            <wp:effectExtent l="0" t="0" r="635" b="1016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7"/>
                    <a:stretch>
                      <a:fillRect/>
                    </a:stretch>
                  </pic:blipFill>
                  <pic:spPr>
                    <a:xfrm>
                      <a:off x="0" y="0"/>
                      <a:ext cx="6537325" cy="919480"/>
                    </a:xfrm>
                    <a:prstGeom prst="rect">
                      <a:avLst/>
                    </a:prstGeom>
                    <a:noFill/>
                    <a:ln w="9525">
                      <a:noFill/>
                    </a:ln>
                  </pic:spPr>
                </pic:pic>
              </a:graphicData>
            </a:graphic>
          </wp:inline>
        </w:drawing>
      </w:r>
    </w:p>
    <w:p/>
    <w:p>
      <w:pPr>
        <w:pStyle w:val="2"/>
        <w:spacing w:before="156" w:beforeLines="50" w:after="156" w:afterLines="50" w:line="440" w:lineRule="exact"/>
        <w:rPr>
          <w:rStyle w:val="22"/>
          <w:rFonts w:ascii="黑体" w:eastAsia="黑体"/>
          <w:b w:val="0"/>
          <w:bCs w:val="0"/>
          <w:sz w:val="30"/>
          <w:szCs w:val="30"/>
        </w:rPr>
      </w:pPr>
      <w:bookmarkStart w:id="21" w:name="_Toc23258"/>
      <w:r>
        <w:rPr>
          <w:rStyle w:val="22"/>
          <w:rFonts w:ascii="黑体" w:eastAsia="黑体"/>
          <w:b w:val="0"/>
          <w:bCs w:val="0"/>
          <w:sz w:val="30"/>
          <w:szCs w:val="30"/>
        </w:rPr>
        <w:t xml:space="preserve">4 </w:t>
      </w:r>
      <w:r>
        <w:rPr>
          <w:rStyle w:val="22"/>
          <w:rFonts w:hint="eastAsia" w:ascii="黑体" w:eastAsia="黑体"/>
          <w:b w:val="0"/>
          <w:bCs w:val="0"/>
          <w:sz w:val="30"/>
          <w:szCs w:val="30"/>
        </w:rPr>
        <w:t>范围管理计划</w:t>
      </w:r>
      <w:bookmarkEnd w:id="21"/>
    </w:p>
    <w:p>
      <w:pPr>
        <w:autoSpaceDE w:val="0"/>
        <w:autoSpaceDN w:val="0"/>
        <w:adjustRightInd w:val="0"/>
        <w:rPr>
          <w:rFonts w:ascii="宋体" w:cs="宋体"/>
          <w:szCs w:val="21"/>
          <w:lang w:val="zh-CN"/>
        </w:rPr>
      </w:pPr>
      <w:r>
        <w:tab/>
      </w:r>
      <w:r>
        <w:rPr>
          <w:rFonts w:hint="eastAsia" w:ascii="宋体" w:cs="宋体"/>
          <w:szCs w:val="21"/>
          <w:lang w:val="zh-CN"/>
        </w:rPr>
        <w:t>网站的范围是：</w:t>
      </w:r>
      <w:r>
        <w:rPr>
          <w:rFonts w:ascii="宋体" w:cs="宋体"/>
          <w:szCs w:val="21"/>
          <w:lang w:val="zh-CN"/>
        </w:rPr>
        <w:t>1.</w:t>
      </w:r>
      <w:r>
        <w:rPr>
          <w:rFonts w:hint="eastAsia" w:ascii="宋体" w:cs="宋体"/>
          <w:szCs w:val="21"/>
          <w:lang w:val="zh-CN"/>
        </w:rPr>
        <w:t>信息发布</w:t>
      </w:r>
      <w:r>
        <w:rPr>
          <w:rFonts w:ascii="宋体" w:cs="宋体"/>
          <w:szCs w:val="21"/>
          <w:lang w:val="zh-CN"/>
        </w:rPr>
        <w:t>2.</w:t>
      </w:r>
      <w:r>
        <w:rPr>
          <w:rFonts w:hint="eastAsia" w:ascii="宋体" w:cs="宋体"/>
          <w:szCs w:val="21"/>
          <w:lang w:val="zh-CN"/>
        </w:rPr>
        <w:t>资料下载</w:t>
      </w:r>
      <w:r>
        <w:rPr>
          <w:rFonts w:ascii="宋体" w:cs="宋体"/>
          <w:szCs w:val="21"/>
          <w:lang w:val="zh-CN"/>
        </w:rPr>
        <w:t>3.</w:t>
      </w:r>
      <w:r>
        <w:rPr>
          <w:rFonts w:hint="eastAsia" w:ascii="宋体" w:cs="宋体"/>
          <w:szCs w:val="21"/>
          <w:lang w:val="zh-CN"/>
        </w:rPr>
        <w:t>交流互动。不再另外开设可供教师和学生使用的邮箱，如有邮件都将使用个人自己在其他网站上的邮箱。</w:t>
      </w:r>
      <w:r>
        <w:rPr>
          <w:rFonts w:ascii="宋体" w:cs="宋体"/>
          <w:szCs w:val="21"/>
          <w:lang w:val="zh-CN"/>
        </w:rPr>
        <w:t xml:space="preserve"> </w:t>
      </w:r>
    </w:p>
    <w:p>
      <w:pPr>
        <w:autoSpaceDE w:val="0"/>
        <w:autoSpaceDN w:val="0"/>
        <w:adjustRightInd w:val="0"/>
        <w:rPr>
          <w:rFonts w:ascii="宋体" w:cs="宋体"/>
          <w:szCs w:val="21"/>
          <w:lang w:val="zh-CN"/>
        </w:rPr>
      </w:pPr>
    </w:p>
    <w:p>
      <w:pPr>
        <w:autoSpaceDE w:val="0"/>
        <w:autoSpaceDN w:val="0"/>
        <w:adjustRightInd w:val="0"/>
        <w:ind w:firstLine="420" w:firstLineChars="0"/>
        <w:rPr>
          <w:rFonts w:hint="eastAsia" w:ascii="宋体" w:cs="宋体"/>
          <w:szCs w:val="21"/>
          <w:lang w:val="en-US" w:eastAsia="zh-CN"/>
        </w:rPr>
      </w:pPr>
      <w:r>
        <w:rPr>
          <w:rFonts w:hint="eastAsia" w:ascii="宋体" w:cs="宋体"/>
          <w:szCs w:val="21"/>
          <w:lang w:val="en-US" w:eastAsia="zh-CN"/>
        </w:rPr>
        <w:t>对于网站的需求工程分为五个阶段，项目启动、项目计划、项目执行、项目控制、项目收尾。</w:t>
      </w:r>
    </w:p>
    <w:p>
      <w:pPr>
        <w:autoSpaceDE w:val="0"/>
        <w:autoSpaceDN w:val="0"/>
        <w:adjustRightInd w:val="0"/>
        <w:rPr>
          <w:rFonts w:hint="eastAsia" w:ascii="宋体" w:cs="宋体"/>
          <w:szCs w:val="21"/>
          <w:lang w:val="en-US" w:eastAsia="zh-CN"/>
        </w:rPr>
      </w:pPr>
    </w:p>
    <w:p>
      <w:pPr>
        <w:autoSpaceDE w:val="0"/>
        <w:autoSpaceDN w:val="0"/>
        <w:adjustRightInd w:val="0"/>
        <w:ind w:firstLine="420" w:firstLineChars="0"/>
        <w:rPr>
          <w:rFonts w:hint="eastAsia" w:ascii="宋体" w:eastAsia="宋体" w:cs="宋体"/>
          <w:szCs w:val="21"/>
          <w:lang w:val="en-US" w:eastAsia="zh-CN"/>
        </w:rPr>
      </w:pPr>
      <w:r>
        <w:rPr>
          <w:rFonts w:hint="eastAsia" w:ascii="宋体" w:cs="宋体"/>
          <w:szCs w:val="21"/>
          <w:lang w:val="en-US" w:eastAsia="zh-CN"/>
        </w:rPr>
        <w:t>具体如下：</w:t>
      </w:r>
    </w:p>
    <w:p>
      <w:pPr>
        <w:autoSpaceDE w:val="0"/>
        <w:autoSpaceDN w:val="0"/>
        <w:adjustRightInd w:val="0"/>
        <w:rPr>
          <w:rFonts w:ascii="宋体" w:cs="宋体"/>
          <w:szCs w:val="21"/>
          <w:lang w:val="zh-CN"/>
        </w:rPr>
      </w:pPr>
      <w:r>
        <w:rPr>
          <w:rFonts w:ascii="宋体" w:cs="宋体"/>
          <w:szCs w:val="21"/>
          <w:lang w:val="zh-CN"/>
        </w:rPr>
        <w:drawing>
          <wp:inline distT="0" distB="0" distL="114300" distR="114300">
            <wp:extent cx="6112510" cy="8092440"/>
            <wp:effectExtent l="0" t="0" r="13970" b="0"/>
            <wp:docPr id="1" name="图片 1" descr="WBS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BS - 副本"/>
                    <pic:cNvPicPr>
                      <a:picLocks noChangeAspect="1"/>
                    </pic:cNvPicPr>
                  </pic:nvPicPr>
                  <pic:blipFill>
                    <a:blip r:embed="rId18"/>
                    <a:stretch>
                      <a:fillRect/>
                    </a:stretch>
                  </pic:blipFill>
                  <pic:spPr>
                    <a:xfrm>
                      <a:off x="0" y="0"/>
                      <a:ext cx="6112510" cy="8092440"/>
                    </a:xfrm>
                    <a:prstGeom prst="rect">
                      <a:avLst/>
                    </a:prstGeom>
                  </pic:spPr>
                </pic:pic>
              </a:graphicData>
            </a:graphic>
          </wp:inline>
        </w:drawing>
      </w:r>
    </w:p>
    <w:p>
      <w:pPr>
        <w:autoSpaceDE w:val="0"/>
        <w:autoSpaceDN w:val="0"/>
        <w:adjustRightInd w:val="0"/>
        <w:rPr>
          <w:rFonts w:ascii="宋体" w:cs="宋体"/>
          <w:szCs w:val="21"/>
          <w:lang w:val="zh-CN"/>
        </w:rPr>
      </w:pPr>
    </w:p>
    <w:p>
      <w:pPr>
        <w:autoSpaceDE w:val="0"/>
        <w:autoSpaceDN w:val="0"/>
        <w:adjustRightInd w:val="0"/>
        <w:rPr>
          <w:rFonts w:hint="eastAsia" w:ascii="宋体" w:eastAsia="宋体" w:cs="宋体"/>
          <w:szCs w:val="21"/>
          <w:lang w:val="en-US" w:eastAsia="zh-CN"/>
        </w:rPr>
      </w:pPr>
      <w:r>
        <w:rPr>
          <w:rFonts w:hint="eastAsia" w:ascii="宋体" w:cs="宋体"/>
          <w:szCs w:val="21"/>
          <w:lang w:val="en-US" w:eastAsia="zh-CN"/>
        </w:rPr>
        <w:t>另外，对需求部分进行更加详细的范围定义，具体如下：</w:t>
      </w:r>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阶段</w:t>
            </w:r>
          </w:p>
        </w:tc>
        <w:tc>
          <w:tcPr>
            <w:tcW w:w="4814" w:type="dxa"/>
          </w:tcPr>
          <w:p>
            <w:r>
              <w:rPr>
                <w:rFonts w:hint="eastAsia"/>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需求获取</w:t>
            </w:r>
          </w:p>
        </w:tc>
        <w:tc>
          <w:tcPr>
            <w:tcW w:w="4814" w:type="dxa"/>
          </w:tcPr>
          <w:p>
            <w:r>
              <w:rPr>
                <w:rFonts w:hint="eastAsia"/>
              </w:rPr>
              <w:t>定义愿景和范围</w:t>
            </w:r>
          </w:p>
          <w:p>
            <w:r>
              <w:rPr>
                <w:rFonts w:hint="eastAsia"/>
              </w:rPr>
              <w:t>识别用户群</w:t>
            </w:r>
          </w:p>
          <w:p>
            <w:r>
              <w:rPr>
                <w:rFonts w:hint="eastAsia"/>
              </w:rPr>
              <w:t>选择产品代言人</w:t>
            </w:r>
          </w:p>
          <w:p>
            <w:r>
              <w:rPr>
                <w:rFonts w:hint="eastAsia"/>
              </w:rPr>
              <w:t>组织焦点小组</w:t>
            </w:r>
          </w:p>
          <w:p>
            <w:r>
              <w:rPr>
                <w:rFonts w:hint="eastAsia"/>
              </w:rPr>
              <w:t>识别用户需求</w:t>
            </w:r>
          </w:p>
          <w:p>
            <w:r>
              <w:rPr>
                <w:rFonts w:hint="eastAsia"/>
              </w:rPr>
              <w:t>识别系统事件和响应</w:t>
            </w:r>
          </w:p>
          <w:p>
            <w:r>
              <w:rPr>
                <w:rFonts w:hint="eastAsia"/>
              </w:rPr>
              <w:t>需求获取访谈</w:t>
            </w:r>
          </w:p>
          <w:p>
            <w:r>
              <w:rPr>
                <w:rFonts w:hint="eastAsia"/>
              </w:rPr>
              <w:t>举行引导式需求获取访谈会</w:t>
            </w:r>
          </w:p>
          <w:p>
            <w:r>
              <w:rPr>
                <w:rFonts w:hint="eastAsia"/>
              </w:rPr>
              <w:t>观察用户如何完成工作</w:t>
            </w:r>
          </w:p>
          <w:p>
            <w:r>
              <w:rPr>
                <w:rFonts w:hint="eastAsia"/>
              </w:rPr>
              <w:t>发放问卷调查</w:t>
            </w:r>
          </w:p>
          <w:p>
            <w:r>
              <w:rPr>
                <w:rFonts w:hint="eastAsia"/>
              </w:rPr>
              <w:t>分析文档</w:t>
            </w:r>
          </w:p>
          <w:p>
            <w:r>
              <w:rPr>
                <w:rFonts w:hint="eastAsia"/>
              </w:rPr>
              <w:t>检查问题报告</w:t>
            </w:r>
          </w:p>
          <w:p>
            <w:r>
              <w:rPr>
                <w:rFonts w:hint="eastAsia"/>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需求分析</w:t>
            </w:r>
          </w:p>
        </w:tc>
        <w:tc>
          <w:tcPr>
            <w:tcW w:w="4814" w:type="dxa"/>
          </w:tcPr>
          <w:p>
            <w:r>
              <w:rPr>
                <w:rFonts w:hint="eastAsia"/>
              </w:rPr>
              <w:t>应用环境创建</w:t>
            </w:r>
          </w:p>
          <w:p>
            <w:r>
              <w:rPr>
                <w:rFonts w:hint="eastAsia"/>
              </w:rPr>
              <w:t>创建原型</w:t>
            </w:r>
          </w:p>
          <w:p>
            <w:r>
              <w:rPr>
                <w:rFonts w:hint="eastAsia"/>
              </w:rPr>
              <w:t>分析可实现性</w:t>
            </w:r>
          </w:p>
          <w:p>
            <w:r>
              <w:rPr>
                <w:rFonts w:hint="eastAsia"/>
              </w:rPr>
              <w:t>排列需求优先级</w:t>
            </w:r>
          </w:p>
          <w:p>
            <w:r>
              <w:rPr>
                <w:rFonts w:hint="eastAsia"/>
              </w:rPr>
              <w:t>创建数据字典</w:t>
            </w:r>
          </w:p>
          <w:p>
            <w:r>
              <w:rPr>
                <w:rFonts w:hint="eastAsia"/>
              </w:rPr>
              <w:t>需求建模</w:t>
            </w:r>
          </w:p>
          <w:p>
            <w:r>
              <w:rPr>
                <w:rFonts w:hint="eastAsia"/>
              </w:rPr>
              <w:t>分析接口</w:t>
            </w:r>
          </w:p>
          <w:p>
            <w:r>
              <w:rPr>
                <w:rFonts w:hint="eastAsia"/>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需求规范说明</w:t>
            </w:r>
          </w:p>
        </w:tc>
        <w:tc>
          <w:tcPr>
            <w:tcW w:w="4814" w:type="dxa"/>
          </w:tcPr>
          <w:p>
            <w:r>
              <w:rPr>
                <w:rFonts w:hint="eastAsia"/>
              </w:rPr>
              <w:t>采用需求文档模板</w:t>
            </w:r>
          </w:p>
          <w:p>
            <w:r>
              <w:rPr>
                <w:rFonts w:hint="eastAsia"/>
              </w:rPr>
              <w:t>识别需求源头</w:t>
            </w:r>
          </w:p>
          <w:p>
            <w:r>
              <w:rPr>
                <w:rFonts w:hint="eastAsia"/>
              </w:rPr>
              <w:t>为每个需求分配唯一标识</w:t>
            </w:r>
          </w:p>
          <w:p>
            <w:r>
              <w:rPr>
                <w:rFonts w:hint="eastAsia"/>
              </w:rPr>
              <w:t>记录业务规则</w:t>
            </w:r>
          </w:p>
          <w:p>
            <w:r>
              <w:rPr>
                <w:rFonts w:hint="eastAsia"/>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需求验证</w:t>
            </w:r>
          </w:p>
        </w:tc>
        <w:tc>
          <w:tcPr>
            <w:tcW w:w="4814" w:type="dxa"/>
          </w:tcPr>
          <w:p>
            <w:r>
              <w:rPr>
                <w:rFonts w:hint="eastAsia"/>
              </w:rPr>
              <w:t>评审需求</w:t>
            </w:r>
          </w:p>
          <w:p>
            <w:r>
              <w:rPr>
                <w:rFonts w:hint="eastAsia"/>
              </w:rPr>
              <w:t>测试需求</w:t>
            </w:r>
          </w:p>
          <w:p>
            <w:r>
              <w:rPr>
                <w:rFonts w:hint="eastAsia"/>
              </w:rPr>
              <w:t>定义验收条件</w:t>
            </w:r>
          </w:p>
          <w:p>
            <w:r>
              <w:rPr>
                <w:rFonts w:hint="eastAsia"/>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需求管理</w:t>
            </w:r>
          </w:p>
        </w:tc>
        <w:tc>
          <w:tcPr>
            <w:tcW w:w="4814" w:type="dxa"/>
          </w:tcPr>
          <w:p>
            <w:r>
              <w:rPr>
                <w:rFonts w:hint="eastAsia"/>
              </w:rPr>
              <w:t>建立变更控制流程</w:t>
            </w:r>
          </w:p>
          <w:p>
            <w:r>
              <w:rPr>
                <w:rFonts w:hint="eastAsia"/>
              </w:rPr>
              <w:t>分析变更影响</w:t>
            </w:r>
          </w:p>
          <w:p>
            <w:r>
              <w:rPr>
                <w:rFonts w:hint="eastAsia"/>
              </w:rPr>
              <w:t>建立基线，管理需求版本</w:t>
            </w:r>
          </w:p>
          <w:p>
            <w:r>
              <w:rPr>
                <w:rFonts w:hint="eastAsia"/>
              </w:rPr>
              <w:t>维护变更历史</w:t>
            </w:r>
          </w:p>
          <w:p>
            <w:r>
              <w:rPr>
                <w:rFonts w:hint="eastAsia"/>
              </w:rPr>
              <w:t>跟踪需求状态</w:t>
            </w:r>
          </w:p>
          <w:p>
            <w:r>
              <w:rPr>
                <w:rFonts w:hint="eastAsia"/>
              </w:rPr>
              <w:t>跟踪需求问题</w:t>
            </w:r>
          </w:p>
          <w:p>
            <w:r>
              <w:rPr>
                <w:rFonts w:hint="eastAsia"/>
              </w:rPr>
              <w:t>维护需求可跟踪矩阵</w:t>
            </w:r>
          </w:p>
          <w:p>
            <w:r>
              <w:rPr>
                <w:rFonts w:hint="eastAsia"/>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知识</w:t>
            </w:r>
          </w:p>
        </w:tc>
        <w:tc>
          <w:tcPr>
            <w:tcW w:w="4814" w:type="dxa"/>
          </w:tcPr>
          <w:p>
            <w:r>
              <w:rPr>
                <w:rFonts w:hint="eastAsia"/>
              </w:rPr>
              <w:t>培训业务分析师</w:t>
            </w:r>
          </w:p>
          <w:p>
            <w:r>
              <w:rPr>
                <w:rFonts w:hint="eastAsia"/>
              </w:rPr>
              <w:t>向干系人讲解需求内容</w:t>
            </w:r>
          </w:p>
          <w:p>
            <w:r>
              <w:rPr>
                <w:rFonts w:hint="eastAsia"/>
              </w:rPr>
              <w:t>向开发人员讲解应用领域知识</w:t>
            </w:r>
          </w:p>
          <w:p>
            <w:r>
              <w:rPr>
                <w:rFonts w:hint="eastAsia"/>
              </w:rPr>
              <w:t>定义一个需求工程流程</w:t>
            </w:r>
          </w:p>
          <w:p>
            <w:r>
              <w:rPr>
                <w:rFonts w:hint="eastAsia"/>
              </w:rPr>
              <w:t>建立一个词汇表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项目管理</w:t>
            </w:r>
          </w:p>
        </w:tc>
        <w:tc>
          <w:tcPr>
            <w:tcW w:w="4814" w:type="dxa"/>
          </w:tcPr>
          <w:p>
            <w:r>
              <w:rPr>
                <w:rFonts w:hint="eastAsia"/>
              </w:rPr>
              <w:t>选择合适的生命周期模型</w:t>
            </w:r>
          </w:p>
          <w:p>
            <w:r>
              <w:rPr>
                <w:rFonts w:hint="eastAsia"/>
              </w:rPr>
              <w:t>规划需求方案</w:t>
            </w:r>
          </w:p>
          <w:p>
            <w:r>
              <w:rPr>
                <w:rFonts w:hint="eastAsia"/>
              </w:rPr>
              <w:t>估算需求工作量</w:t>
            </w:r>
          </w:p>
          <w:p>
            <w:r>
              <w:rPr>
                <w:rFonts w:hint="eastAsia"/>
              </w:rPr>
              <w:t>基于需求做计划</w:t>
            </w:r>
          </w:p>
          <w:p>
            <w:r>
              <w:rPr>
                <w:rFonts w:hint="eastAsia"/>
              </w:rPr>
              <w:t>发现需求决策者</w:t>
            </w:r>
          </w:p>
          <w:p>
            <w:r>
              <w:rPr>
                <w:rFonts w:hint="eastAsia"/>
              </w:rPr>
              <w:t>重新协商承诺</w:t>
            </w:r>
          </w:p>
          <w:p>
            <w:r>
              <w:rPr>
                <w:rFonts w:hint="eastAsia"/>
              </w:rPr>
              <w:t>管理需求风险</w:t>
            </w:r>
          </w:p>
          <w:p>
            <w:r>
              <w:rPr>
                <w:rFonts w:hint="eastAsia"/>
              </w:rPr>
              <w:t>跟踪记录需求工作量</w:t>
            </w:r>
          </w:p>
          <w:p>
            <w:r>
              <w:rPr>
                <w:rFonts w:hint="eastAsia"/>
              </w:rPr>
              <w:t>回顾学到的经验</w:t>
            </w:r>
          </w:p>
        </w:tc>
      </w:tr>
    </w:tbl>
    <w:p/>
    <w:p/>
    <w:p/>
    <w:p>
      <w:pPr>
        <w:pStyle w:val="2"/>
        <w:spacing w:before="156" w:beforeLines="50" w:after="156" w:afterLines="50" w:line="440" w:lineRule="exact"/>
        <w:rPr>
          <w:rStyle w:val="22"/>
          <w:rFonts w:ascii="黑体" w:eastAsia="黑体"/>
          <w:b/>
          <w:bCs w:val="0"/>
          <w:sz w:val="30"/>
          <w:szCs w:val="30"/>
        </w:rPr>
      </w:pPr>
      <w:bookmarkStart w:id="22" w:name="_Toc527301178"/>
      <w:bookmarkStart w:id="23" w:name="_Toc10266"/>
      <w:r>
        <w:rPr>
          <w:rStyle w:val="22"/>
          <w:rFonts w:ascii="黑体" w:eastAsia="黑体"/>
          <w:b/>
          <w:bCs w:val="0"/>
          <w:color w:val="000000"/>
          <w:sz w:val="30"/>
          <w:szCs w:val="30"/>
        </w:rPr>
        <w:t xml:space="preserve">5 </w:t>
      </w:r>
      <w:bookmarkEnd w:id="22"/>
      <w:r>
        <w:rPr>
          <w:rStyle w:val="22"/>
          <w:rFonts w:hint="eastAsia" w:ascii="黑体" w:eastAsia="黑体"/>
          <w:b/>
          <w:bCs w:val="0"/>
          <w:sz w:val="30"/>
          <w:szCs w:val="30"/>
        </w:rPr>
        <w:t>人力资源管理计划</w:t>
      </w:r>
      <w:bookmarkEnd w:id="23"/>
    </w:p>
    <w:p>
      <w:pPr>
        <w:pStyle w:val="3"/>
      </w:pPr>
      <w:bookmarkStart w:id="24" w:name="_Toc527301179"/>
      <w:bookmarkStart w:id="25" w:name="_Toc1263"/>
      <w:r>
        <w:t xml:space="preserve">5.1 </w:t>
      </w:r>
      <w:bookmarkEnd w:id="24"/>
      <w:r>
        <w:rPr>
          <w:rFonts w:hint="eastAsia"/>
        </w:rPr>
        <w:t>需求小组总体人力资源</w:t>
      </w:r>
      <w:bookmarkEnd w:id="25"/>
    </w:p>
    <w:p>
      <w:r>
        <w:rPr>
          <w:rFonts w:hint="eastAsia"/>
        </w:rPr>
        <w:t xml:space="preserve">负责需求的小组成员有：  </w:t>
      </w:r>
    </w:p>
    <w:p>
      <w:r>
        <w:t>31602297</w:t>
      </w:r>
      <w:r>
        <w:rPr>
          <w:rFonts w:hint="eastAsia"/>
        </w:rPr>
        <w:t xml:space="preserve">  刘祺 （组长） </w:t>
      </w:r>
    </w:p>
    <w:p>
      <w:r>
        <w:t>31601386</w:t>
      </w:r>
      <w:r>
        <w:rPr>
          <w:rFonts w:hint="eastAsia"/>
        </w:rPr>
        <w:t xml:space="preserve">  陈铭阳 </w:t>
      </w:r>
    </w:p>
    <w:p>
      <w:r>
        <w:rPr>
          <w:rFonts w:hint="eastAsia"/>
        </w:rPr>
        <w:t xml:space="preserve">31601417 </w:t>
      </w:r>
      <w:r>
        <w:t xml:space="preserve"> </w:t>
      </w:r>
      <w:r>
        <w:rPr>
          <w:rFonts w:hint="eastAsia"/>
        </w:rPr>
        <w:t xml:space="preserve">赵唯皓 </w:t>
      </w:r>
    </w:p>
    <w:p>
      <w:r>
        <w:t>31601416</w:t>
      </w:r>
      <w:r>
        <w:rPr>
          <w:rFonts w:hint="eastAsia"/>
        </w:rPr>
        <w:t xml:space="preserve">  赵佳锋 </w:t>
      </w:r>
    </w:p>
    <w:p>
      <w:r>
        <w:t>31601380</w:t>
      </w:r>
      <w:r>
        <w:rPr>
          <w:rFonts w:hint="eastAsia"/>
        </w:rPr>
        <w:t xml:space="preserve">  蓝舒雯 </w:t>
      </w:r>
    </w:p>
    <w:p/>
    <w:p>
      <w:r>
        <w:rPr>
          <w:rFonts w:hint="eastAsia"/>
        </w:rPr>
        <w:t>结合实际情况，初步规划为小组成员每人每天工作2小时，可随任务的增多进行加班。</w:t>
      </w:r>
    </w:p>
    <w:p/>
    <w:p/>
    <w:p>
      <w:pPr>
        <w:pStyle w:val="3"/>
      </w:pPr>
      <w:bookmarkStart w:id="26" w:name="_Toc527301180"/>
      <w:bookmarkStart w:id="27" w:name="_Toc10789"/>
      <w:r>
        <w:t xml:space="preserve">5.2 </w:t>
      </w:r>
      <w:bookmarkEnd w:id="26"/>
      <w:r>
        <w:rPr>
          <w:rFonts w:hint="eastAsia"/>
        </w:rPr>
        <w:t>按职责进行人力资源划分</w:t>
      </w:r>
      <w:bookmarkEnd w:id="27"/>
    </w:p>
    <w:tbl>
      <w:tblPr>
        <w:tblStyle w:val="2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人力资源</w:t>
            </w:r>
          </w:p>
        </w:tc>
        <w:tc>
          <w:tcPr>
            <w:tcW w:w="4814" w:type="dxa"/>
          </w:tcPr>
          <w:p>
            <w:r>
              <w:rPr>
                <w:rFonts w:hint="eastAsia"/>
              </w:rPr>
              <w:t>职责任务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刘祺</w:t>
            </w:r>
          </w:p>
        </w:tc>
        <w:tc>
          <w:tcPr>
            <w:tcW w:w="4814" w:type="dxa"/>
          </w:tcPr>
          <w:p>
            <w:r>
              <w:rPr>
                <w:rFonts w:hint="eastAsia"/>
              </w:rPr>
              <w:t>领导项目团队、执行和管理团队、负责软件的交付工作/负责软件设计并撰写软件设计报告</w:t>
            </w:r>
            <w:r>
              <w:t>递交每周小组作业</w:t>
            </w:r>
            <w:r>
              <w:rPr>
                <w:rFonts w:hint="eastAsia"/>
              </w:rPr>
              <w:t>/参与界面美工设计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陈铭阳</w:t>
            </w:r>
          </w:p>
        </w:tc>
        <w:tc>
          <w:tcPr>
            <w:tcW w:w="4814" w:type="dxa"/>
          </w:tcPr>
          <w:p>
            <w:r>
              <w:t>负责制定配置管理计划，针对项目进行配置库的规划；搭建配置管理环境，建立和维护配置库，保证配置库稳定运行</w:t>
            </w:r>
            <w:r>
              <w:rPr>
                <w:rFonts w:hint="eastAsia"/>
              </w:rPr>
              <w:t>/对界面美工和展示材料制作负主要责任。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赵唯皓</w:t>
            </w:r>
          </w:p>
        </w:tc>
        <w:tc>
          <w:tcPr>
            <w:tcW w:w="4814" w:type="dxa"/>
          </w:tcPr>
          <w:p>
            <w:r>
              <w:rPr>
                <w:rFonts w:hint="eastAsia"/>
              </w:rPr>
              <w:t>整理需求分析并撰写需求分析报告、维护并及时修改和发布已更新技术文档、参与软件设计开发/对文档进行审阅并给项目经理提出修改意见。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赵佳锋</w:t>
            </w:r>
          </w:p>
        </w:tc>
        <w:tc>
          <w:tcPr>
            <w:tcW w:w="4814" w:type="dxa"/>
          </w:tcPr>
          <w:p>
            <w:r>
              <w:rPr>
                <w:rFonts w:hint="eastAsia"/>
              </w:rPr>
              <w:t>绘制甘特图/根据每次计划的变更同步变更相应的计划安排/参与各种文档编写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4" w:type="dxa"/>
          </w:tcPr>
          <w:p>
            <w:r>
              <w:rPr>
                <w:rFonts w:hint="eastAsia"/>
              </w:rPr>
              <w:t>蓝舒雯</w:t>
            </w:r>
          </w:p>
        </w:tc>
        <w:tc>
          <w:tcPr>
            <w:tcW w:w="4814" w:type="dxa"/>
          </w:tcPr>
          <w:p>
            <w:r>
              <w:rPr>
                <w:rFonts w:hint="eastAsia"/>
              </w:rPr>
              <w:t>制作每次文档所需的图片/作为秘书要主持每周的讨论会以及团内沟通工作，做好会议记录/参与各种文档编写</w:t>
            </w:r>
          </w:p>
        </w:tc>
      </w:tr>
    </w:tbl>
    <w:p/>
    <w:p/>
    <w:p/>
    <w:p>
      <w:pPr>
        <w:pStyle w:val="2"/>
        <w:spacing w:before="156" w:beforeLines="50" w:after="156" w:afterLines="50" w:line="440" w:lineRule="exact"/>
        <w:rPr>
          <w:rFonts w:ascii="黑体" w:eastAsia="黑体"/>
          <w:color w:val="000000"/>
          <w:sz w:val="30"/>
          <w:szCs w:val="30"/>
        </w:rPr>
      </w:pPr>
      <w:bookmarkStart w:id="28" w:name="_Toc11028"/>
      <w:r>
        <w:rPr>
          <w:rStyle w:val="22"/>
          <w:rFonts w:ascii="黑体" w:eastAsia="黑体"/>
          <w:b w:val="0"/>
          <w:bCs w:val="0"/>
          <w:color w:val="000000"/>
          <w:sz w:val="30"/>
          <w:szCs w:val="30"/>
        </w:rPr>
        <w:t xml:space="preserve">6 </w:t>
      </w:r>
      <w:r>
        <w:rPr>
          <w:rFonts w:hint="eastAsia" w:ascii="黑体" w:eastAsia="黑体"/>
          <w:color w:val="000000"/>
          <w:sz w:val="30"/>
          <w:szCs w:val="30"/>
        </w:rPr>
        <w:t>沟通管理计划</w:t>
      </w:r>
      <w:bookmarkEnd w:id="28"/>
    </w:p>
    <w:p>
      <w:pPr>
        <w:ind w:firstLine="480"/>
      </w:pPr>
      <w:r>
        <w:rPr>
          <w:rFonts w:hint="eastAsia"/>
        </w:rPr>
        <w:t>6.1</w:t>
      </w:r>
      <w:r>
        <w:t xml:space="preserve"> </w:t>
      </w:r>
      <w:r>
        <w:rPr>
          <w:rFonts w:hint="eastAsia"/>
        </w:rPr>
        <w:t>开发者与客户沟通计划：</w:t>
      </w:r>
    </w:p>
    <w:p>
      <w:pPr>
        <w:ind w:left="480" w:firstLine="360"/>
      </w:pPr>
      <w:r>
        <w:rPr>
          <w:rFonts w:hint="eastAsia"/>
        </w:rPr>
        <w:t>1.第一种客户为教师：找到软件工程系列课程的老师，第一次和他们单独约谈，约的形式多样，通过微信、电话、邮件、当面等确定约谈的时间和地点。通过交谈记录下他们的需求，回去总结思考后，再进行第二次的约谈，这次找个时间，约到尽可能多（最好全体上软件工程系列课程的老师）。第二次的约谈，相当于一个需求讨论的会议，互相商讨还有什么不足的，再进行增改。在第一次、第二次约谈中间还可以进行电话、微信、邮件等方式进行沟通详细交流。</w:t>
      </w:r>
    </w:p>
    <w:p>
      <w:pPr>
        <w:ind w:left="480" w:firstLine="360"/>
      </w:pPr>
    </w:p>
    <w:p>
      <w:pPr>
        <w:ind w:left="420" w:firstLine="420"/>
      </w:pPr>
      <w:r>
        <w:rPr>
          <w:rFonts w:hint="eastAsia"/>
        </w:rPr>
        <w:t>2.第二种客户为学生：首先制作一份关于软件工程系列课程教学辅助网站需求问卷调查，发放到朋友圈，收集数据。再约10位以上的同学进行需求的沟通，由于是同学，约起来方便，所以选择面谈，记录被访者的意见。</w:t>
      </w:r>
    </w:p>
    <w:p>
      <w:pPr>
        <w:ind w:left="420" w:firstLine="420"/>
        <w:rPr>
          <w:color w:val="FF0000"/>
        </w:rPr>
      </w:pPr>
      <w:r>
        <w:rPr>
          <w:rFonts w:hint="eastAsia"/>
        </w:rPr>
        <w:t>3.第三种客户为游客：网上发布问卷调查，搜集信息，随机进行访谈，比如通过微信。</w:t>
      </w:r>
    </w:p>
    <w:p>
      <w:pPr>
        <w:ind w:firstLine="480"/>
      </w:pPr>
    </w:p>
    <w:p>
      <w:r>
        <w:tab/>
      </w:r>
      <w:r>
        <w:rPr>
          <w:rFonts w:hint="eastAsia"/>
        </w:rPr>
        <w:t>6.2</w:t>
      </w:r>
      <w:r>
        <w:t xml:space="preserve"> </w:t>
      </w:r>
      <w:r>
        <w:rPr>
          <w:rFonts w:hint="eastAsia"/>
        </w:rPr>
        <w:t>开发者内部沟通计划：</w:t>
      </w:r>
    </w:p>
    <w:p>
      <w:pPr>
        <w:ind w:left="360" w:firstLine="480" w:firstLineChars="200"/>
      </w:pPr>
      <w:r>
        <w:rPr>
          <w:rFonts w:hint="eastAsia"/>
        </w:rPr>
        <w:t>协作模式：每周1次小组线下见面会谈。</w:t>
      </w:r>
    </w:p>
    <w:p>
      <w:pPr>
        <w:ind w:left="360" w:firstLine="480" w:firstLineChars="200"/>
      </w:pPr>
      <w:r>
        <w:rPr>
          <w:rFonts w:hint="eastAsia"/>
        </w:rPr>
        <w:t>沟通方式：例会。</w:t>
      </w:r>
    </w:p>
    <w:p>
      <w:pPr>
        <w:ind w:left="360" w:firstLine="480" w:firstLineChars="200"/>
      </w:pPr>
      <w:r>
        <w:rPr>
          <w:rFonts w:hint="eastAsia"/>
        </w:rPr>
        <w:t>邮件沟通：主送人为刘祺，抄送人为 蓝舒雯 赵佳锋 赵唯皓 陈铭阳。</w:t>
      </w:r>
    </w:p>
    <w:p>
      <w:pPr>
        <w:ind w:left="360" w:firstLine="480" w:firstLineChars="200"/>
      </w:pPr>
      <w:r>
        <w:rPr>
          <w:rFonts w:hint="eastAsia"/>
        </w:rPr>
        <w:t>工作进度审核：组长约定一周两次任务成果审核初审、二审时间，并在每周三/五/六/七晚12：00前向组长报告学习进度和任务进度</w:t>
      </w:r>
    </w:p>
    <w:p/>
    <w:p/>
    <w:p>
      <w:pPr>
        <w:pStyle w:val="2"/>
        <w:spacing w:before="156" w:beforeLines="50" w:after="156" w:afterLines="50" w:line="440" w:lineRule="exact"/>
        <w:rPr>
          <w:rStyle w:val="22"/>
          <w:rFonts w:ascii="黑体" w:eastAsia="黑体"/>
          <w:b w:val="0"/>
          <w:bCs w:val="0"/>
          <w:color w:val="000000"/>
          <w:sz w:val="30"/>
          <w:szCs w:val="30"/>
        </w:rPr>
      </w:pPr>
    </w:p>
    <w:p>
      <w:pPr>
        <w:pStyle w:val="2"/>
        <w:spacing w:before="156" w:beforeLines="50" w:after="156" w:afterLines="50" w:line="440" w:lineRule="exact"/>
        <w:rPr>
          <w:rFonts w:ascii="黑体" w:eastAsia="黑体"/>
          <w:b w:val="0"/>
          <w:bCs w:val="0"/>
          <w:color w:val="000000"/>
          <w:sz w:val="30"/>
          <w:szCs w:val="30"/>
          <w:lang w:val="en-US"/>
        </w:rPr>
      </w:pPr>
      <w:bookmarkStart w:id="29" w:name="_Toc11140"/>
      <w:bookmarkStart w:id="30" w:name="_7 风险管理计划[2]"/>
      <w:r>
        <w:rPr>
          <w:rStyle w:val="22"/>
          <w:rFonts w:ascii="黑体" w:eastAsia="黑体"/>
          <w:b w:val="0"/>
          <w:bCs w:val="0"/>
          <w:color w:val="000000"/>
          <w:sz w:val="30"/>
          <w:szCs w:val="30"/>
        </w:rPr>
        <w:t xml:space="preserve">7 </w:t>
      </w:r>
      <w:r>
        <w:rPr>
          <w:rStyle w:val="22"/>
          <w:rFonts w:hint="eastAsia" w:ascii="黑体" w:eastAsia="黑体"/>
          <w:b w:val="0"/>
          <w:bCs w:val="0"/>
          <w:color w:val="000000"/>
          <w:sz w:val="30"/>
          <w:szCs w:val="30"/>
        </w:rPr>
        <w:t>风险管理计划</w:t>
      </w:r>
      <w:r>
        <w:rPr>
          <w:rFonts w:hint="eastAsia" w:ascii="Arial" w:hAnsi="Arial" w:eastAsia="黑体" w:cs="Times New Roman"/>
          <w:b/>
          <w:bCs w:val="0"/>
          <w:color w:val="auto"/>
          <w:kern w:val="0"/>
          <w:sz w:val="28"/>
          <w:szCs w:val="28"/>
          <w:u w:val="none"/>
          <w:vertAlign w:val="superscript"/>
          <w:lang w:val="en-US" w:eastAsia="zh-CN" w:bidi="ar-SA"/>
        </w:rPr>
        <w:fldChar w:fldCharType="begin"/>
      </w:r>
      <w:r>
        <w:rPr>
          <w:rFonts w:hint="eastAsia" w:ascii="Arial" w:hAnsi="Arial" w:eastAsia="黑体" w:cs="Times New Roman"/>
          <w:b/>
          <w:bCs w:val="0"/>
          <w:color w:val="auto"/>
          <w:kern w:val="0"/>
          <w:sz w:val="28"/>
          <w:szCs w:val="28"/>
          <w:u w:val="none"/>
          <w:vertAlign w:val="superscript"/>
          <w:lang w:val="en-US" w:eastAsia="zh-CN" w:bidi="ar-SA"/>
        </w:rPr>
        <w:instrText xml:space="preserve"> HYPERLINK \l "_1.4参考资料" </w:instrText>
      </w:r>
      <w:r>
        <w:rPr>
          <w:rFonts w:hint="eastAsia" w:ascii="Arial" w:hAnsi="Arial" w:eastAsia="黑体" w:cs="Times New Roman"/>
          <w:b/>
          <w:bCs w:val="0"/>
          <w:color w:val="auto"/>
          <w:kern w:val="0"/>
          <w:sz w:val="28"/>
          <w:szCs w:val="28"/>
          <w:u w:val="none"/>
          <w:vertAlign w:val="superscript"/>
          <w:lang w:val="en-US" w:eastAsia="zh-CN" w:bidi="ar-SA"/>
        </w:rPr>
        <w:fldChar w:fldCharType="separate"/>
      </w:r>
      <w:r>
        <w:rPr>
          <w:rStyle w:val="18"/>
          <w:rFonts w:hint="eastAsia" w:ascii="Arial" w:hAnsi="Arial" w:eastAsia="黑体" w:cs="Times New Roman"/>
          <w:b/>
          <w:bCs w:val="0"/>
          <w:kern w:val="0"/>
          <w:sz w:val="28"/>
          <w:szCs w:val="28"/>
          <w:vertAlign w:val="superscript"/>
          <w:lang w:val="en-US" w:eastAsia="zh-CN" w:bidi="ar-SA"/>
        </w:rPr>
        <w:t>[2]</w:t>
      </w:r>
      <w:r>
        <w:rPr>
          <w:rFonts w:hint="eastAsia" w:ascii="Arial" w:hAnsi="Arial" w:eastAsia="黑体" w:cs="Times New Roman"/>
          <w:b/>
          <w:bCs w:val="0"/>
          <w:color w:val="auto"/>
          <w:kern w:val="0"/>
          <w:sz w:val="28"/>
          <w:szCs w:val="28"/>
          <w:u w:val="none"/>
          <w:vertAlign w:val="superscript"/>
          <w:lang w:val="en-US" w:eastAsia="zh-CN" w:bidi="ar-SA"/>
        </w:rPr>
        <w:fldChar w:fldCharType="end"/>
      </w:r>
      <w:bookmarkEnd w:id="29"/>
    </w:p>
    <w:bookmarkEnd w:id="30"/>
    <w:p>
      <w:pPr>
        <w:pStyle w:val="3"/>
        <w:rPr>
          <w:rStyle w:val="22"/>
          <w:rFonts w:ascii="黑体" w:eastAsia="黑体"/>
          <w:bCs w:val="0"/>
          <w:color w:val="000000"/>
          <w:sz w:val="30"/>
          <w:szCs w:val="30"/>
        </w:rPr>
      </w:pPr>
      <w:bookmarkStart w:id="31" w:name="_Toc25002"/>
      <w:bookmarkStart w:id="32" w:name="_7.1风险评估"/>
      <w:r>
        <w:rPr>
          <w:rStyle w:val="22"/>
          <w:rFonts w:hint="eastAsia" w:ascii="黑体" w:eastAsia="黑体"/>
          <w:bCs w:val="0"/>
          <w:color w:val="000000"/>
          <w:sz w:val="30"/>
          <w:szCs w:val="30"/>
        </w:rPr>
        <w:t>7.1风险评估</w:t>
      </w:r>
      <w:bookmarkEnd w:id="31"/>
    </w:p>
    <w:bookmarkEnd w:id="32"/>
    <w:p>
      <w:pPr>
        <w:pStyle w:val="4"/>
      </w:pPr>
      <w:bookmarkStart w:id="33" w:name="_Toc5449"/>
      <w:r>
        <w:rPr>
          <w:rFonts w:hint="eastAsia"/>
        </w:rPr>
        <w:t>7.1.1需求获取方面的风险</w:t>
      </w:r>
      <w:bookmarkEnd w:id="33"/>
    </w:p>
    <w:p>
      <w:pPr>
        <w:ind w:firstLine="420"/>
      </w:pPr>
      <w:r>
        <w:rPr>
          <w:rFonts w:hint="eastAsia"/>
        </w:rPr>
        <w:t>1.产品愿景与项目范围没有达成共识的风险</w:t>
      </w:r>
    </w:p>
    <w:p>
      <w:pPr>
        <w:ind w:firstLine="420"/>
      </w:pPr>
      <w:r>
        <w:rPr>
          <w:rFonts w:hint="eastAsia"/>
        </w:rPr>
        <w:t>2.需求开发所花时间分配不合理的风险</w:t>
      </w:r>
    </w:p>
    <w:p>
      <w:pPr>
        <w:ind w:firstLine="420"/>
      </w:pPr>
      <w:r>
        <w:rPr>
          <w:rFonts w:hint="eastAsia"/>
        </w:rPr>
        <w:t>3.客户参与缺乏的风险</w:t>
      </w:r>
    </w:p>
    <w:p>
      <w:pPr>
        <w:ind w:firstLine="420"/>
      </w:pPr>
      <w:r>
        <w:rPr>
          <w:rFonts w:hint="eastAsia"/>
        </w:rPr>
        <w:t>4.需求规范不完整不正确的风险</w:t>
      </w:r>
    </w:p>
    <w:p>
      <w:pPr>
        <w:ind w:firstLine="420"/>
      </w:pPr>
      <w:r>
        <w:rPr>
          <w:rFonts w:hint="eastAsia"/>
        </w:rPr>
        <w:t>5.客户就需求没有达成共识的风险</w:t>
      </w:r>
    </w:p>
    <w:p>
      <w:pPr>
        <w:ind w:firstLine="420"/>
      </w:pPr>
      <w:r>
        <w:rPr>
          <w:rFonts w:hint="eastAsia"/>
        </w:rPr>
        <w:t>6.对非功能性需求忽视的风险</w:t>
      </w:r>
    </w:p>
    <w:p>
      <w:pPr>
        <w:pStyle w:val="4"/>
      </w:pPr>
      <w:bookmarkStart w:id="34" w:name="_Toc17124"/>
      <w:r>
        <w:rPr>
          <w:rFonts w:hint="eastAsia"/>
        </w:rPr>
        <w:t>7.1.2需求分析方面的风险</w:t>
      </w:r>
      <w:bookmarkEnd w:id="34"/>
    </w:p>
    <w:p>
      <w:r>
        <w:tab/>
      </w:r>
      <w:r>
        <w:rPr>
          <w:rFonts w:hint="eastAsia"/>
        </w:rPr>
        <w:t>1.需求优先级未定的风险</w:t>
      </w:r>
    </w:p>
    <w:p>
      <w:r>
        <w:tab/>
      </w:r>
      <w:r>
        <w:rPr>
          <w:rFonts w:hint="eastAsia"/>
        </w:rPr>
        <w:t>2.技术难的风险</w:t>
      </w:r>
    </w:p>
    <w:p>
      <w:r>
        <w:tab/>
      </w:r>
      <w:r>
        <w:rPr>
          <w:rFonts w:hint="eastAsia"/>
        </w:rPr>
        <w:t>3.不熟悉新技术、方法、语言、工具的风险</w:t>
      </w:r>
    </w:p>
    <w:p>
      <w:pPr>
        <w:pStyle w:val="4"/>
      </w:pPr>
      <w:bookmarkStart w:id="35" w:name="_Toc16542"/>
      <w:r>
        <w:rPr>
          <w:rFonts w:hint="eastAsia"/>
        </w:rPr>
        <w:t>7.1.3需求规格说明方面的风险</w:t>
      </w:r>
      <w:bookmarkEnd w:id="35"/>
    </w:p>
    <w:p>
      <w:r>
        <w:tab/>
      </w:r>
      <w:r>
        <w:rPr>
          <w:rFonts w:hint="eastAsia"/>
        </w:rPr>
        <w:t>1.开发人员和客户对需求理解不一致的风险</w:t>
      </w:r>
    </w:p>
    <w:p>
      <w:r>
        <w:tab/>
      </w:r>
      <w:r>
        <w:rPr>
          <w:rFonts w:hint="eastAsia"/>
        </w:rPr>
        <w:t>2术语二义性的风险</w:t>
      </w:r>
    </w:p>
    <w:p>
      <w:pPr>
        <w:ind w:firstLine="420"/>
      </w:pPr>
      <w:r>
        <w:rPr>
          <w:rFonts w:hint="eastAsia"/>
        </w:rPr>
        <w:t>3.需求中包含设计的风险</w:t>
      </w:r>
    </w:p>
    <w:p>
      <w:pPr>
        <w:pStyle w:val="4"/>
      </w:pPr>
      <w:bookmarkStart w:id="36" w:name="_Toc21504"/>
      <w:r>
        <w:rPr>
          <w:rFonts w:hint="eastAsia"/>
        </w:rPr>
        <w:t>7.1.4需求验证方面的风险</w:t>
      </w:r>
      <w:bookmarkEnd w:id="36"/>
    </w:p>
    <w:p>
      <w:pPr>
        <w:ind w:firstLine="420"/>
      </w:pPr>
      <w:r>
        <w:rPr>
          <w:rFonts w:hint="eastAsia"/>
        </w:rPr>
        <w:t>1.需求未经确认的风险</w:t>
      </w:r>
    </w:p>
    <w:p>
      <w:pPr>
        <w:ind w:firstLine="420"/>
        <w:rPr>
          <w:rFonts w:hint="eastAsia"/>
        </w:rPr>
      </w:pPr>
      <w:r>
        <w:rPr>
          <w:rFonts w:hint="eastAsia"/>
        </w:rPr>
        <w:t>2.审查人员不熟练，不能有效审查的风险</w:t>
      </w:r>
    </w:p>
    <w:p>
      <w:pPr>
        <w:ind w:firstLine="420"/>
        <w:rPr>
          <w:rFonts w:hint="eastAsia" w:eastAsia="宋体"/>
          <w:lang w:val="en-US" w:eastAsia="zh-CN"/>
        </w:rPr>
      </w:pPr>
      <w:r>
        <w:rPr>
          <w:rFonts w:hint="eastAsia"/>
          <w:lang w:val="en-US" w:eastAsia="zh-CN"/>
        </w:rPr>
        <w:t>3.审查时因不可抗力（断电、灾害等）导致无法顺利验证</w:t>
      </w:r>
    </w:p>
    <w:p>
      <w:pPr>
        <w:pStyle w:val="4"/>
      </w:pPr>
      <w:bookmarkStart w:id="37" w:name="_Toc21399"/>
      <w:r>
        <w:rPr>
          <w:rFonts w:hint="eastAsia"/>
        </w:rPr>
        <w:t>7.1.5需求管理方面的风险</w:t>
      </w:r>
      <w:bookmarkEnd w:id="37"/>
    </w:p>
    <w:p>
      <w:pPr>
        <w:ind w:firstLine="420"/>
      </w:pPr>
      <w:r>
        <w:rPr>
          <w:rFonts w:hint="eastAsia"/>
        </w:rPr>
        <w:t>1.需求不断变更的风险</w:t>
      </w:r>
    </w:p>
    <w:p>
      <w:pPr>
        <w:ind w:firstLine="420"/>
      </w:pPr>
      <w:r>
        <w:rPr>
          <w:rFonts w:hint="eastAsia"/>
        </w:rPr>
        <w:t>2.需求变更过程中的风险</w:t>
      </w:r>
    </w:p>
    <w:p>
      <w:pPr>
        <w:ind w:firstLine="420"/>
      </w:pPr>
      <w:r>
        <w:rPr>
          <w:rFonts w:hint="eastAsia"/>
        </w:rPr>
        <w:t>3.需求未实现的风险</w:t>
      </w:r>
    </w:p>
    <w:p>
      <w:pPr>
        <w:ind w:firstLine="420"/>
      </w:pPr>
      <w:r>
        <w:rPr>
          <w:rFonts w:hint="eastAsia"/>
        </w:rPr>
        <w:t>4.需求范围不断扩张的风险</w:t>
      </w:r>
    </w:p>
    <w:p/>
    <w:p>
      <w:pPr>
        <w:pStyle w:val="3"/>
        <w:rPr>
          <w:rStyle w:val="22"/>
          <w:rFonts w:ascii="黑体" w:eastAsia="黑体"/>
          <w:bCs w:val="0"/>
          <w:color w:val="000000"/>
          <w:sz w:val="30"/>
          <w:szCs w:val="30"/>
        </w:rPr>
      </w:pPr>
      <w:bookmarkStart w:id="38" w:name="_Toc18765"/>
      <w:r>
        <w:rPr>
          <w:rStyle w:val="22"/>
          <w:rFonts w:hint="eastAsia" w:ascii="黑体" w:eastAsia="黑体"/>
          <w:bCs w:val="0"/>
          <w:color w:val="000000"/>
          <w:sz w:val="30"/>
          <w:szCs w:val="30"/>
        </w:rPr>
        <w:t>7.2</w:t>
      </w:r>
      <w:r>
        <w:rPr>
          <w:rStyle w:val="22"/>
          <w:rFonts w:ascii="黑体" w:eastAsia="黑体"/>
          <w:bCs w:val="0"/>
          <w:color w:val="000000"/>
          <w:sz w:val="30"/>
          <w:szCs w:val="30"/>
        </w:rPr>
        <w:t xml:space="preserve"> </w:t>
      </w:r>
      <w:r>
        <w:rPr>
          <w:rStyle w:val="22"/>
          <w:rFonts w:hint="eastAsia" w:ascii="黑体" w:eastAsia="黑体"/>
          <w:bCs w:val="0"/>
          <w:color w:val="000000"/>
          <w:sz w:val="30"/>
          <w:szCs w:val="30"/>
        </w:rPr>
        <w:t>风险控制</w:t>
      </w:r>
      <w:bookmarkEnd w:id="38"/>
    </w:p>
    <w:p>
      <w:pPr>
        <w:pStyle w:val="4"/>
      </w:pPr>
      <w:bookmarkStart w:id="39" w:name="_Toc26028"/>
      <w:r>
        <w:rPr>
          <w:rFonts w:hint="eastAsia"/>
        </w:rPr>
        <w:t>7.2.1需求获取方面的控制</w:t>
      </w:r>
      <w:bookmarkEnd w:id="39"/>
    </w:p>
    <w:p>
      <w:pPr>
        <w:ind w:firstLine="420"/>
      </w:pPr>
      <w:r>
        <w:rPr>
          <w:rFonts w:hint="eastAsia"/>
        </w:rPr>
        <w:t>1.在项目早期，写一份包含业务需求的愿景与范围文档，并将其用作新需求或变更需求的决策向导。</w:t>
      </w:r>
    </w:p>
    <w:p>
      <w:pPr>
        <w:ind w:left="420"/>
      </w:pPr>
      <w:r>
        <w:rPr>
          <w:rFonts w:hint="eastAsia"/>
        </w:rPr>
        <w:t>2.几下每个项目实际投入需求开发的工作量，以便能够判断时间是否充足并对未来项目的规划加以改进。</w:t>
      </w:r>
      <w:r>
        <w:br w:type="textWrapping"/>
      </w:r>
      <w:r>
        <w:rPr>
          <w:rFonts w:hint="eastAsia"/>
        </w:rPr>
        <w:t>3.尽早明确干系人、客户和用户类别。确定各类用户代言人。让关键干系人担任产品带头人。还要确保产品带头人确实履行其承诺以便你能够收集到正确的需求。</w:t>
      </w:r>
    </w:p>
    <w:p>
      <w:pPr>
        <w:ind w:firstLine="420"/>
      </w:pPr>
      <w:r>
        <w:rPr>
          <w:rFonts w:hint="eastAsia"/>
        </w:rPr>
        <w:t>4.对使用场景进行构思，根据需求写测试，并让客户定义这些场景的验收标准。还需建立原型。征求客户代表对需求和分析模型进行评审。</w:t>
      </w:r>
    </w:p>
    <w:p>
      <w:pPr>
        <w:ind w:left="420"/>
      </w:pPr>
      <w:r>
        <w:rPr>
          <w:rFonts w:hint="eastAsia"/>
        </w:rPr>
        <w:t>5.确定主要客户，并使用产品代言人获得客户的积极发言和参与。让正确的干系人代表评审需求。</w:t>
      </w:r>
    </w:p>
    <w:p>
      <w:pPr>
        <w:ind w:firstLine="420"/>
      </w:pPr>
      <w:r>
        <w:rPr>
          <w:rFonts w:hint="eastAsia"/>
        </w:rPr>
        <w:t>6.向客户询问质量特征。尽可能准确记下这些非功能性需求及其验收标准</w:t>
      </w:r>
    </w:p>
    <w:p>
      <w:pPr>
        <w:pStyle w:val="4"/>
      </w:pPr>
      <w:bookmarkStart w:id="40" w:name="_Toc18234"/>
      <w:r>
        <w:rPr>
          <w:rFonts w:hint="eastAsia"/>
        </w:rPr>
        <w:t>7.2.2需求分析方面的控制</w:t>
      </w:r>
      <w:bookmarkEnd w:id="40"/>
    </w:p>
    <w:p>
      <w:pPr>
        <w:ind w:firstLine="420"/>
      </w:pPr>
      <w:r>
        <w:rPr>
          <w:rFonts w:hint="eastAsia"/>
        </w:rPr>
        <w:t>1．保证每个功能性需求、特性或用户需求都排好优先级即并被分配到特定的系统版本或迭代中。</w:t>
      </w:r>
    </w:p>
    <w:p>
      <w:pPr>
        <w:ind w:firstLine="420"/>
      </w:pPr>
      <w:r>
        <w:rPr>
          <w:rFonts w:hint="eastAsia"/>
        </w:rPr>
        <w:t>2.评估每个需求的可行性，以便识别出实现用时长于计划用时的需求。</w:t>
      </w:r>
    </w:p>
    <w:p>
      <w:pPr>
        <w:ind w:firstLine="420"/>
      </w:pPr>
      <w:r>
        <w:rPr>
          <w:rFonts w:hint="eastAsia"/>
        </w:rPr>
        <w:t>3.不低估熟悉并了解新技术的学习曲线。尽早识别出高风险的需求，并与开发团队一同努力，给起步失误学习和实验流出足够的时间。</w:t>
      </w:r>
    </w:p>
    <w:p>
      <w:pPr>
        <w:pStyle w:val="4"/>
      </w:pPr>
      <w:bookmarkStart w:id="41" w:name="_Toc12546"/>
      <w:r>
        <w:rPr>
          <w:rFonts w:hint="eastAsia"/>
        </w:rPr>
        <w:t>7.2.3需求规格说明方面的控制</w:t>
      </w:r>
      <w:bookmarkEnd w:id="41"/>
    </w:p>
    <w:p>
      <w:pPr>
        <w:ind w:firstLine="420"/>
      </w:pPr>
      <w:r>
        <w:rPr>
          <w:rFonts w:hint="eastAsia"/>
        </w:rPr>
        <w:t>1.由开发人员、测试人员和客户对需求进行同级评审，以此来缓解风险。</w:t>
      </w:r>
    </w:p>
    <w:p>
      <w:pPr>
        <w:ind w:firstLine="420"/>
      </w:pPr>
      <w:r>
        <w:rPr>
          <w:rFonts w:hint="eastAsia"/>
        </w:rPr>
        <w:t>2.进行需求评审来帮助参与者对属于和概念的理解达成共识。</w:t>
      </w:r>
    </w:p>
    <w:p>
      <w:pPr>
        <w:ind w:firstLine="420"/>
      </w:pPr>
      <w:r>
        <w:rPr>
          <w:rFonts w:hint="eastAsia"/>
        </w:rPr>
        <w:t>3. 仔细评审需求，以确保这些需求强调的是解决业务问题需要做什么 , 而不是指解决方案。</w:t>
      </w:r>
    </w:p>
    <w:p>
      <w:pPr>
        <w:pStyle w:val="4"/>
      </w:pPr>
      <w:bookmarkStart w:id="42" w:name="_Toc28931"/>
      <w:r>
        <w:rPr>
          <w:rFonts w:hint="eastAsia"/>
        </w:rPr>
        <w:t>7.2.4需求审核方面的控制</w:t>
      </w:r>
      <w:bookmarkEnd w:id="42"/>
    </w:p>
    <w:p>
      <w:pPr>
        <w:ind w:firstLine="420"/>
      </w:pPr>
      <w:r>
        <w:rPr>
          <w:rFonts w:hint="eastAsia"/>
        </w:rPr>
        <w:t>1.在实现每组需求前对其正确性和质量进行确认，避免后续返工。在项目计划中为这些质量活动留出时间和资源。征求客户代表承诺参加需求评审。</w:t>
      </w:r>
    </w:p>
    <w:p>
      <w:pPr>
        <w:ind w:firstLine="420"/>
      </w:pPr>
      <w:r>
        <w:rPr>
          <w:rFonts w:hint="eastAsia"/>
        </w:rPr>
        <w:t>2.对所有参加需求文档审查的团队成员进行培训。</w:t>
      </w:r>
    </w:p>
    <w:p>
      <w:pPr>
        <w:pStyle w:val="4"/>
        <w:rPr>
          <w:rFonts w:hint="eastAsia" w:eastAsia="宋体"/>
          <w:lang w:val="en-US" w:eastAsia="zh-CN"/>
        </w:rPr>
      </w:pPr>
      <w:bookmarkStart w:id="43" w:name="_Toc32484"/>
      <w:r>
        <w:rPr>
          <w:rFonts w:hint="eastAsia"/>
        </w:rPr>
        <w:t>7.2.5需求管理</w:t>
      </w:r>
      <w:r>
        <w:rPr>
          <w:rFonts w:hint="eastAsia"/>
          <w:lang w:val="en-US" w:eastAsia="zh-CN"/>
        </w:rPr>
        <w:t>方面的控制</w:t>
      </w:r>
      <w:bookmarkEnd w:id="43"/>
    </w:p>
    <w:p>
      <w:pPr>
        <w:ind w:firstLine="420"/>
      </w:pPr>
      <w:r>
        <w:rPr>
          <w:rFonts w:hint="eastAsia"/>
        </w:rPr>
        <w:t>1.将成文的业务需求和范围定义作为审核变更的标尺，控制失控的范围蠕变。</w:t>
      </w:r>
    </w:p>
    <w:p>
      <w:pPr>
        <w:ind w:firstLine="420"/>
      </w:pPr>
      <w:r>
        <w:rPr>
          <w:rFonts w:hint="eastAsia"/>
        </w:rPr>
        <w:t>2.必须与收到影响的干系人就变更进行明确的沟通。</w:t>
      </w:r>
    </w:p>
    <w:p>
      <w:pPr>
        <w:ind w:firstLine="420"/>
      </w:pPr>
      <w:r>
        <w:rPr>
          <w:rFonts w:hint="eastAsia"/>
        </w:rPr>
        <w:t>3.分阶段或增量式的交付生命周期进行规划。应当在早期版本实现优先级最高的功能，在后续迭代中进一步完善系统能力。</w:t>
      </w:r>
    </w:p>
    <w:p>
      <w:pPr>
        <w:pStyle w:val="2"/>
        <w:spacing w:before="156" w:beforeLines="50" w:after="156" w:afterLines="50" w:line="440" w:lineRule="exact"/>
        <w:rPr>
          <w:rFonts w:ascii="黑体" w:eastAsia="黑体"/>
          <w:b w:val="0"/>
          <w:bCs w:val="0"/>
          <w:color w:val="000000"/>
          <w:sz w:val="30"/>
          <w:szCs w:val="30"/>
        </w:rPr>
      </w:pPr>
      <w:bookmarkStart w:id="44" w:name="_Toc22977"/>
      <w:r>
        <w:rPr>
          <w:rStyle w:val="22"/>
          <w:rFonts w:ascii="黑体" w:eastAsia="黑体"/>
          <w:b w:val="0"/>
          <w:bCs w:val="0"/>
          <w:color w:val="000000"/>
          <w:sz w:val="30"/>
          <w:szCs w:val="30"/>
        </w:rPr>
        <w:t>8</w:t>
      </w:r>
      <w:r>
        <w:rPr>
          <w:rStyle w:val="22"/>
          <w:rFonts w:hint="eastAsia" w:ascii="黑体" w:eastAsia="黑体"/>
          <w:b w:val="0"/>
          <w:bCs w:val="0"/>
          <w:color w:val="000000"/>
          <w:sz w:val="30"/>
          <w:szCs w:val="30"/>
        </w:rPr>
        <w:t xml:space="preserve"> 配置系统管理指南</w:t>
      </w:r>
      <w:bookmarkEnd w:id="44"/>
    </w:p>
    <w:p>
      <w:pPr>
        <w:pStyle w:val="3"/>
      </w:pPr>
      <w:bookmarkStart w:id="45" w:name="_Toc12574"/>
      <w:r>
        <w:rPr>
          <w:rFonts w:hint="eastAsia"/>
        </w:rPr>
        <w:t>8.1配置标志</w:t>
      </w:r>
      <w:bookmarkEnd w:id="45"/>
    </w:p>
    <w:p>
      <w:pPr>
        <w:autoSpaceDE w:val="0"/>
        <w:autoSpaceDN w:val="0"/>
        <w:adjustRightInd w:val="0"/>
        <w:spacing w:after="120"/>
        <w:ind w:firstLine="420"/>
        <w:rPr>
          <w:rFonts w:ascii="宋体" w:cs="宋体"/>
          <w:szCs w:val="21"/>
          <w:lang w:val="zh-CN"/>
        </w:rPr>
      </w:pPr>
      <w:r>
        <w:rPr>
          <w:rFonts w:hint="eastAsia" w:ascii="宋体" w:cs="宋体"/>
          <w:szCs w:val="21"/>
          <w:lang w:val="zh-CN"/>
        </w:rPr>
        <w:t>软件项的标识基本按照《软件配置标识命名规则》进行。要通过标识能够确定软件项之间的相互联系。</w:t>
      </w:r>
    </w:p>
    <w:p>
      <w:pPr>
        <w:pStyle w:val="3"/>
      </w:pPr>
      <w:bookmarkStart w:id="46" w:name="_Toc21212"/>
      <w:r>
        <w:rPr>
          <w:rFonts w:hint="eastAsia"/>
        </w:rPr>
        <w:t>8.2</w:t>
      </w:r>
      <w:r>
        <w:t xml:space="preserve"> </w:t>
      </w:r>
      <w:r>
        <w:rPr>
          <w:rFonts w:hint="eastAsia"/>
        </w:rPr>
        <w:t>版本管理</w:t>
      </w:r>
      <w:bookmarkEnd w:id="46"/>
    </w:p>
    <w:p>
      <w:pPr>
        <w:widowControl w:val="0"/>
        <w:tabs>
          <w:tab w:val="left" w:pos="15"/>
        </w:tabs>
        <w:autoSpaceDE w:val="0"/>
        <w:autoSpaceDN w:val="0"/>
        <w:adjustRightInd w:val="0"/>
        <w:spacing w:before="120" w:after="180" w:line="240" w:lineRule="atLeast"/>
        <w:ind w:right="720"/>
        <w:rPr>
          <w:rFonts w:ascii="Garamond" w:hAnsi="Garamond" w:cs="Garamond"/>
          <w:szCs w:val="21"/>
        </w:rPr>
      </w:pPr>
      <w:r>
        <w:rPr>
          <w:szCs w:val="21"/>
        </w:rPr>
        <w:tab/>
      </w:r>
      <w:r>
        <w:rPr>
          <w:szCs w:val="21"/>
        </w:rPr>
        <w:tab/>
      </w:r>
      <w:r>
        <w:rPr>
          <w:rFonts w:hint="eastAsia"/>
          <w:szCs w:val="21"/>
        </w:rPr>
        <w:t>1.</w:t>
      </w:r>
      <w:r>
        <w:rPr>
          <w:rFonts w:hint="eastAsia" w:ascii="宋体" w:cs="宋体"/>
          <w:szCs w:val="21"/>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2.项目子目录的受控文档一般只有项目经理和属于该项目的开发人员和配置管理员能够访问到。配置管理员负责分配访问权限，一般项目经理对该目录具有较大的权限</w:t>
      </w:r>
      <w:r>
        <w:rPr>
          <w:rFonts w:ascii="宋体" w:hAnsi="Garamond" w:cs="宋体"/>
          <w:szCs w:val="21"/>
          <w:lang w:val="zh-CN"/>
        </w:rPr>
        <w:t>——</w:t>
      </w:r>
      <w:r>
        <w:rPr>
          <w:rFonts w:hint="eastAsia" w:ascii="宋体" w:hAnsi="Garamond" w:cs="宋体"/>
          <w:szCs w:val="21"/>
          <w:lang w:val="zh-CN"/>
        </w:rPr>
        <w:t>读取、添加和更改；一般开发人员只有读取的权限。</w:t>
      </w:r>
    </w:p>
    <w:p>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3.在项目开发的某一阶段结束时，通过了该阶段评审的这些开发文档交配置管理员保存到项目数据库，做为正式版本的第一版</w:t>
      </w:r>
      <w:r>
        <w:rPr>
          <w:rFonts w:ascii="宋体" w:hAnsi="Garamond" w:cs="宋体"/>
          <w:szCs w:val="21"/>
          <w:lang w:val="zh-CN"/>
        </w:rPr>
        <w:t>——</w:t>
      </w:r>
      <w:r>
        <w:rPr>
          <w:rFonts w:ascii="Garamond" w:hAnsi="Garamond" w:cs="Garamond"/>
          <w:szCs w:val="21"/>
        </w:rPr>
        <w:t>1.0</w:t>
      </w:r>
      <w:r>
        <w:rPr>
          <w:rFonts w:hint="eastAsia" w:ascii="宋体" w:hAnsi="Garamond" w:cs="宋体"/>
          <w:szCs w:val="21"/>
          <w:lang w:val="zh-CN"/>
        </w:rPr>
        <w:t>版本。</w:t>
      </w:r>
    </w:p>
    <w:p>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4.在以后的开发中，如果软件需要修改，那修改后的软件可用多级编号来表示新版本</w:t>
      </w:r>
      <w:r>
        <w:rPr>
          <w:rFonts w:ascii="宋体" w:hAnsi="Garamond" w:cs="宋体"/>
          <w:szCs w:val="21"/>
          <w:lang w:val="zh-CN"/>
        </w:rPr>
        <w:t>——</w:t>
      </w:r>
      <w:r>
        <w:rPr>
          <w:rFonts w:ascii="Garamond" w:hAnsi="Garamond" w:cs="Garamond"/>
          <w:szCs w:val="21"/>
        </w:rPr>
        <w:t>1.1</w:t>
      </w:r>
      <w:r>
        <w:rPr>
          <w:rFonts w:hint="eastAsia" w:ascii="宋体" w:hAnsi="Garamond" w:cs="宋体"/>
          <w:szCs w:val="21"/>
          <w:lang w:val="zh-CN"/>
        </w:rPr>
        <w:t>、</w:t>
      </w:r>
      <w:r>
        <w:rPr>
          <w:rFonts w:ascii="Garamond" w:hAnsi="Garamond" w:cs="Garamond"/>
          <w:szCs w:val="21"/>
        </w:rPr>
        <w:t>1.2</w:t>
      </w:r>
      <w:r>
        <w:rPr>
          <w:rFonts w:hint="eastAsia" w:ascii="宋体" w:hAnsi="Garamond" w:cs="宋体"/>
          <w:szCs w:val="21"/>
          <w:lang w:val="zh-CN"/>
        </w:rPr>
        <w:t>等加以区别标识。</w:t>
      </w:r>
    </w:p>
    <w:p>
      <w:pPr>
        <w:widowControl w:val="0"/>
        <w:tabs>
          <w:tab w:val="left" w:pos="495"/>
        </w:tabs>
        <w:autoSpaceDE w:val="0"/>
        <w:autoSpaceDN w:val="0"/>
        <w:adjustRightInd w:val="0"/>
        <w:spacing w:before="120" w:after="180" w:line="240" w:lineRule="atLeast"/>
        <w:ind w:right="720"/>
        <w:rPr>
          <w:rFonts w:hint="eastAsia" w:ascii="宋体" w:hAnsi="Garamond" w:cs="宋体"/>
          <w:szCs w:val="21"/>
          <w:lang w:val="zh-CN"/>
        </w:rPr>
      </w:pPr>
      <w:r>
        <w:rPr>
          <w:rFonts w:ascii="宋体" w:hAnsi="Garamond" w:cs="宋体"/>
          <w:szCs w:val="21"/>
          <w:lang w:val="zh-CN"/>
        </w:rPr>
        <w:tab/>
      </w:r>
      <w:r>
        <w:rPr>
          <w:rFonts w:hint="eastAsia" w:ascii="宋体" w:hAnsi="Garamond" w:cs="宋体"/>
          <w:szCs w:val="21"/>
          <w:lang w:val="zh-CN"/>
        </w:rPr>
        <w:t>5.在各个评审阶段产生的所有评审报告和修改报告都要进行编号保存，编号与相应文档的编号要对应。</w:t>
      </w:r>
    </w:p>
    <w:p>
      <w:pPr>
        <w:widowControl w:val="0"/>
        <w:tabs>
          <w:tab w:val="left" w:pos="495"/>
        </w:tabs>
        <w:autoSpaceDE w:val="0"/>
        <w:autoSpaceDN w:val="0"/>
        <w:adjustRightInd w:val="0"/>
        <w:spacing w:before="120" w:after="180" w:line="240" w:lineRule="atLeast"/>
        <w:ind w:right="720"/>
        <w:rPr>
          <w:rFonts w:hint="eastAsia" w:ascii="宋体" w:hAnsi="Garamond" w:cs="宋体"/>
          <w:szCs w:val="21"/>
          <w:lang w:val="en-US" w:eastAsia="zh-CN"/>
        </w:rPr>
      </w:pPr>
      <w:r>
        <w:rPr>
          <w:rFonts w:hint="eastAsia" w:ascii="宋体" w:hAnsi="Garamond" w:cs="宋体"/>
          <w:szCs w:val="21"/>
          <w:lang w:val="en-US" w:eastAsia="zh-CN"/>
        </w:rPr>
        <w:tab/>
      </w:r>
      <w:r>
        <w:rPr>
          <w:rFonts w:hint="eastAsia" w:ascii="宋体" w:hAnsi="Garamond" w:cs="宋体"/>
          <w:szCs w:val="21"/>
          <w:lang w:val="en-US" w:eastAsia="zh-CN"/>
        </w:rPr>
        <w:t>6.github帐号由刘褀负责管理，由陈铭阳负责提交、检出分支将最新文件发送给刘褀，由刘褀发送邮件给老师</w:t>
      </w:r>
    </w:p>
    <w:p>
      <w:pPr>
        <w:autoSpaceDE w:val="0"/>
        <w:autoSpaceDN w:val="0"/>
        <w:adjustRightInd w:val="0"/>
        <w:spacing w:after="120"/>
        <w:rPr>
          <w:szCs w:val="21"/>
        </w:rPr>
      </w:pPr>
    </w:p>
    <w:p>
      <w:pPr>
        <w:pStyle w:val="3"/>
      </w:pPr>
      <w:bookmarkStart w:id="47" w:name="_Toc5911"/>
      <w:r>
        <w:rPr>
          <w:rFonts w:hint="eastAsia"/>
        </w:rPr>
        <w:t>8.3变更控制</w:t>
      </w:r>
      <w:bookmarkEnd w:id="47"/>
    </w:p>
    <w:p>
      <w:pPr>
        <w:pStyle w:val="4"/>
      </w:pPr>
      <w:r>
        <w:tab/>
      </w:r>
      <w:bookmarkStart w:id="48" w:name="_Toc11059"/>
      <w:r>
        <w:rPr>
          <w:rFonts w:hint="eastAsia"/>
        </w:rPr>
        <w:t>8.3.1进行一些微小的改正</w:t>
      </w:r>
      <w:bookmarkEnd w:id="48"/>
    </w:p>
    <w:p>
      <w:pPr>
        <w:widowControl w:val="0"/>
        <w:tabs>
          <w:tab w:val="left" w:pos="737"/>
        </w:tabs>
        <w:autoSpaceDE w:val="0"/>
        <w:autoSpaceDN w:val="0"/>
        <w:adjustRightInd w:val="0"/>
        <w:spacing w:before="120" w:after="180" w:line="240" w:lineRule="atLeast"/>
        <w:ind w:left="420" w:right="720"/>
        <w:rPr>
          <w:rFonts w:ascii="Garamond" w:hAnsi="Garamond" w:cs="Garamond"/>
          <w:szCs w:val="21"/>
        </w:rPr>
      </w:pPr>
      <w:r>
        <w:tab/>
      </w:r>
      <w:r>
        <w:tab/>
      </w:r>
      <w:r>
        <w:rPr>
          <w:rFonts w:hint="eastAsia"/>
        </w:rPr>
        <w:t>1.</w:t>
      </w:r>
      <w:r>
        <w:rPr>
          <w:rFonts w:hint="eastAsia" w:ascii="宋体" w:hAnsi="Arial" w:cs="宋体"/>
          <w:szCs w:val="21"/>
          <w:lang w:val="zh-CN"/>
        </w:rPr>
        <w:t>在评审或测试后发现的问题由评审组组长或项目经理形成〖软件问题报告单〗或〖源代码修改记录单〗，并通知配置管理员。</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hint="eastAsia" w:ascii="宋体" w:hAnsi="Garamond" w:cs="宋体"/>
          <w:szCs w:val="21"/>
          <w:lang w:val="zh-CN"/>
        </w:rPr>
        <w:t>2.由配置管理员将需要修改的软件的备份从项目配置数据库中检出，开发人员执行修改。</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hint="eastAsia" w:ascii="宋体" w:hAnsi="Garamond" w:cs="宋体"/>
          <w:szCs w:val="21"/>
        </w:rPr>
        <w:t>3.</w:t>
      </w:r>
      <w:r>
        <w:rPr>
          <w:rFonts w:hint="eastAsia" w:ascii="宋体" w:hAnsi="Garamond" w:cs="宋体"/>
          <w:szCs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4.配置管理员修改〖软件配置状态表〗和〖软件变更记录表〗，以使其他相关开发人员及时了解软件变化情况。</w:t>
      </w:r>
    </w:p>
    <w:p/>
    <w:p>
      <w:pPr>
        <w:pStyle w:val="4"/>
      </w:pPr>
      <w:r>
        <w:tab/>
      </w:r>
      <w:bookmarkStart w:id="49" w:name="_Toc29922"/>
      <w:r>
        <w:rPr>
          <w:rFonts w:hint="eastAsia"/>
        </w:rPr>
        <w:t>8.3.2</w:t>
      </w:r>
      <w:r>
        <w:t xml:space="preserve"> </w:t>
      </w:r>
      <w:r>
        <w:rPr>
          <w:rFonts w:hint="eastAsia"/>
        </w:rPr>
        <w:t>进行影响较大的修改</w:t>
      </w:r>
      <w:bookmarkEnd w:id="49"/>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Arial" w:cs="宋体"/>
          <w:szCs w:val="21"/>
          <w:lang w:val="zh-CN"/>
        </w:rPr>
        <w:t>1.开发人员或用户提出影响较大的修改要求。（这是指要增加或删除某些功能或者是发现错误的阶段在造成错误的阶段的后面等。）</w:t>
      </w:r>
    </w:p>
    <w:p>
      <w:pPr>
        <w:widowControl w:val="0"/>
        <w:tabs>
          <w:tab w:val="left" w:pos="737"/>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hint="eastAsia" w:ascii="宋体" w:hAnsi="Garamond" w:cs="宋体"/>
          <w:szCs w:val="21"/>
          <w:lang w:val="zh-CN"/>
        </w:rPr>
        <w:t>2.配置管理员在收到这类修改要求时，必须组织有项目经理以及开发人员参加的修改评审会，讨论修改的影响范围，修改的必要性、可行性以及修改方法、步骤和实施计划。</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4.配置管理员在接到修改批准</w:t>
      </w:r>
      <w:r>
        <w:rPr>
          <w:rFonts w:ascii="宋体" w:hAnsi="Garamond" w:cs="宋体"/>
          <w:szCs w:val="21"/>
          <w:lang w:val="zh-CN"/>
        </w:rPr>
        <w:t>——</w:t>
      </w:r>
      <w:r>
        <w:rPr>
          <w:rFonts w:hint="eastAsia" w:ascii="宋体" w:hAnsi="Garamond" w:cs="宋体"/>
          <w:szCs w:val="21"/>
          <w:lang w:val="zh-CN"/>
        </w:rPr>
        <w:t>由项目经理或产品开发部经理或总工程师或技术总监签字同意的〖软件问题报告单〗后才可将需修改的软件的备份从项目数据库中检出，开发人员执行修改。</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5.修改完毕后，交客户服务部进行测试和评审，测试和评审都通过后，交配置管理员处。</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6.配置管理员检查测试报告和评审报告是否完备，核对〖软件修改报告单〗中的修改描述和修改后的软件是否相符。核查结果符合要求，配置管理员将修改后的软件登入项目数据库中，生成新版本。</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7.配置管理员修改〖软件配置状态表〗和〖软件变更记录表〗，以使其他相关开发人员及时了解软件变化情况对受影响的软件做出相应的修改。</w:t>
      </w:r>
      <w:r>
        <w:rPr>
          <w:rFonts w:ascii="宋体" w:hAnsi="Garamond" w:cs="宋体"/>
          <w:szCs w:val="21"/>
          <w:lang w:val="zh-CN"/>
        </w:rPr>
        <w:t xml:space="preserve"> </w:t>
      </w:r>
    </w:p>
    <w:p>
      <w:pPr>
        <w:pStyle w:val="3"/>
      </w:pPr>
      <w:bookmarkStart w:id="50" w:name="_Toc19585"/>
      <w:r>
        <w:rPr>
          <w:rFonts w:hint="eastAsia"/>
        </w:rPr>
        <w:t>8.4配置状态报告</w:t>
      </w:r>
      <w:bookmarkEnd w:id="50"/>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cs="宋体"/>
          <w:szCs w:val="21"/>
          <w:lang w:val="zh-CN"/>
        </w:rPr>
        <w:t>1.两份配置状态报告</w:t>
      </w:r>
      <w:r>
        <w:rPr>
          <w:rFonts w:ascii="宋体" w:cs="宋体"/>
          <w:szCs w:val="21"/>
          <w:lang w:val="zh-CN"/>
        </w:rPr>
        <w:t>——</w:t>
      </w:r>
      <w:r>
        <w:rPr>
          <w:rFonts w:hint="eastAsia" w:ascii="宋体" w:cs="宋体"/>
          <w:szCs w:val="21"/>
          <w:lang w:val="zh-CN"/>
        </w:rPr>
        <w:t>〖软件配置状态表〗和〖软件变更记录表〗分别以电子表格的形式存放在项目分目录下，以便项目开发人员随时查询，了解软件的修改变化情况。</w:t>
      </w:r>
    </w:p>
    <w:p>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hint="eastAsia" w:ascii="宋体" w:hAnsi="Garamond" w:cs="宋体"/>
          <w:szCs w:val="21"/>
          <w:lang w:val="zh-CN"/>
        </w:rPr>
        <w:t>2.〖软件配置状态表〗由配置管理员负责填写，主要反映项目中各软件项的配置情况。开发人员通过查阅该表可及时全面的了解项目中软件项的配置使用情况。</w:t>
      </w:r>
    </w:p>
    <w:p>
      <w:pPr>
        <w:widowControl w:val="0"/>
        <w:tabs>
          <w:tab w:val="left" w:pos="737"/>
        </w:tabs>
        <w:autoSpaceDE w:val="0"/>
        <w:autoSpaceDN w:val="0"/>
        <w:adjustRightInd w:val="0"/>
        <w:spacing w:before="120" w:after="180" w:line="240" w:lineRule="atLeast"/>
        <w:ind w:left="737" w:right="720"/>
        <w:rPr>
          <w:rFonts w:ascii="宋体" w:hAnsi="Garamond" w:cs="宋体"/>
          <w:szCs w:val="21"/>
          <w:lang w:val="zh-CN"/>
        </w:rPr>
      </w:pPr>
      <w:r>
        <w:rPr>
          <w:rFonts w:hint="eastAsia" w:ascii="宋体" w:hAnsi="Garamond" w:cs="宋体"/>
          <w:szCs w:val="21"/>
          <w:lang w:val="zh-CN"/>
        </w:rPr>
        <w:t>3.〖软件变更记录表〗由配置管理员负责填写，主要记录软件开发过程中所有的修改情况，该表以修改时间排序，以便开发人员及时了解软件项最新的变化。</w:t>
      </w:r>
    </w:p>
    <w:p>
      <w:pPr>
        <w:pStyle w:val="3"/>
      </w:pPr>
      <w:bookmarkStart w:id="51" w:name="_Toc5012"/>
      <w:r>
        <w:rPr>
          <w:rFonts w:hint="eastAsia"/>
        </w:rPr>
        <w:t>8.5</w:t>
      </w:r>
      <w:r>
        <w:t xml:space="preserve"> </w:t>
      </w:r>
      <w:r>
        <w:rPr>
          <w:rFonts w:hint="eastAsia"/>
        </w:rPr>
        <w:t>配置审核</w:t>
      </w:r>
      <w:bookmarkEnd w:id="51"/>
    </w:p>
    <w:p>
      <w:pPr>
        <w:ind w:left="420" w:firstLine="420"/>
        <w:rPr>
          <w:rFonts w:hint="eastAsia"/>
          <w:lang w:val="zh-CN"/>
        </w:rPr>
      </w:pPr>
      <w:r>
        <w:rPr>
          <w:rFonts w:hint="eastAsia"/>
          <w:lang w:val="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ind w:left="420" w:firstLine="420"/>
        <w:rPr>
          <w:rFonts w:hint="eastAsia"/>
          <w:lang w:val="zh-CN"/>
        </w:rPr>
      </w:pPr>
    </w:p>
    <w:p>
      <w:pPr>
        <w:rPr>
          <w:rFonts w:hint="eastAsia"/>
          <w:lang w:val="zh-CN"/>
        </w:rPr>
      </w:pPr>
    </w:p>
    <w:p>
      <w:pPr>
        <w:pStyle w:val="2"/>
        <w:spacing w:before="156" w:beforeLines="50" w:after="156" w:afterLines="50" w:line="440" w:lineRule="exact"/>
        <w:rPr>
          <w:rStyle w:val="22"/>
          <w:rFonts w:hint="eastAsia" w:ascii="黑体" w:eastAsia="黑体"/>
          <w:b/>
          <w:bCs w:val="0"/>
          <w:sz w:val="30"/>
          <w:szCs w:val="30"/>
        </w:rPr>
      </w:pPr>
      <w:bookmarkStart w:id="52" w:name="_Toc20662"/>
      <w:r>
        <w:rPr>
          <w:rStyle w:val="22"/>
          <w:rFonts w:hint="eastAsia" w:ascii="黑体" w:eastAsia="黑体"/>
          <w:b/>
          <w:bCs w:val="0"/>
          <w:color w:val="000000"/>
          <w:sz w:val="30"/>
          <w:szCs w:val="30"/>
          <w:lang w:val="en-US"/>
        </w:rPr>
        <w:t>9</w:t>
      </w:r>
      <w:r>
        <w:rPr>
          <w:rStyle w:val="22"/>
          <w:rFonts w:ascii="黑体" w:eastAsia="黑体"/>
          <w:b/>
          <w:bCs w:val="0"/>
          <w:color w:val="000000"/>
          <w:sz w:val="30"/>
          <w:szCs w:val="30"/>
        </w:rPr>
        <w:t xml:space="preserve"> </w:t>
      </w:r>
      <w:r>
        <w:rPr>
          <w:rStyle w:val="22"/>
          <w:rFonts w:hint="eastAsia" w:ascii="黑体" w:eastAsia="黑体"/>
          <w:b/>
          <w:bCs w:val="0"/>
          <w:color w:val="000000"/>
          <w:sz w:val="30"/>
          <w:szCs w:val="30"/>
          <w:lang w:val="en-US"/>
        </w:rPr>
        <w:t>成本</w:t>
      </w:r>
      <w:r>
        <w:rPr>
          <w:rStyle w:val="22"/>
          <w:rFonts w:hint="eastAsia" w:ascii="黑体" w:eastAsia="黑体"/>
          <w:b/>
          <w:bCs w:val="0"/>
          <w:sz w:val="30"/>
          <w:szCs w:val="30"/>
        </w:rPr>
        <w:t>管理计划</w:t>
      </w:r>
      <w:bookmarkEnd w:id="52"/>
    </w:p>
    <w:p>
      <w:pPr>
        <w:rPr>
          <w:rStyle w:val="22"/>
          <w:rFonts w:hint="eastAsia" w:ascii="黑体" w:eastAsia="黑体"/>
          <w:b/>
          <w:bCs w:val="0"/>
          <w:sz w:val="30"/>
          <w:szCs w:val="30"/>
        </w:rPr>
      </w:pPr>
    </w:p>
    <w:p>
      <w:r>
        <w:drawing>
          <wp:inline distT="0" distB="0" distL="0" distR="0">
            <wp:extent cx="5274310" cy="4063365"/>
            <wp:effectExtent l="0" t="0" r="139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74310" cy="4063365"/>
                    </a:xfrm>
                    <a:prstGeom prst="rect">
                      <a:avLst/>
                    </a:prstGeom>
                  </pic:spPr>
                </pic:pic>
              </a:graphicData>
            </a:graphic>
          </wp:inline>
        </w:drawing>
      </w:r>
    </w:p>
    <w:p/>
    <w:p>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
        <w:rPr>
          <w:rFonts w:hint="eastAsia"/>
        </w:rPr>
        <w:t>人均工资/小时 =</w:t>
      </w:r>
      <w:r>
        <w:t xml:space="preserve"> 74318</w:t>
      </w:r>
      <w:r>
        <w:rPr>
          <w:rFonts w:hint="eastAsia"/>
        </w:rPr>
        <w:t>/</w:t>
      </w:r>
      <w:r>
        <w:t>240</w:t>
      </w:r>
      <w:r>
        <w:rPr>
          <w:rFonts w:hint="eastAsia"/>
        </w:rPr>
        <w:t>/</w:t>
      </w:r>
      <w:r>
        <w:t>8=38.7</w:t>
      </w:r>
      <w:r>
        <w:rPr>
          <w:rFonts w:hint="eastAsia"/>
        </w:rPr>
        <w:t>元/小时）</w:t>
      </w:r>
    </w:p>
    <w:p>
      <w:r>
        <w:rPr>
          <w:rFonts w:hint="eastAsia"/>
        </w:rPr>
        <w:t>按I</w:t>
      </w:r>
      <w:r>
        <w:t>T</w:t>
      </w:r>
      <w:r>
        <w:rPr>
          <w:rFonts w:hint="eastAsia"/>
        </w:rPr>
        <w:t>行业1</w:t>
      </w:r>
      <w:r>
        <w:t>.5</w:t>
      </w:r>
      <w:r>
        <w:rPr>
          <w:rFonts w:hint="eastAsia"/>
        </w:rPr>
        <w:t>的权重</w:t>
      </w:r>
    </w:p>
    <w:p>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rPr>
          <w:rFonts w:hint="eastAsia"/>
        </w:rPr>
      </w:pPr>
      <w:r>
        <w:rPr>
          <w:rFonts w:hint="eastAsia"/>
        </w:rPr>
        <w:t>人均工资/小时 =</w:t>
      </w:r>
      <w:r>
        <w:t xml:space="preserve"> 133150</w:t>
      </w:r>
      <w:r>
        <w:rPr>
          <w:rFonts w:hint="eastAsia"/>
        </w:rPr>
        <w:t>/</w:t>
      </w:r>
      <w:r>
        <w:t>240</w:t>
      </w:r>
      <w:r>
        <w:rPr>
          <w:rFonts w:hint="eastAsia"/>
        </w:rPr>
        <w:t>/</w:t>
      </w:r>
      <w:r>
        <w:t>8=69.34</w:t>
      </w:r>
      <w:r>
        <w:rPr>
          <w:rFonts w:hint="eastAsia"/>
        </w:rPr>
        <w:t>（元/小时）</w:t>
      </w:r>
    </w:p>
    <w:p>
      <w:pPr>
        <w:rPr>
          <w:rFonts w:hint="eastAsia"/>
        </w:rPr>
      </w:pPr>
    </w:p>
    <w:p>
      <w:pPr>
        <w:rPr>
          <w:rFonts w:hint="eastAsia"/>
        </w:rPr>
      </w:pPr>
    </w:p>
    <w:p>
      <w:pPr>
        <w:rPr>
          <w:rFonts w:hint="eastAsia" w:eastAsia="宋体"/>
          <w:lang w:val="en-US" w:eastAsia="zh-CN"/>
        </w:rPr>
      </w:pPr>
      <w:r>
        <w:rPr>
          <w:rFonts w:hint="eastAsia"/>
          <w:lang w:val="en-US" w:eastAsia="zh-CN"/>
        </w:rPr>
        <w:t>本项目中，正常情况下（不包括加班）按每人每天1小时的工作量，一周中星期日休息。</w:t>
      </w:r>
    </w:p>
    <w:p>
      <w:pPr>
        <w:rPr>
          <w:rFonts w:hint="eastAsia"/>
        </w:rPr>
      </w:pPr>
    </w:p>
    <w:tbl>
      <w:tblPr>
        <w:tblStyle w:val="21"/>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shd w:val="clear" w:color="auto" w:fill="E7E6E6" w:themeFill="background2"/>
          </w:tcPr>
          <w:p>
            <w:pPr>
              <w:rPr>
                <w:rFonts w:hint="eastAsia"/>
                <w:b/>
                <w:bCs/>
                <w:sz w:val="30"/>
                <w:szCs w:val="30"/>
                <w:lang w:val="en-US"/>
              </w:rPr>
            </w:pPr>
            <w:r>
              <w:rPr>
                <w:rFonts w:hint="eastAsia"/>
                <w:b/>
                <w:bCs/>
                <w:sz w:val="30"/>
                <w:szCs w:val="30"/>
                <w:lang w:val="en-US"/>
              </w:rPr>
              <w:t>开发阶段</w:t>
            </w:r>
          </w:p>
        </w:tc>
        <w:tc>
          <w:tcPr>
            <w:tcW w:w="4927" w:type="dxa"/>
            <w:shd w:val="clear" w:color="auto" w:fill="E7E6E6" w:themeFill="background2"/>
          </w:tcPr>
          <w:p>
            <w:pPr>
              <w:rPr>
                <w:rFonts w:hint="eastAsia"/>
                <w:b/>
                <w:bCs/>
                <w:sz w:val="30"/>
                <w:szCs w:val="30"/>
                <w:lang w:val="en-US"/>
              </w:rPr>
            </w:pPr>
            <w:r>
              <w:rPr>
                <w:rFonts w:hint="eastAsia"/>
                <w:b/>
                <w:bCs/>
                <w:sz w:val="30"/>
                <w:szCs w:val="30"/>
                <w:lang w:val="en-US"/>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准备阶段</w:t>
            </w:r>
          </w:p>
        </w:tc>
        <w:tc>
          <w:tcPr>
            <w:tcW w:w="4927" w:type="dxa"/>
          </w:tcPr>
          <w:p>
            <w:pPr>
              <w:rPr>
                <w:rFonts w:hint="eastAsia"/>
                <w:sz w:val="30"/>
                <w:szCs w:val="30"/>
                <w:lang w:val="en-US"/>
              </w:rPr>
            </w:pPr>
            <w:r>
              <w:rPr>
                <w:rFonts w:hint="eastAsia"/>
                <w:sz w:val="30"/>
                <w:szCs w:val="30"/>
                <w:lang w:val="en-US"/>
              </w:rPr>
              <w:t>8320.8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需求获取</w:t>
            </w:r>
          </w:p>
        </w:tc>
        <w:tc>
          <w:tcPr>
            <w:tcW w:w="4927" w:type="dxa"/>
          </w:tcPr>
          <w:p>
            <w:pPr>
              <w:rPr>
                <w:rFonts w:hint="eastAsia"/>
                <w:sz w:val="30"/>
                <w:szCs w:val="30"/>
                <w:lang w:val="en-GB"/>
              </w:rPr>
            </w:pPr>
            <w:r>
              <w:rPr>
                <w:rFonts w:hint="default"/>
                <w:sz w:val="30"/>
                <w:szCs w:val="30"/>
                <w:lang w:val="en-GB"/>
              </w:rPr>
              <w:t>8320.8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需求分析</w:t>
            </w:r>
          </w:p>
        </w:tc>
        <w:tc>
          <w:tcPr>
            <w:tcW w:w="4927" w:type="dxa"/>
          </w:tcPr>
          <w:p>
            <w:pPr>
              <w:rPr>
                <w:rFonts w:hint="eastAsia"/>
                <w:sz w:val="30"/>
                <w:szCs w:val="30"/>
                <w:lang w:val="en-GB"/>
              </w:rPr>
            </w:pPr>
            <w:r>
              <w:rPr>
                <w:rFonts w:hint="default"/>
                <w:sz w:val="30"/>
                <w:szCs w:val="30"/>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需求规格说明</w:t>
            </w:r>
          </w:p>
        </w:tc>
        <w:tc>
          <w:tcPr>
            <w:tcW w:w="4927" w:type="dxa"/>
          </w:tcPr>
          <w:p>
            <w:pPr>
              <w:rPr>
                <w:rFonts w:hint="eastAsia"/>
                <w:sz w:val="30"/>
                <w:szCs w:val="30"/>
                <w:lang w:val="en-GB"/>
              </w:rPr>
            </w:pPr>
            <w:r>
              <w:rPr>
                <w:rFonts w:hint="default"/>
                <w:sz w:val="30"/>
                <w:szCs w:val="30"/>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需求规格审核</w:t>
            </w:r>
          </w:p>
        </w:tc>
        <w:tc>
          <w:tcPr>
            <w:tcW w:w="4927" w:type="dxa"/>
          </w:tcPr>
          <w:p>
            <w:pPr>
              <w:rPr>
                <w:rFonts w:hint="eastAsia"/>
                <w:sz w:val="30"/>
                <w:szCs w:val="30"/>
                <w:lang w:val="en-GB"/>
              </w:rPr>
            </w:pPr>
            <w:r>
              <w:rPr>
                <w:rFonts w:hint="default"/>
                <w:sz w:val="30"/>
                <w:szCs w:val="30"/>
                <w:lang w:val="en-GB"/>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需求管理</w:t>
            </w:r>
          </w:p>
        </w:tc>
        <w:tc>
          <w:tcPr>
            <w:tcW w:w="4927" w:type="dxa"/>
          </w:tcPr>
          <w:p>
            <w:pPr>
              <w:rPr>
                <w:rFonts w:hint="eastAsia"/>
                <w:sz w:val="30"/>
                <w:szCs w:val="30"/>
                <w:lang w:val="en-GB"/>
              </w:rPr>
            </w:pPr>
            <w:r>
              <w:rPr>
                <w:rFonts w:hint="default"/>
                <w:sz w:val="30"/>
                <w:szCs w:val="30"/>
                <w:lang w:val="en-GB"/>
              </w:rPr>
              <w:t>4160.4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r>
              <w:rPr>
                <w:rFonts w:hint="eastAsia"/>
                <w:sz w:val="30"/>
                <w:szCs w:val="30"/>
                <w:lang w:val="en-US"/>
              </w:rPr>
              <w:t>项目收尾</w:t>
            </w:r>
          </w:p>
        </w:tc>
        <w:tc>
          <w:tcPr>
            <w:tcW w:w="4927" w:type="dxa"/>
          </w:tcPr>
          <w:p>
            <w:pPr>
              <w:rPr>
                <w:rFonts w:hint="eastAsia"/>
                <w:sz w:val="30"/>
                <w:szCs w:val="30"/>
                <w:lang w:val="en-GB"/>
              </w:rPr>
            </w:pPr>
            <w:r>
              <w:rPr>
                <w:rFonts w:hint="default"/>
                <w:sz w:val="30"/>
                <w:szCs w:val="30"/>
                <w:lang w:val="en-GB"/>
              </w:rPr>
              <w:t>5200.5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30"/>
                <w:szCs w:val="30"/>
                <w:lang w:val="en-US"/>
              </w:rPr>
            </w:pPr>
          </w:p>
        </w:tc>
        <w:tc>
          <w:tcPr>
            <w:tcW w:w="4927" w:type="dxa"/>
          </w:tcPr>
          <w:p>
            <w:pPr>
              <w:rPr>
                <w:rFonts w:hint="eastAsia"/>
                <w:sz w:val="30"/>
                <w:szCs w:val="30"/>
                <w:lang w:val="en-US" w:eastAsia="zh-CN"/>
              </w:rPr>
            </w:pPr>
            <w:r>
              <w:rPr>
                <w:rFonts w:hint="eastAsia"/>
                <w:sz w:val="30"/>
                <w:szCs w:val="30"/>
                <w:lang w:val="en-US" w:eastAsia="zh-CN"/>
              </w:rPr>
              <w:t>总计：32243.1</w:t>
            </w:r>
          </w:p>
        </w:tc>
      </w:tr>
    </w:tbl>
    <w:p>
      <w:pPr>
        <w:rPr>
          <w:rStyle w:val="22"/>
          <w:rFonts w:hint="eastAsia" w:ascii="黑体" w:eastAsia="黑体"/>
          <w:b/>
          <w:bCs w:val="0"/>
          <w:sz w:val="30"/>
          <w:szCs w:val="30"/>
        </w:rPr>
      </w:pPr>
    </w:p>
    <w:p>
      <w:pPr>
        <w:rPr>
          <w:rFonts w:hint="eastAsia" w:eastAsia="宋体"/>
          <w:lang w:val="en-US" w:eastAsia="zh-CN"/>
        </w:rPr>
      </w:pPr>
    </w:p>
    <w:sectPr>
      <w:pgSz w:w="11906" w:h="16838"/>
      <w:pgMar w:top="1134" w:right="1134" w:bottom="1134"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auto"/>
    <w:pitch w:val="default"/>
    <w:sig w:usb0="00000287" w:usb1="00000000" w:usb2="00000000" w:usb3="00000000" w:csb0="0000009F" w:csb1="DFD7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2</w:t>
    </w:r>
    <w:r>
      <w:rPr>
        <w:rStyle w:val="17"/>
      </w:rPr>
      <w:fldChar w:fldCharType="end"/>
    </w:r>
  </w:p>
  <w:p>
    <w:pPr>
      <w:pStyle w:val="9"/>
      <w:ind w:right="360"/>
      <w:jc w:val="right"/>
    </w:pPr>
    <w:r>
      <w:rPr>
        <w:rFonts w:hint="eastAsia"/>
      </w:rPr>
      <w:t xml:space="preserve">                   </w:t>
    </w:r>
    <w:r>
      <w:drawing>
        <wp:inline distT="0" distB="0" distL="0" distR="0">
          <wp:extent cx="229235" cy="22923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7"/>
      </w:rPr>
    </w:pPr>
    <w:r>
      <w:fldChar w:fldCharType="begin"/>
    </w:r>
    <w:r>
      <w:rPr>
        <w:rStyle w:val="17"/>
      </w:rPr>
      <w:instrText xml:space="preserve">PAGE  </w:instrText>
    </w:r>
    <w:r>
      <w:fldChar w:fldCharType="end"/>
    </w:r>
  </w:p>
  <w:p>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rPr>
    </w:pPr>
    <w:r>
      <w:t>PRD2018</w:t>
    </w:r>
    <w:r>
      <w:rPr>
        <w:rFonts w:hint="eastAsia"/>
      </w:rPr>
      <w:t>-</w:t>
    </w:r>
    <w:r>
      <w:t>G</w:t>
    </w:r>
    <w:r>
      <w:rPr>
        <w:rFonts w:hint="eastAsia"/>
      </w:rPr>
      <w:t>12-需求工程计划</w:t>
    </w:r>
  </w:p>
  <w:p>
    <w:pPr>
      <w:pStyle w:val="10"/>
      <w:pBdr>
        <w:bottom w:val="single" w:color="auto" w:sz="6"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58230E0F"/>
    <w:multiLevelType w:val="singleLevel"/>
    <w:tmpl w:val="58230E0F"/>
    <w:lvl w:ilvl="0" w:tentative="0">
      <w:start w:val="1"/>
      <w:numFmt w:val="decimal"/>
      <w:lvlText w:val="%1"/>
      <w:lvlJc w:val="left"/>
      <w:rPr>
        <w:rFonts w:hint="eastAsia" w:ascii="宋体" w:hAnsi="宋体" w:eastAsia="宋体" w:cs="Times New Roman"/>
      </w:rPr>
    </w:lvl>
  </w:abstractNum>
  <w:num w:numId="1">
    <w:abstractNumId w:val="0"/>
  </w:num>
  <w:num w:numId="2">
    <w:abstractNumId w:val="1"/>
  </w:num>
  <w:num w:numId="3">
    <w:abstractNumId w:val="2"/>
  </w:num>
  <w:num w:numId="4">
    <w:abstractNumId w:val="2"/>
    <w:lvlOverride w:ilvl="0">
      <w:lvl w:ilvl="0" w:tentative="1">
        <w:start w:val="5"/>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10931"/>
    <w:rsid w:val="000117BE"/>
    <w:rsid w:val="00017534"/>
    <w:rsid w:val="00027797"/>
    <w:rsid w:val="00034111"/>
    <w:rsid w:val="00036BF0"/>
    <w:rsid w:val="00052D42"/>
    <w:rsid w:val="0005419F"/>
    <w:rsid w:val="00064A46"/>
    <w:rsid w:val="000845A7"/>
    <w:rsid w:val="00085A3E"/>
    <w:rsid w:val="00085AA9"/>
    <w:rsid w:val="00087B04"/>
    <w:rsid w:val="000919CD"/>
    <w:rsid w:val="000A0296"/>
    <w:rsid w:val="000A0E30"/>
    <w:rsid w:val="000A1BB5"/>
    <w:rsid w:val="000A33D8"/>
    <w:rsid w:val="000B1E8D"/>
    <w:rsid w:val="000B39B7"/>
    <w:rsid w:val="000C202F"/>
    <w:rsid w:val="000C7B47"/>
    <w:rsid w:val="000E019F"/>
    <w:rsid w:val="000E2DFB"/>
    <w:rsid w:val="000E3DDC"/>
    <w:rsid w:val="000F4577"/>
    <w:rsid w:val="000F6E1B"/>
    <w:rsid w:val="000F7EA6"/>
    <w:rsid w:val="001070E9"/>
    <w:rsid w:val="0013145B"/>
    <w:rsid w:val="00152FDD"/>
    <w:rsid w:val="00156677"/>
    <w:rsid w:val="00167337"/>
    <w:rsid w:val="00171058"/>
    <w:rsid w:val="00171334"/>
    <w:rsid w:val="00172A27"/>
    <w:rsid w:val="0017373E"/>
    <w:rsid w:val="00176AC9"/>
    <w:rsid w:val="001829E4"/>
    <w:rsid w:val="00183E9A"/>
    <w:rsid w:val="001A1DD2"/>
    <w:rsid w:val="001B087D"/>
    <w:rsid w:val="001B4BCA"/>
    <w:rsid w:val="001C5EA6"/>
    <w:rsid w:val="001D61FD"/>
    <w:rsid w:val="001D6220"/>
    <w:rsid w:val="001E02EA"/>
    <w:rsid w:val="001E1B31"/>
    <w:rsid w:val="001E792D"/>
    <w:rsid w:val="001F01A9"/>
    <w:rsid w:val="001F7F1D"/>
    <w:rsid w:val="00206BCD"/>
    <w:rsid w:val="00224B12"/>
    <w:rsid w:val="00246B1A"/>
    <w:rsid w:val="002613A1"/>
    <w:rsid w:val="00275B43"/>
    <w:rsid w:val="00280DEE"/>
    <w:rsid w:val="00287073"/>
    <w:rsid w:val="0029310E"/>
    <w:rsid w:val="002933B4"/>
    <w:rsid w:val="002A01B5"/>
    <w:rsid w:val="002A7246"/>
    <w:rsid w:val="002B42CD"/>
    <w:rsid w:val="002B64A2"/>
    <w:rsid w:val="002C1530"/>
    <w:rsid w:val="002C1864"/>
    <w:rsid w:val="002D4A9B"/>
    <w:rsid w:val="002E02F8"/>
    <w:rsid w:val="002E2393"/>
    <w:rsid w:val="002E59A0"/>
    <w:rsid w:val="002F0069"/>
    <w:rsid w:val="002F08E0"/>
    <w:rsid w:val="002F4C3F"/>
    <w:rsid w:val="002F7A28"/>
    <w:rsid w:val="00302397"/>
    <w:rsid w:val="00310E97"/>
    <w:rsid w:val="003166CA"/>
    <w:rsid w:val="003229D4"/>
    <w:rsid w:val="00333165"/>
    <w:rsid w:val="00337279"/>
    <w:rsid w:val="00342734"/>
    <w:rsid w:val="0034409A"/>
    <w:rsid w:val="003440E6"/>
    <w:rsid w:val="00344596"/>
    <w:rsid w:val="00346D64"/>
    <w:rsid w:val="00347BEB"/>
    <w:rsid w:val="00351F03"/>
    <w:rsid w:val="00364133"/>
    <w:rsid w:val="00366268"/>
    <w:rsid w:val="00391E1C"/>
    <w:rsid w:val="003923BC"/>
    <w:rsid w:val="003937F5"/>
    <w:rsid w:val="003A4014"/>
    <w:rsid w:val="003C1312"/>
    <w:rsid w:val="003C28C1"/>
    <w:rsid w:val="003C535E"/>
    <w:rsid w:val="003D30F2"/>
    <w:rsid w:val="003E31AC"/>
    <w:rsid w:val="003E346D"/>
    <w:rsid w:val="003E3AC4"/>
    <w:rsid w:val="003F2E6D"/>
    <w:rsid w:val="003F391B"/>
    <w:rsid w:val="003F3B18"/>
    <w:rsid w:val="004066D9"/>
    <w:rsid w:val="00412316"/>
    <w:rsid w:val="00425A60"/>
    <w:rsid w:val="00425D2A"/>
    <w:rsid w:val="0043004A"/>
    <w:rsid w:val="00444C78"/>
    <w:rsid w:val="0044524C"/>
    <w:rsid w:val="00451559"/>
    <w:rsid w:val="00452AB8"/>
    <w:rsid w:val="004650C5"/>
    <w:rsid w:val="00486C6F"/>
    <w:rsid w:val="004873BE"/>
    <w:rsid w:val="004B1DCF"/>
    <w:rsid w:val="004B264E"/>
    <w:rsid w:val="004D1370"/>
    <w:rsid w:val="004E0EFA"/>
    <w:rsid w:val="005005C7"/>
    <w:rsid w:val="00513C07"/>
    <w:rsid w:val="0051449F"/>
    <w:rsid w:val="00520B6B"/>
    <w:rsid w:val="00527C19"/>
    <w:rsid w:val="005317C8"/>
    <w:rsid w:val="005332BC"/>
    <w:rsid w:val="00535A0B"/>
    <w:rsid w:val="00542428"/>
    <w:rsid w:val="00546712"/>
    <w:rsid w:val="00553367"/>
    <w:rsid w:val="005659CF"/>
    <w:rsid w:val="005704C9"/>
    <w:rsid w:val="005705EF"/>
    <w:rsid w:val="00570D3A"/>
    <w:rsid w:val="005722C6"/>
    <w:rsid w:val="005738C8"/>
    <w:rsid w:val="0057437E"/>
    <w:rsid w:val="005871BB"/>
    <w:rsid w:val="00594DEB"/>
    <w:rsid w:val="00596554"/>
    <w:rsid w:val="005C3A76"/>
    <w:rsid w:val="005C5A1E"/>
    <w:rsid w:val="005C7D4B"/>
    <w:rsid w:val="005D625D"/>
    <w:rsid w:val="005F44D1"/>
    <w:rsid w:val="005F4C54"/>
    <w:rsid w:val="0060768F"/>
    <w:rsid w:val="00623882"/>
    <w:rsid w:val="0062512D"/>
    <w:rsid w:val="006370D1"/>
    <w:rsid w:val="0064410C"/>
    <w:rsid w:val="00655121"/>
    <w:rsid w:val="006635DF"/>
    <w:rsid w:val="00666B6A"/>
    <w:rsid w:val="00677BF7"/>
    <w:rsid w:val="0069260F"/>
    <w:rsid w:val="006C1C45"/>
    <w:rsid w:val="006C48A9"/>
    <w:rsid w:val="006D15A6"/>
    <w:rsid w:val="006D7413"/>
    <w:rsid w:val="006E4EE3"/>
    <w:rsid w:val="006E5BB3"/>
    <w:rsid w:val="006F3F25"/>
    <w:rsid w:val="00712085"/>
    <w:rsid w:val="007123FF"/>
    <w:rsid w:val="0071465F"/>
    <w:rsid w:val="0071735A"/>
    <w:rsid w:val="007179EA"/>
    <w:rsid w:val="0073326A"/>
    <w:rsid w:val="007419F7"/>
    <w:rsid w:val="007563A5"/>
    <w:rsid w:val="00762EF4"/>
    <w:rsid w:val="00764E0E"/>
    <w:rsid w:val="00771216"/>
    <w:rsid w:val="00771D41"/>
    <w:rsid w:val="00776F83"/>
    <w:rsid w:val="007848F5"/>
    <w:rsid w:val="007A30FE"/>
    <w:rsid w:val="007A5F36"/>
    <w:rsid w:val="007B704B"/>
    <w:rsid w:val="007C43BE"/>
    <w:rsid w:val="007D3299"/>
    <w:rsid w:val="007D3C55"/>
    <w:rsid w:val="00802584"/>
    <w:rsid w:val="0080339E"/>
    <w:rsid w:val="00815702"/>
    <w:rsid w:val="00833D82"/>
    <w:rsid w:val="00836070"/>
    <w:rsid w:val="00863C37"/>
    <w:rsid w:val="00881865"/>
    <w:rsid w:val="008A42D6"/>
    <w:rsid w:val="008A7CCD"/>
    <w:rsid w:val="008B1FC8"/>
    <w:rsid w:val="008B2381"/>
    <w:rsid w:val="008B2EFD"/>
    <w:rsid w:val="008B32F7"/>
    <w:rsid w:val="008C5556"/>
    <w:rsid w:val="008D4941"/>
    <w:rsid w:val="008E076D"/>
    <w:rsid w:val="008E4796"/>
    <w:rsid w:val="00916810"/>
    <w:rsid w:val="00920A8B"/>
    <w:rsid w:val="00921CB4"/>
    <w:rsid w:val="00924054"/>
    <w:rsid w:val="0093327F"/>
    <w:rsid w:val="00937AA8"/>
    <w:rsid w:val="009617B5"/>
    <w:rsid w:val="00970346"/>
    <w:rsid w:val="0097579B"/>
    <w:rsid w:val="00984B4A"/>
    <w:rsid w:val="00997E76"/>
    <w:rsid w:val="009A1335"/>
    <w:rsid w:val="009A7D8E"/>
    <w:rsid w:val="009B297C"/>
    <w:rsid w:val="009B31FF"/>
    <w:rsid w:val="009B62AC"/>
    <w:rsid w:val="009B6C22"/>
    <w:rsid w:val="009C5EAA"/>
    <w:rsid w:val="009E0D0F"/>
    <w:rsid w:val="009F071D"/>
    <w:rsid w:val="00A10E46"/>
    <w:rsid w:val="00A23580"/>
    <w:rsid w:val="00A2633D"/>
    <w:rsid w:val="00A416E7"/>
    <w:rsid w:val="00A41A74"/>
    <w:rsid w:val="00A512C6"/>
    <w:rsid w:val="00A51F91"/>
    <w:rsid w:val="00A551CE"/>
    <w:rsid w:val="00A67F94"/>
    <w:rsid w:val="00A96CBF"/>
    <w:rsid w:val="00AA2086"/>
    <w:rsid w:val="00AA285D"/>
    <w:rsid w:val="00AA680A"/>
    <w:rsid w:val="00AB03A4"/>
    <w:rsid w:val="00AB172E"/>
    <w:rsid w:val="00AB204E"/>
    <w:rsid w:val="00AC073C"/>
    <w:rsid w:val="00AC484E"/>
    <w:rsid w:val="00AE0F4F"/>
    <w:rsid w:val="00B00E59"/>
    <w:rsid w:val="00B22316"/>
    <w:rsid w:val="00B236CA"/>
    <w:rsid w:val="00B332A6"/>
    <w:rsid w:val="00B33A06"/>
    <w:rsid w:val="00B34503"/>
    <w:rsid w:val="00B34CF9"/>
    <w:rsid w:val="00B50B51"/>
    <w:rsid w:val="00B543AF"/>
    <w:rsid w:val="00B55277"/>
    <w:rsid w:val="00B71B8C"/>
    <w:rsid w:val="00B72424"/>
    <w:rsid w:val="00B80556"/>
    <w:rsid w:val="00B83239"/>
    <w:rsid w:val="00B8440D"/>
    <w:rsid w:val="00B91387"/>
    <w:rsid w:val="00B93CFC"/>
    <w:rsid w:val="00B96A2B"/>
    <w:rsid w:val="00BA10B4"/>
    <w:rsid w:val="00BA37B9"/>
    <w:rsid w:val="00BA3EEE"/>
    <w:rsid w:val="00BA4E0A"/>
    <w:rsid w:val="00BA639D"/>
    <w:rsid w:val="00BB2F67"/>
    <w:rsid w:val="00BB3396"/>
    <w:rsid w:val="00BC036A"/>
    <w:rsid w:val="00BC7AB6"/>
    <w:rsid w:val="00BD12C4"/>
    <w:rsid w:val="00BE1FC1"/>
    <w:rsid w:val="00BE3E93"/>
    <w:rsid w:val="00BF0F22"/>
    <w:rsid w:val="00C00230"/>
    <w:rsid w:val="00C15140"/>
    <w:rsid w:val="00C25DC6"/>
    <w:rsid w:val="00C50F4B"/>
    <w:rsid w:val="00C57153"/>
    <w:rsid w:val="00C77708"/>
    <w:rsid w:val="00C85B4F"/>
    <w:rsid w:val="00C86890"/>
    <w:rsid w:val="00CA6BDC"/>
    <w:rsid w:val="00CD2940"/>
    <w:rsid w:val="00CD773B"/>
    <w:rsid w:val="00CE12A1"/>
    <w:rsid w:val="00CF0146"/>
    <w:rsid w:val="00CF2DF7"/>
    <w:rsid w:val="00CF487A"/>
    <w:rsid w:val="00D05644"/>
    <w:rsid w:val="00D13C50"/>
    <w:rsid w:val="00D40344"/>
    <w:rsid w:val="00D42419"/>
    <w:rsid w:val="00D43574"/>
    <w:rsid w:val="00D5020F"/>
    <w:rsid w:val="00D5129D"/>
    <w:rsid w:val="00D51C95"/>
    <w:rsid w:val="00D562AE"/>
    <w:rsid w:val="00D564A7"/>
    <w:rsid w:val="00D64019"/>
    <w:rsid w:val="00D810FF"/>
    <w:rsid w:val="00D83034"/>
    <w:rsid w:val="00D9058B"/>
    <w:rsid w:val="00D90994"/>
    <w:rsid w:val="00D9424E"/>
    <w:rsid w:val="00DA2658"/>
    <w:rsid w:val="00DA3DBE"/>
    <w:rsid w:val="00DB620F"/>
    <w:rsid w:val="00DD00C9"/>
    <w:rsid w:val="00DD1D42"/>
    <w:rsid w:val="00DD5A80"/>
    <w:rsid w:val="00DE0ED2"/>
    <w:rsid w:val="00DE2A20"/>
    <w:rsid w:val="00DF3D82"/>
    <w:rsid w:val="00E003AA"/>
    <w:rsid w:val="00E17E3E"/>
    <w:rsid w:val="00E23704"/>
    <w:rsid w:val="00E267BA"/>
    <w:rsid w:val="00E37A3C"/>
    <w:rsid w:val="00E427D1"/>
    <w:rsid w:val="00E50B99"/>
    <w:rsid w:val="00E6025C"/>
    <w:rsid w:val="00E607AC"/>
    <w:rsid w:val="00E61E1A"/>
    <w:rsid w:val="00E674DE"/>
    <w:rsid w:val="00E7302F"/>
    <w:rsid w:val="00E81F55"/>
    <w:rsid w:val="00E82CB0"/>
    <w:rsid w:val="00EB737F"/>
    <w:rsid w:val="00EC2250"/>
    <w:rsid w:val="00EC56F9"/>
    <w:rsid w:val="00EE1903"/>
    <w:rsid w:val="00EF38FE"/>
    <w:rsid w:val="00EF5F51"/>
    <w:rsid w:val="00F05C9D"/>
    <w:rsid w:val="00F10F76"/>
    <w:rsid w:val="00F125DD"/>
    <w:rsid w:val="00F3721D"/>
    <w:rsid w:val="00F378F7"/>
    <w:rsid w:val="00F45C54"/>
    <w:rsid w:val="00F46A31"/>
    <w:rsid w:val="00F636E4"/>
    <w:rsid w:val="00F7385E"/>
    <w:rsid w:val="00FA0CC9"/>
    <w:rsid w:val="00FA2BB3"/>
    <w:rsid w:val="00FA64E9"/>
    <w:rsid w:val="00FB0BF8"/>
    <w:rsid w:val="00FB2238"/>
    <w:rsid w:val="00FF099F"/>
    <w:rsid w:val="00FF49B3"/>
    <w:rsid w:val="00FF4F99"/>
    <w:rsid w:val="00FF6265"/>
    <w:rsid w:val="019C19C4"/>
    <w:rsid w:val="02885668"/>
    <w:rsid w:val="0468108A"/>
    <w:rsid w:val="05A47932"/>
    <w:rsid w:val="06B263EA"/>
    <w:rsid w:val="076600C5"/>
    <w:rsid w:val="085903FB"/>
    <w:rsid w:val="08FE7E60"/>
    <w:rsid w:val="09134D60"/>
    <w:rsid w:val="0BAB3269"/>
    <w:rsid w:val="0EAA645E"/>
    <w:rsid w:val="0FB84637"/>
    <w:rsid w:val="0FF13675"/>
    <w:rsid w:val="105150DD"/>
    <w:rsid w:val="10D46BA3"/>
    <w:rsid w:val="1170326A"/>
    <w:rsid w:val="11B43AD8"/>
    <w:rsid w:val="13CF7D27"/>
    <w:rsid w:val="15864966"/>
    <w:rsid w:val="175B5728"/>
    <w:rsid w:val="1896678E"/>
    <w:rsid w:val="192560F3"/>
    <w:rsid w:val="1C2A047C"/>
    <w:rsid w:val="1C966EE3"/>
    <w:rsid w:val="1CC539B0"/>
    <w:rsid w:val="1CF52A22"/>
    <w:rsid w:val="1DEE4655"/>
    <w:rsid w:val="1EB33215"/>
    <w:rsid w:val="1F101BAF"/>
    <w:rsid w:val="22D41C2E"/>
    <w:rsid w:val="251038BC"/>
    <w:rsid w:val="255B6423"/>
    <w:rsid w:val="25E21B21"/>
    <w:rsid w:val="25ED49F1"/>
    <w:rsid w:val="27337139"/>
    <w:rsid w:val="28491F9E"/>
    <w:rsid w:val="2B9562AB"/>
    <w:rsid w:val="2BE8361E"/>
    <w:rsid w:val="2C961E83"/>
    <w:rsid w:val="2D46205C"/>
    <w:rsid w:val="2ED8221F"/>
    <w:rsid w:val="31E8537F"/>
    <w:rsid w:val="32151E7A"/>
    <w:rsid w:val="3254506D"/>
    <w:rsid w:val="3293609F"/>
    <w:rsid w:val="32F961DE"/>
    <w:rsid w:val="332759F5"/>
    <w:rsid w:val="33D62EAE"/>
    <w:rsid w:val="341D5080"/>
    <w:rsid w:val="35230D4C"/>
    <w:rsid w:val="39273972"/>
    <w:rsid w:val="393957E5"/>
    <w:rsid w:val="3A90450D"/>
    <w:rsid w:val="3C85092C"/>
    <w:rsid w:val="405D781A"/>
    <w:rsid w:val="40E90212"/>
    <w:rsid w:val="4109462D"/>
    <w:rsid w:val="41182368"/>
    <w:rsid w:val="42501385"/>
    <w:rsid w:val="429A33C4"/>
    <w:rsid w:val="45171CBA"/>
    <w:rsid w:val="45AD2911"/>
    <w:rsid w:val="466B3125"/>
    <w:rsid w:val="47D23EA2"/>
    <w:rsid w:val="48EF0A3F"/>
    <w:rsid w:val="48FE0DF1"/>
    <w:rsid w:val="4AC664A2"/>
    <w:rsid w:val="4C1E7DF2"/>
    <w:rsid w:val="4C785564"/>
    <w:rsid w:val="4EB22D26"/>
    <w:rsid w:val="4EE30586"/>
    <w:rsid w:val="510C3AF6"/>
    <w:rsid w:val="512B48D6"/>
    <w:rsid w:val="51760182"/>
    <w:rsid w:val="52CE00E3"/>
    <w:rsid w:val="54082764"/>
    <w:rsid w:val="558B15D7"/>
    <w:rsid w:val="55FA7190"/>
    <w:rsid w:val="5652514B"/>
    <w:rsid w:val="58346AE2"/>
    <w:rsid w:val="59696665"/>
    <w:rsid w:val="5A034618"/>
    <w:rsid w:val="5A216FDF"/>
    <w:rsid w:val="5AB43F69"/>
    <w:rsid w:val="5C6013BE"/>
    <w:rsid w:val="5D2C6983"/>
    <w:rsid w:val="5F432F96"/>
    <w:rsid w:val="5F6B7478"/>
    <w:rsid w:val="5F800310"/>
    <w:rsid w:val="5FAD0585"/>
    <w:rsid w:val="5FEB09C3"/>
    <w:rsid w:val="60285FAD"/>
    <w:rsid w:val="61C164B7"/>
    <w:rsid w:val="62BF3632"/>
    <w:rsid w:val="637C5323"/>
    <w:rsid w:val="68C4322B"/>
    <w:rsid w:val="69B7500E"/>
    <w:rsid w:val="6B643B7C"/>
    <w:rsid w:val="6D5104E7"/>
    <w:rsid w:val="6D8411FD"/>
    <w:rsid w:val="6E5A7061"/>
    <w:rsid w:val="7237763B"/>
    <w:rsid w:val="73037F84"/>
    <w:rsid w:val="737A6579"/>
    <w:rsid w:val="75B611D1"/>
    <w:rsid w:val="7623328F"/>
    <w:rsid w:val="776C5216"/>
    <w:rsid w:val="78E20DAB"/>
    <w:rsid w:val="7AF3143F"/>
    <w:rsid w:val="7AFF36C6"/>
    <w:rsid w:val="7DD14618"/>
    <w:rsid w:val="7E132FF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2"/>
    <w:qFormat/>
    <w:uiPriority w:val="9"/>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keepLines/>
      <w:spacing w:before="156" w:beforeLines="50" w:after="156" w:afterLines="50" w:line="440" w:lineRule="exact"/>
      <w:outlineLvl w:val="1"/>
    </w:pPr>
    <w:rPr>
      <w:rFonts w:ascii="Arial" w:hAnsi="Arial" w:eastAsia="黑体"/>
      <w:bCs/>
      <w:sz w:val="28"/>
      <w:szCs w:val="28"/>
    </w:rPr>
  </w:style>
  <w:style w:type="paragraph" w:styleId="4">
    <w:name w:val="heading 3"/>
    <w:basedOn w:val="1"/>
    <w:next w:val="1"/>
    <w:qFormat/>
    <w:uiPriority w:val="0"/>
    <w:pPr>
      <w:keepNext/>
      <w:keepLines/>
      <w:spacing w:before="260" w:after="260" w:line="416" w:lineRule="auto"/>
      <w:outlineLvl w:val="2"/>
    </w:pPr>
    <w:rPr>
      <w:b/>
      <w:bCs/>
      <w:szCs w:val="32"/>
    </w:rPr>
  </w:style>
  <w:style w:type="character" w:default="1" w:styleId="15">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Body Text"/>
    <w:basedOn w:val="1"/>
    <w:qFormat/>
    <w:uiPriority w:val="0"/>
    <w:pPr>
      <w:spacing w:after="120" w:line="360" w:lineRule="auto"/>
    </w:pPr>
  </w:style>
  <w:style w:type="paragraph" w:styleId="7">
    <w:name w:val="toc 3"/>
    <w:basedOn w:val="1"/>
    <w:next w:val="1"/>
    <w:qFormat/>
    <w:uiPriority w:val="39"/>
    <w:pPr>
      <w:ind w:left="840" w:leftChars="400"/>
    </w:pPr>
  </w:style>
  <w:style w:type="paragraph" w:styleId="8">
    <w:name w:val="Date"/>
    <w:basedOn w:val="1"/>
    <w:next w:val="1"/>
    <w:qFormat/>
    <w:uiPriority w:val="0"/>
    <w:pPr>
      <w:ind w:left="100" w:leftChars="2500"/>
    </w:pPr>
  </w:style>
  <w:style w:type="paragraph" w:styleId="9">
    <w:name w:val="footer"/>
    <w:basedOn w:val="1"/>
    <w:qFormat/>
    <w:uiPriority w:val="0"/>
    <w:pPr>
      <w:tabs>
        <w:tab w:val="center" w:pos="4153"/>
        <w:tab w:val="right" w:pos="8306"/>
      </w:tabs>
      <w:snapToGrid w:val="0"/>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qFormat/>
    <w:uiPriority w:val="99"/>
    <w:pPr>
      <w:spacing w:before="100" w:beforeAutospacing="1" w:after="100" w:afterAutospacing="1"/>
    </w:pPr>
    <w:rPr>
      <w:rFonts w:ascii="宋体" w:hAnsi="宋体" w:cs="宋体"/>
    </w:rPr>
  </w:style>
  <w:style w:type="paragraph" w:styleId="14">
    <w:name w:val="Title"/>
    <w:basedOn w:val="1"/>
    <w:next w:val="1"/>
    <w:link w:val="27"/>
    <w:qFormat/>
    <w:uiPriority w:val="0"/>
    <w:pPr>
      <w:spacing w:before="240" w:after="60"/>
      <w:jc w:val="center"/>
      <w:outlineLvl w:val="0"/>
    </w:pPr>
    <w:rPr>
      <w:rFonts w:asciiTheme="majorHAnsi" w:hAnsiTheme="majorHAnsi" w:cstheme="majorBidi"/>
      <w:b/>
      <w:bCs/>
      <w:sz w:val="44"/>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basedOn w:val="15"/>
    <w:qFormat/>
    <w:uiPriority w:val="0"/>
    <w:rPr>
      <w:color w:val="800080"/>
      <w:u w:val="single"/>
    </w:rPr>
  </w:style>
  <w:style w:type="character" w:styleId="19">
    <w:name w:val="Hyperlink"/>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字符"/>
    <w:link w:val="2"/>
    <w:qFormat/>
    <w:uiPriority w:val="9"/>
    <w:rPr>
      <w:rFonts w:eastAsia="宋体"/>
      <w:b/>
      <w:bCs/>
      <w:kern w:val="44"/>
      <w:sz w:val="44"/>
      <w:szCs w:val="44"/>
      <w:lang w:val="en-US" w:eastAsia="zh-CN" w:bidi="ar-SA"/>
    </w:rPr>
  </w:style>
  <w:style w:type="paragraph" w:customStyle="1" w:styleId="23">
    <w:name w:val="样式 标题 3 + 黑体 小四 非加粗 段前: 6 磅 段后: 6 磅 行距: 固定值 22 磅"/>
    <w:basedOn w:val="4"/>
    <w:qFormat/>
    <w:uiPriority w:val="0"/>
    <w:pPr>
      <w:spacing w:before="120" w:after="120" w:line="440" w:lineRule="exact"/>
    </w:pPr>
    <w:rPr>
      <w:rFonts w:ascii="黑体" w:eastAsia="黑体" w:cs="宋体"/>
      <w:b w:val="0"/>
      <w:bCs w:val="0"/>
      <w:i/>
      <w:szCs w:val="20"/>
    </w:rPr>
  </w:style>
  <w:style w:type="character" w:customStyle="1" w:styleId="24">
    <w:name w:val="apple-converted-space"/>
    <w:qFormat/>
    <w:uiPriority w:val="0"/>
  </w:style>
  <w:style w:type="paragraph" w:styleId="25">
    <w:name w:val="List Paragraph"/>
    <w:basedOn w:val="1"/>
    <w:qFormat/>
    <w:uiPriority w:val="34"/>
    <w:pPr>
      <w:ind w:firstLine="420" w:firstLineChars="200"/>
    </w:pPr>
  </w:style>
  <w:style w:type="character" w:customStyle="1" w:styleId="26">
    <w:name w:val="Unresolved Mention"/>
    <w:basedOn w:val="15"/>
    <w:qFormat/>
    <w:uiPriority w:val="0"/>
    <w:rPr>
      <w:color w:val="605E5C"/>
      <w:shd w:val="clear" w:color="auto" w:fill="E1DFDD"/>
    </w:rPr>
  </w:style>
  <w:style w:type="character" w:customStyle="1" w:styleId="27">
    <w:name w:val="标题字符"/>
    <w:basedOn w:val="15"/>
    <w:link w:val="14"/>
    <w:qFormat/>
    <w:uiPriority w:val="0"/>
    <w:rPr>
      <w:rFonts w:asciiTheme="majorHAnsi" w:hAnsiTheme="majorHAnsi" w:cstheme="majorBidi"/>
      <w:b/>
      <w:bCs/>
      <w:sz w:val="4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0C22D2-3AC3-1342-8DB3-4B6F8967794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1837</Words>
  <Characters>10476</Characters>
  <Lines>87</Lines>
  <Paragraphs>24</Paragraphs>
  <TotalTime>25</TotalTime>
  <ScaleCrop>false</ScaleCrop>
  <LinksUpToDate>false</LinksUpToDate>
  <CharactersWithSpaces>12289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2018-10-14T06:21:00Z</dcterms:created>
  <dc:creator>微软用户</dc:creator>
  <cp:lastModifiedBy>鹿</cp:lastModifiedBy>
  <dcterms:modified xsi:type="dcterms:W3CDTF">2018-11-11T12:21:17Z</dcterms:modified>
  <dc:title>产品方案市场营销策划</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