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10A4">
      <w:pPr>
        <w:rPr>
          <w:rFonts w:hint="eastAsia"/>
          <w:b/>
          <w:sz w:val="32"/>
          <w:szCs w:val="32"/>
        </w:rPr>
      </w:pPr>
      <w:r w:rsidRPr="008610A4">
        <w:rPr>
          <w:rFonts w:hint="eastAsia"/>
          <w:b/>
          <w:sz w:val="32"/>
          <w:szCs w:val="32"/>
        </w:rPr>
        <w:t>经济可行性分析</w:t>
      </w:r>
    </w:p>
    <w:p w:rsidR="008610A4" w:rsidRPr="002E0CF3" w:rsidRDefault="002E0CF3" w:rsidP="002E0CF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支出（单位：元）</w:t>
      </w:r>
    </w:p>
    <w:p w:rsidR="002E0CF3" w:rsidRDefault="002E0CF3">
      <w:pPr>
        <w:rPr>
          <w:rFonts w:hint="eastAsia"/>
          <w:szCs w:val="21"/>
        </w:rPr>
      </w:pPr>
      <w:r w:rsidRPr="002E0CF3">
        <w:rPr>
          <w:rFonts w:hint="eastAsia"/>
          <w:sz w:val="32"/>
          <w:szCs w:val="32"/>
        </w:rPr>
        <w:tab/>
      </w:r>
      <w:r w:rsidRPr="002E0CF3">
        <w:rPr>
          <w:rFonts w:hint="eastAsia"/>
          <w:sz w:val="32"/>
          <w:szCs w:val="32"/>
        </w:rPr>
        <w:tab/>
      </w:r>
      <w:r>
        <w:rPr>
          <w:rFonts w:hint="eastAsia"/>
          <w:szCs w:val="21"/>
        </w:rPr>
        <w:t>基础投资：个人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机一台：自备</w:t>
      </w:r>
    </w:p>
    <w:p w:rsidR="002E0CF3" w:rsidRDefault="002E0CF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r>
        <w:rPr>
          <w:rFonts w:hint="eastAsia"/>
          <w:szCs w:val="21"/>
        </w:rPr>
        <w:t>阿里云服务器：</w:t>
      </w:r>
      <w:r>
        <w:rPr>
          <w:rFonts w:hint="eastAsia"/>
          <w:szCs w:val="21"/>
        </w:rPr>
        <w:t>55</w:t>
      </w:r>
    </w:p>
    <w:p w:rsidR="002E0CF3" w:rsidRDefault="002E0CF3">
      <w:pPr>
        <w:rPr>
          <w:rFonts w:hint="eastAsia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其他投资：</w:t>
      </w:r>
      <w:r>
        <w:rPr>
          <w:rFonts w:hint="eastAsia"/>
        </w:rPr>
        <w:t>文本印刷：</w:t>
      </w:r>
      <w:r>
        <w:rPr>
          <w:rFonts w:hint="eastAsia"/>
        </w:rPr>
        <w:t>200</w:t>
      </w:r>
    </w:p>
    <w:p w:rsidR="002E0CF3" w:rsidRDefault="002E0C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学习培训：</w:t>
      </w:r>
      <w:r>
        <w:rPr>
          <w:rFonts w:hint="eastAsia"/>
        </w:rPr>
        <w:t>800</w:t>
      </w:r>
    </w:p>
    <w:p w:rsidR="002E0CF3" w:rsidRDefault="002E0C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软件购买：</w:t>
      </w:r>
      <w:r>
        <w:rPr>
          <w:rFonts w:hint="eastAsia"/>
        </w:rPr>
        <w:t>200</w:t>
      </w:r>
    </w:p>
    <w:p w:rsidR="002E0CF3" w:rsidRDefault="002E0C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人工费用：</w:t>
      </w:r>
      <w:r w:rsidR="00FE0C1D" w:rsidRPr="00FE0C1D">
        <w:t>根据杭州市统计局《</w:t>
      </w:r>
      <w:r w:rsidR="00FE0C1D" w:rsidRPr="00FE0C1D">
        <w:t>2017</w:t>
      </w:r>
      <w:r w:rsidR="00FE0C1D" w:rsidRPr="00FE0C1D">
        <w:t>年杭州市区全社会单位就业人员年平均工资统计公报》（〔</w:t>
      </w:r>
      <w:r w:rsidR="00FE0C1D" w:rsidRPr="00FE0C1D">
        <w:t>2018</w:t>
      </w:r>
      <w:r w:rsidR="00FE0C1D" w:rsidRPr="00FE0C1D">
        <w:t>〕</w:t>
      </w:r>
      <w:r w:rsidR="00FE0C1D" w:rsidRPr="00FE0C1D">
        <w:t>1</w:t>
      </w:r>
      <w:r w:rsidR="00FE0C1D" w:rsidRPr="00FE0C1D">
        <w:t>号），</w:t>
      </w:r>
      <w:r w:rsidR="00FE0C1D">
        <w:rPr>
          <w:rFonts w:hint="eastAsia"/>
        </w:rPr>
        <w:t>假定一个月工作</w:t>
      </w:r>
      <w:r w:rsidR="00FE0C1D">
        <w:rPr>
          <w:rFonts w:hint="eastAsia"/>
        </w:rPr>
        <w:t>20</w:t>
      </w:r>
      <w:r w:rsidR="00FE0C1D">
        <w:rPr>
          <w:rFonts w:hint="eastAsia"/>
        </w:rPr>
        <w:t>天（周末双休），一天八小时。时薪为</w:t>
      </w:r>
      <w:r w:rsidR="00FE0C1D">
        <w:rPr>
          <w:rFonts w:hint="eastAsia"/>
        </w:rPr>
        <w:t>35</w:t>
      </w:r>
      <w:r w:rsidR="00FE0C1D">
        <w:rPr>
          <w:rFonts w:hint="eastAsia"/>
        </w:rPr>
        <w:t>元。假设我们小组每周工作</w:t>
      </w:r>
      <w:r w:rsidR="008B2D69">
        <w:rPr>
          <w:rFonts w:hint="eastAsia"/>
        </w:rPr>
        <w:t>5</w:t>
      </w:r>
      <w:r w:rsidR="00FE0C1D">
        <w:rPr>
          <w:rFonts w:hint="eastAsia"/>
        </w:rPr>
        <w:t>小时。总计：</w:t>
      </w:r>
      <w:r w:rsidR="008B2D69">
        <w:rPr>
          <w:rFonts w:hint="eastAsia"/>
        </w:rPr>
        <w:t>35*5</w:t>
      </w:r>
      <w:r w:rsidR="00FE0C1D">
        <w:rPr>
          <w:rFonts w:hint="eastAsia"/>
        </w:rPr>
        <w:t>*16*5=</w:t>
      </w:r>
      <w:r w:rsidR="008B2D69">
        <w:rPr>
          <w:rFonts w:hint="eastAsia"/>
        </w:rPr>
        <w:t>140</w:t>
      </w:r>
      <w:r w:rsidR="00FE0C1D">
        <w:rPr>
          <w:rFonts w:hint="eastAsia"/>
        </w:rPr>
        <w:t>00</w:t>
      </w:r>
      <w:r w:rsidR="00FE0C1D">
        <w:rPr>
          <w:rFonts w:hint="eastAsia"/>
        </w:rPr>
        <w:t>元。</w:t>
      </w:r>
      <w:r w:rsidR="008B2D69">
        <w:rPr>
          <w:rFonts w:hint="eastAsia"/>
        </w:rPr>
        <w:t>实际上人工费用支出为</w:t>
      </w:r>
      <w:r w:rsidR="008B2D69">
        <w:rPr>
          <w:rFonts w:hint="eastAsia"/>
        </w:rPr>
        <w:t>0.</w:t>
      </w:r>
    </w:p>
    <w:p w:rsidR="008B2D69" w:rsidRDefault="008B2D69">
      <w:pPr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Pr="008B2D69">
        <w:rPr>
          <w:rFonts w:hint="eastAsia"/>
          <w:sz w:val="24"/>
          <w:szCs w:val="24"/>
        </w:rPr>
        <w:t>2.</w:t>
      </w:r>
      <w:r w:rsidRPr="008B2D69">
        <w:rPr>
          <w:rFonts w:hint="eastAsia"/>
          <w:sz w:val="24"/>
          <w:szCs w:val="24"/>
        </w:rPr>
        <w:t>效益</w:t>
      </w:r>
    </w:p>
    <w:p w:rsidR="008B2D69" w:rsidRDefault="008B2D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本项目为课程项目，并无任何盈利。</w:t>
      </w:r>
    </w:p>
    <w:p w:rsidR="008B2D69" w:rsidRDefault="008B2D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收益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投资比</w:t>
      </w:r>
    </w:p>
    <w:p w:rsidR="008B2D69" w:rsidRDefault="008B2D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8B2D69" w:rsidRDefault="008B2D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投资回收周期</w:t>
      </w:r>
    </w:p>
    <w:p w:rsidR="008B2D69" w:rsidRDefault="008B2D69">
      <w:pPr>
        <w:rPr>
          <w:rFonts w:hint="eastAsia"/>
          <w:sz w:val="24"/>
          <w:szCs w:val="24"/>
        </w:rPr>
      </w:pPr>
    </w:p>
    <w:p w:rsidR="008B2D69" w:rsidRDefault="008B2D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5.</w:t>
      </w:r>
      <w:r>
        <w:rPr>
          <w:rFonts w:hint="eastAsia"/>
          <w:sz w:val="24"/>
          <w:szCs w:val="24"/>
        </w:rPr>
        <w:t>敏感性分析</w:t>
      </w:r>
    </w:p>
    <w:p w:rsidR="008B2D69" w:rsidRDefault="008B2D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系统生存周期：估计可达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个月</w:t>
      </w:r>
    </w:p>
    <w:p w:rsidR="008B2D69" w:rsidRDefault="008B2D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系统负荷量：可满足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人同时访问使用</w:t>
      </w:r>
    </w:p>
    <w:p w:rsidR="008B2D69" w:rsidRPr="00FE0C1D" w:rsidRDefault="008B2D69">
      <w:pPr>
        <w:rPr>
          <w:rFonts w:hint="eastAsia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处理速度要求：快。</w:t>
      </w:r>
    </w:p>
    <w:p w:rsidR="002E0CF3" w:rsidRPr="002E0CF3" w:rsidRDefault="002E0CF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sectPr w:rsidR="002E0CF3" w:rsidRPr="002E0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614" w:rsidRDefault="006C6614" w:rsidP="008610A4">
      <w:r>
        <w:separator/>
      </w:r>
    </w:p>
  </w:endnote>
  <w:endnote w:type="continuationSeparator" w:id="1">
    <w:p w:rsidR="006C6614" w:rsidRDefault="006C6614" w:rsidP="00861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614" w:rsidRDefault="006C6614" w:rsidP="008610A4">
      <w:r>
        <w:separator/>
      </w:r>
    </w:p>
  </w:footnote>
  <w:footnote w:type="continuationSeparator" w:id="1">
    <w:p w:rsidR="006C6614" w:rsidRDefault="006C6614" w:rsidP="008610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0A4"/>
    <w:rsid w:val="002E0CF3"/>
    <w:rsid w:val="006C6614"/>
    <w:rsid w:val="008610A4"/>
    <w:rsid w:val="008B2D69"/>
    <w:rsid w:val="00FE0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Char"/>
    <w:qFormat/>
    <w:rsid w:val="008610A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861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8610A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61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8610A4"/>
    <w:rPr>
      <w:sz w:val="18"/>
      <w:szCs w:val="18"/>
    </w:rPr>
  </w:style>
  <w:style w:type="character" w:customStyle="1" w:styleId="2Char">
    <w:name w:val="标题 2 Char"/>
    <w:basedOn w:val="a1"/>
    <w:link w:val="2"/>
    <w:rsid w:val="008610A4"/>
    <w:rPr>
      <w:rFonts w:ascii="Arial" w:eastAsia="黑体" w:hAnsi="Arial" w:cs="Times New Roman"/>
      <w:b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8610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2018-10-13T11:14:00Z</dcterms:created>
  <dcterms:modified xsi:type="dcterms:W3CDTF">2018-10-13T13:12:00Z</dcterms:modified>
</cp:coreProperties>
</file>