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85" w:rsidRDefault="00EC3985" w:rsidP="00EC398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EC3985" w:rsidRDefault="00EC3985" w:rsidP="00EC398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游客</w:t>
      </w:r>
      <w:r>
        <w:rPr>
          <w:sz w:val="44"/>
          <w:szCs w:val="44"/>
        </w:rPr>
        <w:t>代表访谈</w:t>
      </w:r>
    </w:p>
    <w:p w:rsidR="00EC3985" w:rsidRDefault="00EC3985" w:rsidP="00EC3985">
      <w:pPr>
        <w:pStyle w:val="1"/>
      </w:pPr>
    </w:p>
    <w:p w:rsidR="00EC3985" w:rsidRDefault="00EC3985" w:rsidP="00EC3985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4140F9B5" wp14:editId="74B85EA1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EC3985" w:rsidRDefault="00EC3985" w:rsidP="00EC3985">
      <w:pPr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EC3985" w:rsidRDefault="00EC3985" w:rsidP="00EC3985">
      <w:pPr>
        <w:pStyle w:val="TOC1"/>
        <w:tabs>
          <w:tab w:val="right" w:leader="dot" w:pos="8296"/>
        </w:tabs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项目组长：</w:t>
      </w:r>
      <w:r>
        <w:rPr>
          <w:rFonts w:asciiTheme="minorEastAsia" w:hAnsiTheme="minorEastAsia" w:hint="eastAsia"/>
          <w:szCs w:val="21"/>
        </w:rPr>
        <w:t>彭慧铭</w:t>
      </w:r>
    </w:p>
    <w:p w:rsidR="00EC3985" w:rsidRDefault="00EC3985" w:rsidP="00EC3985">
      <w:pPr>
        <w:ind w:firstLineChars="800" w:firstLine="1928"/>
      </w:pPr>
      <w:r>
        <w:rPr>
          <w:rFonts w:hint="eastAsia"/>
          <w:b/>
          <w:bCs/>
          <w:sz w:val="24"/>
        </w:rPr>
        <w:t>小组成员：</w:t>
      </w:r>
      <w:r w:rsidRPr="00AB090C">
        <w:rPr>
          <w:rFonts w:hint="eastAsia"/>
          <w:b/>
          <w:bCs/>
          <w:sz w:val="24"/>
        </w:rPr>
        <w:t>林鑫、李梦雷、李逸欢、胡锦波</w:t>
      </w: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tbl>
      <w:tblPr>
        <w:tblpPr w:leftFromText="180" w:rightFromText="180" w:vertAnchor="text" w:horzAnchor="page" w:tblpX="2604" w:tblpY="294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EC3985" w:rsidTr="003206CB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EC3985" w:rsidRDefault="00EC3985" w:rsidP="003206CB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EC3985" w:rsidRDefault="00EC3985" w:rsidP="003206CB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EC3985" w:rsidRDefault="00EC3985" w:rsidP="003206CB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EC3985" w:rsidRDefault="00EC3985" w:rsidP="003206CB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EC3985" w:rsidRDefault="00EC3985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EC3985" w:rsidRDefault="00EC3985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>
              <w:rPr>
                <w:rFonts w:ascii="Calibri" w:hAnsi="Calibri" w:hint="eastAsia"/>
                <w:sz w:val="24"/>
                <w:szCs w:val="32"/>
              </w:rPr>
              <w:t>游客</w:t>
            </w:r>
            <w:r>
              <w:rPr>
                <w:rFonts w:ascii="Calibri" w:hAnsi="Calibri"/>
                <w:sz w:val="24"/>
                <w:szCs w:val="32"/>
              </w:rPr>
              <w:t>代表访谈</w:t>
            </w:r>
          </w:p>
        </w:tc>
      </w:tr>
      <w:tr w:rsidR="00EC3985" w:rsidTr="003206CB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EC3985" w:rsidRDefault="00EC3985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EC3985" w:rsidRDefault="00EC3985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EC3985" w:rsidRDefault="00EC3985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0.1.0</w:t>
            </w:r>
          </w:p>
        </w:tc>
      </w:tr>
      <w:tr w:rsidR="00EC3985" w:rsidTr="003206CB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EC3985" w:rsidRDefault="00EC3985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EC3985" w:rsidRDefault="00EC3985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EC3985" w:rsidRDefault="00EC3985" w:rsidP="003206CB">
            <w:pPr>
              <w:rPr>
                <w:rFonts w:ascii="Calibri" w:hAnsi="Calibri"/>
                <w:sz w:val="24"/>
                <w:szCs w:val="32"/>
              </w:rPr>
            </w:pPr>
            <w:r w:rsidRPr="00AB090C">
              <w:rPr>
                <w:rFonts w:ascii="Calibri" w:hAnsi="Calibri"/>
                <w:sz w:val="24"/>
                <w:szCs w:val="32"/>
              </w:rPr>
              <w:t>PRD2018-G19</w:t>
            </w:r>
          </w:p>
        </w:tc>
      </w:tr>
      <w:tr w:rsidR="00EC3985" w:rsidTr="003206CB">
        <w:trPr>
          <w:cantSplit/>
        </w:trPr>
        <w:tc>
          <w:tcPr>
            <w:tcW w:w="2109" w:type="dxa"/>
            <w:vMerge/>
            <w:shd w:val="clear" w:color="auto" w:fill="auto"/>
          </w:tcPr>
          <w:p w:rsidR="00EC3985" w:rsidRDefault="00EC3985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EC3985" w:rsidRDefault="00EC3985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EC3985" w:rsidRDefault="00EC3985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.</w:t>
            </w:r>
            <w:r>
              <w:rPr>
                <w:rFonts w:ascii="Calibri" w:hAnsi="Calibri"/>
                <w:sz w:val="24"/>
                <w:szCs w:val="32"/>
              </w:rPr>
              <w:t>1</w:t>
            </w:r>
            <w:r>
              <w:rPr>
                <w:rFonts w:ascii="Calibri" w:hAnsi="Calibri"/>
                <w:sz w:val="24"/>
                <w:szCs w:val="32"/>
              </w:rPr>
              <w:t>2.21</w:t>
            </w:r>
          </w:p>
        </w:tc>
      </w:tr>
    </w:tbl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EC3985" w:rsidRDefault="00EC3985" w:rsidP="00EC3985">
      <w:pPr>
        <w:pStyle w:val="TOC1"/>
        <w:tabs>
          <w:tab w:val="right" w:leader="dot" w:pos="8296"/>
        </w:tabs>
        <w:rPr>
          <w:sz w:val="24"/>
        </w:rPr>
      </w:pPr>
    </w:p>
    <w:p w:rsidR="00295194" w:rsidRDefault="00295194" w:rsidP="00295194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br w:type="page"/>
      </w:r>
      <w:r>
        <w:rPr>
          <w:rFonts w:ascii="黑体" w:eastAsia="黑体" w:hint="eastAsia"/>
          <w:sz w:val="44"/>
          <w:szCs w:val="44"/>
        </w:rPr>
        <w:lastRenderedPageBreak/>
        <w:t>访 谈 记 录</w:t>
      </w:r>
    </w:p>
    <w:p w:rsidR="00295194" w:rsidRDefault="00295194" w:rsidP="00295194">
      <w:pPr>
        <w:spacing w:line="440" w:lineRule="exact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440"/>
        <w:gridCol w:w="3240"/>
      </w:tblGrid>
      <w:tr w:rsidR="00295194" w:rsidTr="00726FB5">
        <w:trPr>
          <w:trHeight w:val="510"/>
        </w:trPr>
        <w:tc>
          <w:tcPr>
            <w:tcW w:w="1548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访谈主题</w:t>
            </w:r>
          </w:p>
        </w:tc>
        <w:tc>
          <w:tcPr>
            <w:tcW w:w="360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游客访谈</w:t>
            </w:r>
          </w:p>
        </w:tc>
        <w:tc>
          <w:tcPr>
            <w:tcW w:w="144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___201</w:t>
            </w:r>
            <w:r w:rsidR="00EC3985">
              <w:rPr>
                <w:rFonts w:ascii="宋体"/>
                <w:sz w:val="24"/>
                <w:u w:val="single"/>
              </w:rPr>
              <w:t>8</w:t>
            </w:r>
            <w:r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  <w:u w:val="single"/>
              </w:rPr>
              <w:t>_1</w:t>
            </w:r>
            <w:r w:rsidR="00EC3985">
              <w:rPr>
                <w:rFonts w:ascii="宋体"/>
                <w:sz w:val="24"/>
                <w:u w:val="single"/>
              </w:rPr>
              <w:t>2</w:t>
            </w:r>
            <w:bookmarkStart w:id="0" w:name="_GoBack"/>
            <w:bookmarkEnd w:id="0"/>
            <w:r>
              <w:rPr>
                <w:rFonts w:ascii="宋体" w:hint="eastAsia"/>
                <w:sz w:val="24"/>
                <w:u w:val="single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_21 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295194" w:rsidTr="00726FB5">
        <w:tc>
          <w:tcPr>
            <w:tcW w:w="1548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访谈地点</w:t>
            </w:r>
          </w:p>
        </w:tc>
        <w:tc>
          <w:tcPr>
            <w:tcW w:w="3600" w:type="dxa"/>
          </w:tcPr>
          <w:p w:rsidR="00295194" w:rsidRDefault="00EC3985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宿舍</w:t>
            </w:r>
          </w:p>
        </w:tc>
        <w:tc>
          <w:tcPr>
            <w:tcW w:w="144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295194" w:rsidRDefault="00EC3985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彭慧铭</w:t>
            </w:r>
          </w:p>
        </w:tc>
      </w:tr>
      <w:tr w:rsidR="00295194" w:rsidTr="00726FB5">
        <w:tc>
          <w:tcPr>
            <w:tcW w:w="1548" w:type="dxa"/>
            <w:vAlign w:val="center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游客</w:t>
            </w:r>
            <w:r>
              <w:rPr>
                <w:rFonts w:ascii="宋体"/>
                <w:sz w:val="24"/>
              </w:rPr>
              <w:t>代表</w:t>
            </w:r>
            <w:r w:rsidR="00C53B0B">
              <w:rPr>
                <w:rFonts w:ascii="宋体" w:hint="eastAsia"/>
                <w:sz w:val="24"/>
              </w:rPr>
              <w:t>：</w:t>
            </w:r>
            <w:r w:rsidR="00EC3985">
              <w:rPr>
                <w:rFonts w:ascii="宋体" w:hint="eastAsia"/>
                <w:sz w:val="24"/>
              </w:rPr>
              <w:t>陈祥斌</w:t>
            </w:r>
            <w:r>
              <w:rPr>
                <w:rFonts w:ascii="宋体" w:hint="eastAsia"/>
                <w:sz w:val="24"/>
              </w:rPr>
              <w:t>、G</w:t>
            </w:r>
            <w:r w:rsidR="00EC3985">
              <w:rPr>
                <w:rFonts w:ascii="宋体"/>
                <w:sz w:val="24"/>
              </w:rPr>
              <w:t>19</w:t>
            </w:r>
            <w:r>
              <w:rPr>
                <w:rFonts w:ascii="宋体" w:hint="eastAsia"/>
                <w:sz w:val="24"/>
              </w:rPr>
              <w:t>小组</w:t>
            </w:r>
          </w:p>
        </w:tc>
      </w:tr>
      <w:tr w:rsidR="00295194" w:rsidTr="00726FB5">
        <w:tc>
          <w:tcPr>
            <w:tcW w:w="1548" w:type="dxa"/>
            <w:vAlign w:val="center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访谈时长</w:t>
            </w:r>
          </w:p>
        </w:tc>
        <w:tc>
          <w:tcPr>
            <w:tcW w:w="8280" w:type="dxa"/>
            <w:gridSpan w:val="3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25分钟</w:t>
            </w:r>
          </w:p>
        </w:tc>
      </w:tr>
      <w:tr w:rsidR="00295194" w:rsidTr="00726FB5">
        <w:tc>
          <w:tcPr>
            <w:tcW w:w="1548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</w:tcPr>
          <w:p w:rsidR="00295194" w:rsidRDefault="00295194" w:rsidP="00726FB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295194" w:rsidTr="00726FB5">
        <w:trPr>
          <w:trHeight w:val="6708"/>
        </w:trPr>
        <w:tc>
          <w:tcPr>
            <w:tcW w:w="9828" w:type="dxa"/>
            <w:gridSpan w:val="4"/>
          </w:tcPr>
          <w:p w:rsidR="00295194" w:rsidRDefault="00295194" w:rsidP="00726FB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发言记录：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Q：对界面的整体感觉如何？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A：界面整体感觉很行</w:t>
            </w:r>
            <w:r>
              <w:rPr>
                <w:rFonts w:ascii="宋体" w:hAnsi="宋体" w:cs="宋体"/>
                <w:sz w:val="24"/>
              </w:rPr>
              <w:t>比较简洁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Q：希望对界面有什么样的改进？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A：我觉得</w:t>
            </w:r>
            <w:r>
              <w:rPr>
                <w:rFonts w:ascii="宋体" w:hAnsi="宋体" w:cs="宋体"/>
                <w:sz w:val="24"/>
              </w:rPr>
              <w:t>颜色搭配可以在改进一下。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Q：什么样的界面会吸引你继续浏览网站？是否有实例？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A：就一般像一些卖化妆品，衣服，零食之类的网站。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Q：对网站的操作有什么看法？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A：游客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可以</w:t>
            </w:r>
            <w:r>
              <w:rPr>
                <w:rFonts w:ascii="宋体" w:hAnsi="宋体" w:cs="宋体"/>
                <w:sz w:val="24"/>
              </w:rPr>
              <w:t>看</w:t>
            </w:r>
            <w:proofErr w:type="gramStart"/>
            <w:r>
              <w:rPr>
                <w:rFonts w:ascii="宋体" w:hAnsi="宋体" w:cs="宋体"/>
                <w:sz w:val="24"/>
              </w:rPr>
              <w:t>得东西</w:t>
            </w:r>
            <w:proofErr w:type="gramEnd"/>
            <w:r>
              <w:rPr>
                <w:rFonts w:ascii="宋体" w:hAnsi="宋体" w:cs="宋体"/>
                <w:sz w:val="24"/>
              </w:rPr>
              <w:t>有点少。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Q：你是怎么看待现在市面上的学习网站的？如慕课、网易？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A：我觉得这些网站挺好的，帮助我们学习一些平时了解不到的知识，而且现在是个数字化时代，大家都喜欢在网上操作，这些学习网站就解决了这个问题，让同学既可以不出门又可以学到知识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Q：你觉得有什么的功能会有让你注册的欲望？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A：能够与自己的好友形成互动，一起监督学习，最好能有一起pk的这些活动啥的网站会让我想要注册。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Q：现在你使用的学习网站是什么原因让你一直使用？如果你想换一个学习网站学习的话，你觉得会是什么原因？</w:t>
            </w:r>
          </w:p>
          <w:p w:rsidR="00295194" w:rsidRDefault="00295194" w:rsidP="00726FB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A：目前就只在使用学校的BB，一直使用是因为上面有很多需要的资料以及测试，要是换个学习网站吧，估计是因为学习的学习网站换了，不然应该没有换的想法。</w:t>
            </w:r>
          </w:p>
        </w:tc>
      </w:tr>
    </w:tbl>
    <w:p w:rsidR="0060657B" w:rsidRPr="00295194" w:rsidRDefault="0060657B"/>
    <w:sectPr w:rsidR="0060657B" w:rsidRPr="0029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8D8" w:rsidRDefault="00F968D8" w:rsidP="00295194">
      <w:r>
        <w:separator/>
      </w:r>
    </w:p>
  </w:endnote>
  <w:endnote w:type="continuationSeparator" w:id="0">
    <w:p w:rsidR="00F968D8" w:rsidRDefault="00F968D8" w:rsidP="00295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8D8" w:rsidRDefault="00F968D8" w:rsidP="00295194">
      <w:r>
        <w:separator/>
      </w:r>
    </w:p>
  </w:footnote>
  <w:footnote w:type="continuationSeparator" w:id="0">
    <w:p w:rsidR="00F968D8" w:rsidRDefault="00F968D8" w:rsidP="00295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A9"/>
    <w:rsid w:val="000161DD"/>
    <w:rsid w:val="000A5519"/>
    <w:rsid w:val="000F0710"/>
    <w:rsid w:val="00142BD4"/>
    <w:rsid w:val="00182CE6"/>
    <w:rsid w:val="001949F3"/>
    <w:rsid w:val="001A7E95"/>
    <w:rsid w:val="00236467"/>
    <w:rsid w:val="002532A9"/>
    <w:rsid w:val="00290A42"/>
    <w:rsid w:val="00295194"/>
    <w:rsid w:val="002A52D6"/>
    <w:rsid w:val="002B327C"/>
    <w:rsid w:val="002F7FCE"/>
    <w:rsid w:val="003258A0"/>
    <w:rsid w:val="00335C10"/>
    <w:rsid w:val="00342209"/>
    <w:rsid w:val="003538C8"/>
    <w:rsid w:val="00364F2A"/>
    <w:rsid w:val="00411027"/>
    <w:rsid w:val="0041562C"/>
    <w:rsid w:val="004A5EDD"/>
    <w:rsid w:val="00543CCA"/>
    <w:rsid w:val="00581FB7"/>
    <w:rsid w:val="0060657B"/>
    <w:rsid w:val="00684133"/>
    <w:rsid w:val="006A2C56"/>
    <w:rsid w:val="006A6F7A"/>
    <w:rsid w:val="00732CE9"/>
    <w:rsid w:val="00744528"/>
    <w:rsid w:val="007A1358"/>
    <w:rsid w:val="007C612D"/>
    <w:rsid w:val="008037AB"/>
    <w:rsid w:val="00807708"/>
    <w:rsid w:val="00823EC7"/>
    <w:rsid w:val="00894739"/>
    <w:rsid w:val="008B5E6B"/>
    <w:rsid w:val="0096674E"/>
    <w:rsid w:val="009A25A8"/>
    <w:rsid w:val="009D4284"/>
    <w:rsid w:val="009F745F"/>
    <w:rsid w:val="00A26C3B"/>
    <w:rsid w:val="00A349BD"/>
    <w:rsid w:val="00A675A9"/>
    <w:rsid w:val="00A75DB1"/>
    <w:rsid w:val="00A83043"/>
    <w:rsid w:val="00AD56B3"/>
    <w:rsid w:val="00AE5E3F"/>
    <w:rsid w:val="00AE6963"/>
    <w:rsid w:val="00B01221"/>
    <w:rsid w:val="00B16A19"/>
    <w:rsid w:val="00B2142E"/>
    <w:rsid w:val="00B24CD7"/>
    <w:rsid w:val="00B30312"/>
    <w:rsid w:val="00B47FD2"/>
    <w:rsid w:val="00C25503"/>
    <w:rsid w:val="00C41E4A"/>
    <w:rsid w:val="00C53B0B"/>
    <w:rsid w:val="00CA6A3F"/>
    <w:rsid w:val="00D166F0"/>
    <w:rsid w:val="00D37D6E"/>
    <w:rsid w:val="00D42439"/>
    <w:rsid w:val="00D84E22"/>
    <w:rsid w:val="00D90D9B"/>
    <w:rsid w:val="00DB32F6"/>
    <w:rsid w:val="00E56635"/>
    <w:rsid w:val="00EC3985"/>
    <w:rsid w:val="00EC42E7"/>
    <w:rsid w:val="00EE4ED2"/>
    <w:rsid w:val="00F02E90"/>
    <w:rsid w:val="00F26467"/>
    <w:rsid w:val="00F27512"/>
    <w:rsid w:val="00F76FFA"/>
    <w:rsid w:val="00F8341A"/>
    <w:rsid w:val="00F83F6E"/>
    <w:rsid w:val="00F968D8"/>
    <w:rsid w:val="00FB6141"/>
    <w:rsid w:val="00F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66F47"/>
  <w15:chartTrackingRefBased/>
  <w15:docId w15:val="{931E9ECE-014E-4E47-8CD1-E2D82273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51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95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5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5194"/>
    <w:rPr>
      <w:kern w:val="2"/>
      <w:sz w:val="18"/>
      <w:szCs w:val="18"/>
    </w:rPr>
  </w:style>
  <w:style w:type="paragraph" w:styleId="a5">
    <w:name w:val="footer"/>
    <w:basedOn w:val="a"/>
    <w:link w:val="a6"/>
    <w:rsid w:val="00295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5194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95194"/>
    <w:rPr>
      <w:b/>
      <w:bCs/>
      <w:kern w:val="44"/>
      <w:sz w:val="44"/>
      <w:szCs w:val="44"/>
    </w:rPr>
  </w:style>
  <w:style w:type="character" w:styleId="a7">
    <w:name w:val="Strong"/>
    <w:qFormat/>
    <w:rsid w:val="00295194"/>
    <w:rPr>
      <w:b/>
      <w:bCs/>
    </w:rPr>
  </w:style>
  <w:style w:type="paragraph" w:styleId="TOC1">
    <w:name w:val="toc 1"/>
    <w:basedOn w:val="a"/>
    <w:next w:val="a"/>
    <w:rsid w:val="00295194"/>
    <w:pPr>
      <w:spacing w:before="120" w:after="120"/>
      <w:jc w:val="left"/>
    </w:pPr>
    <w:rPr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2</cp:revision>
  <dcterms:created xsi:type="dcterms:W3CDTF">2019-01-15T10:41:00Z</dcterms:created>
  <dcterms:modified xsi:type="dcterms:W3CDTF">2019-01-15T10:41:00Z</dcterms:modified>
</cp:coreProperties>
</file>