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003CFA" w:rsidP="006F5882">
      <w:pPr>
        <w:pStyle w:val="afffff6"/>
      </w:pPr>
      <w:r>
        <w:rPr>
          <w:rFonts w:hint="eastAsia"/>
          <w:lang w:val="zh-CN" w:eastAsia="zh-CN"/>
        </w:rPr>
        <w:t>客户</w:t>
      </w:r>
      <w:r w:rsidR="006F5882">
        <w:rPr>
          <w:rFonts w:hint="eastAsia"/>
          <w:lang w:val="zh-CN"/>
        </w:rPr>
        <w:t>访谈杨枨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226A0E">
        <w:rPr>
          <w:rFonts w:ascii="Century Gothic" w:hAnsi="Century Gothic" w:hint="eastAsia"/>
          <w:lang w:eastAsia="zh-CN"/>
        </w:rPr>
        <w:t>2</w:t>
      </w:r>
      <w:r w:rsidR="006F5882">
        <w:rPr>
          <w:rFonts w:ascii="Century Gothic" w:hAnsi="Century Gothic"/>
        </w:rPr>
        <w:t>:</w:t>
      </w:r>
      <w:r w:rsidR="00226A0E">
        <w:rPr>
          <w:rFonts w:ascii="Century Gothic" w:hAnsi="Century Gothic" w:hint="eastAsia"/>
          <w:lang w:eastAsia="zh-CN"/>
        </w:rPr>
        <w:t>00</w:t>
      </w:r>
      <w:r w:rsidR="006F5882">
        <w:rPr>
          <w:rFonts w:ascii="Century Gothic" w:hAnsi="Century Gothic"/>
          <w:caps/>
        </w:rPr>
        <w:t>:</w:t>
      </w:r>
      <w:r w:rsidR="00E92DC9">
        <w:rPr>
          <w:rFonts w:ascii="Century Gothic" w:hAnsi="Century Gothic" w:hint="eastAsia"/>
          <w:caps/>
          <w:lang w:eastAsia="zh-CN"/>
        </w:rPr>
        <w:t>04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4F7A29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1D1E29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27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| 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1D1E29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7</w:t>
      </w:r>
      <w:r w:rsidRPr="005E732F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:</w:t>
      </w:r>
      <w:r w:rsidR="001D1E29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33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121093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508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8E561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8E561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第</w:t>
                  </w:r>
                  <w:r w:rsidR="0093660A">
                    <w:rPr>
                      <w:rFonts w:ascii="宋体" w:eastAsia="宋体" w:hAnsi="宋体" w:cs="宋体" w:hint="eastAsia"/>
                    </w:rPr>
                    <w:t>八</w:t>
                  </w:r>
                  <w:r>
                    <w:rPr>
                      <w:rFonts w:ascii="宋体" w:eastAsia="宋体" w:hAnsi="宋体" w:cs="宋体" w:hint="eastAsia"/>
                    </w:rPr>
                    <w:t>次访谈杨枨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CE393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张嘉诚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杨枨</w:t>
            </w:r>
          </w:p>
          <w:p w:rsidR="006F5882" w:rsidRDefault="006F5882">
            <w:pPr>
              <w:spacing w:after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罗培铖</w:t>
            </w:r>
          </w:p>
          <w:p w:rsidR="00B10ECD" w:rsidRDefault="00B10ECD">
            <w:pPr>
              <w:spacing w:after="0"/>
            </w:pPr>
            <w:r>
              <w:rPr>
                <w:rFonts w:hint="eastAsia"/>
              </w:rPr>
              <w:t>张嘉诚</w:t>
            </w:r>
          </w:p>
          <w:p w:rsidR="006F5882" w:rsidRDefault="006F5882">
            <w:pPr>
              <w:spacing w:after="0"/>
            </w:pPr>
            <w:r>
              <w:rPr>
                <w:rFonts w:ascii="宋体" w:eastAsia="宋体" w:hAnsi="宋体" w:cs="宋体" w:hint="eastAsia"/>
              </w:rPr>
              <w:t>郑丞钧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614F7B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界面原型确认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9D085E">
        <w:rPr>
          <w:rFonts w:hint="eastAsia"/>
          <w:color w:val="000000"/>
          <w:lang w:val="zh-CN" w:eastAsia="zh-CN"/>
        </w:rPr>
        <w:t>客户端</w:t>
      </w:r>
      <w:r w:rsidR="004F7A29">
        <w:rPr>
          <w:rFonts w:hint="eastAsia"/>
          <w:color w:val="000000"/>
          <w:lang w:val="zh-CN" w:eastAsia="zh-CN"/>
        </w:rPr>
        <w:t>原型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FE072B" w:rsidRDefault="00FE072B" w:rsidP="00FE072B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当主界面地图以卫星图方式显示时，</w:t>
      </w:r>
      <w:r w:rsidR="00CF1979">
        <w:rPr>
          <w:rFonts w:ascii="宋体" w:eastAsia="宋体" w:hAnsi="宋体" w:cs="宋体" w:hint="eastAsia"/>
          <w:sz w:val="21"/>
          <w:szCs w:val="22"/>
        </w:rPr>
        <w:t>图标颜色需要改变（否则看不清楚）；</w:t>
      </w:r>
    </w:p>
    <w:p w:rsidR="001F131E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在个人中心的约钓推荐改为系统推荐（这个放后面做）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新增操作提交的信息允许提交人修改；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钓点和渔具店上的钓友评价需要有多种排序方式；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可以查看到各个渔友的注册时间；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投诉功能；</w:t>
      </w:r>
    </w:p>
    <w:p w:rsidR="006C37E6" w:rsidRPr="006C37E6" w:rsidRDefault="006C37E6" w:rsidP="006C37E6">
      <w:pPr>
        <w:pStyle w:val="affff6"/>
        <w:numPr>
          <w:ilvl w:val="0"/>
          <w:numId w:val="16"/>
        </w:numPr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仅资深用户可以投诉；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约钓需要五个状态；</w:t>
      </w:r>
    </w:p>
    <w:p w:rsidR="00A24771" w:rsidRDefault="006C37E6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主界面地图显示需要筛选条件，全部钓点or查看好友的钓点or我建立的钓点；</w:t>
      </w:r>
    </w:p>
    <w:p w:rsidR="006C37E6" w:rsidRDefault="006C37E6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主界面地图各个筛选方式集成在右下角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在约钓开始前，允许群主增删人；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在约钓开始前，允许群主手动提前结束、提前开始、取消活动；</w:t>
      </w:r>
    </w:p>
    <w:p w:rsidR="00CF1979" w:rsidRDefault="00CF1979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在发起约钓时，需要发起人选择参与人范围、分享可见的范围。</w:t>
      </w:r>
    </w:p>
    <w:p w:rsidR="0096786C" w:rsidRDefault="0096786C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新建钓点/渔具店的用户自动成为该钓点/渔具店的管理员；</w:t>
      </w:r>
    </w:p>
    <w:p w:rsidR="00BB7D97" w:rsidRDefault="00BB7D97" w:rsidP="001F131E">
      <w:pPr>
        <w:pStyle w:val="affff6"/>
        <w:numPr>
          <w:ilvl w:val="0"/>
          <w:numId w:val="16"/>
        </w:numPr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邀请好友阶段，扫二维码后进入的页面暂缺；</w:t>
      </w:r>
      <w:bookmarkStart w:id="0" w:name="_GoBack"/>
      <w:bookmarkEnd w:id="0"/>
    </w:p>
    <w:p w:rsidR="00A128AA" w:rsidRPr="001E5F0A" w:rsidRDefault="00A128AA" w:rsidP="00261EC1">
      <w:pPr>
        <w:pStyle w:val="21"/>
        <w:ind w:left="0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F24DED" w:rsidRPr="00FE072B">
        <w:rPr>
          <w:rFonts w:ascii="Century Gothic" w:hAnsi="Century Gothic" w:hint="eastAsia"/>
          <w:i/>
          <w:iCs/>
          <w:color w:val="000000"/>
          <w:lang w:val="zh-CN"/>
        </w:rPr>
        <w:t>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 w:rsidR="00F24DED">
        <w:rPr>
          <w:rFonts w:ascii="Century Gothic" w:hAnsi="Century Gothic"/>
          <w:i/>
          <w:iCs/>
          <w:color w:val="000000"/>
          <w:lang w:val="zh-CN"/>
        </w:rPr>
        <w:t>:</w:t>
      </w:r>
      <w:r w:rsidR="00F24DED">
        <w:rPr>
          <w:rFonts w:ascii="Century Gothic" w:hAnsi="Century Gothic" w:hint="eastAsia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9D085E" w:rsidRPr="009D085E">
        <w:rPr>
          <w:rFonts w:hint="eastAsia"/>
          <w:color w:val="000000"/>
          <w:lang w:val="zh-CN" w:eastAsia="zh-CN"/>
        </w:rPr>
        <w:t>管理端</w:t>
      </w:r>
      <w:r w:rsidR="007C494B">
        <w:rPr>
          <w:rFonts w:hint="eastAsia"/>
          <w:color w:val="000000"/>
          <w:lang w:val="zh-CN" w:eastAsia="zh-CN"/>
        </w:rPr>
        <w:t>原型</w:t>
      </w:r>
      <w:r>
        <w:rPr>
          <w:rFonts w:hint="eastAsia"/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4A6666" w:rsidRPr="004A6666">
        <w:rPr>
          <w:rFonts w:hint="eastAsia"/>
          <w:color w:val="000000"/>
          <w:lang w:val="zh-CN" w:eastAsia="zh-CN"/>
        </w:rPr>
        <w:t>杨枨</w:t>
      </w:r>
      <w:r w:rsidR="004A6666">
        <w:rPr>
          <w:rFonts w:ascii="Century Gothic" w:hAnsi="Century Gothic" w:hint="eastAsia"/>
          <w:lang w:val="zh-TW" w:eastAsia="zh-CN"/>
        </w:rPr>
        <w:t xml:space="preserve"> </w:t>
      </w:r>
      <w:r>
        <w:rPr>
          <w:rFonts w:hint="eastAsia"/>
          <w:color w:val="000000"/>
          <w:lang w:val="zh-CN" w:eastAsia="zh-CN"/>
        </w:rPr>
        <w:t>赵豪杰</w:t>
      </w:r>
    </w:p>
    <w:p w:rsidR="0017681F" w:rsidRDefault="00A24771" w:rsidP="00A24771">
      <w:pPr>
        <w:pStyle w:val="affff6"/>
        <w:numPr>
          <w:ilvl w:val="0"/>
          <w:numId w:val="18"/>
        </w:numPr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先增后减</w:t>
      </w:r>
      <w:r w:rsidR="008A2085">
        <w:rPr>
          <w:rFonts w:asciiTheme="minorEastAsia" w:hAnsiTheme="minorEastAsia" w:cs="宋体" w:hint="eastAsia"/>
          <w:sz w:val="21"/>
          <w:szCs w:val="22"/>
        </w:rPr>
        <w:t>（否则难以解决时差问题</w:t>
      </w:r>
      <w:r w:rsidR="007F21AC">
        <w:rPr>
          <w:rFonts w:asciiTheme="minorEastAsia" w:hAnsiTheme="minorEastAsia" w:cs="宋体" w:hint="eastAsia"/>
          <w:sz w:val="21"/>
          <w:szCs w:val="22"/>
        </w:rPr>
        <w:t>且延时过大</w:t>
      </w:r>
      <w:r w:rsidR="008A2085">
        <w:rPr>
          <w:rFonts w:asciiTheme="minorEastAsia" w:hAnsiTheme="minorEastAsia" w:cs="宋体" w:hint="eastAsia"/>
          <w:sz w:val="21"/>
          <w:szCs w:val="22"/>
        </w:rPr>
        <w:t>）</w:t>
      </w:r>
      <w:r>
        <w:rPr>
          <w:rFonts w:asciiTheme="minorEastAsia" w:hAnsiTheme="minorEastAsia" w:cs="宋体" w:hint="eastAsia"/>
          <w:sz w:val="21"/>
          <w:szCs w:val="22"/>
        </w:rPr>
        <w:t>；</w:t>
      </w:r>
    </w:p>
    <w:p w:rsidR="00A24771" w:rsidRDefault="00A24771" w:rsidP="00A24771">
      <w:pPr>
        <w:pStyle w:val="affff6"/>
        <w:numPr>
          <w:ilvl w:val="0"/>
          <w:numId w:val="18"/>
        </w:numPr>
        <w:rPr>
          <w:rFonts w:asciiTheme="minorEastAsia" w:hAnsiTheme="minorEastAsia" w:cs="宋体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搜索范围：全部 or</w:t>
      </w:r>
      <w:r>
        <w:rPr>
          <w:rFonts w:asciiTheme="minorEastAsia" w:hAnsiTheme="minorEastAsia" w:cs="宋体"/>
          <w:sz w:val="21"/>
          <w:szCs w:val="22"/>
        </w:rPr>
        <w:t xml:space="preserve"> </w:t>
      </w:r>
      <w:r>
        <w:rPr>
          <w:rFonts w:asciiTheme="minorEastAsia" w:hAnsiTheme="minorEastAsia" w:cs="宋体" w:hint="eastAsia"/>
          <w:sz w:val="21"/>
          <w:szCs w:val="22"/>
        </w:rPr>
        <w:t>除去已被删除或已被冻结的</w:t>
      </w:r>
      <w:r w:rsidR="006C37E6">
        <w:rPr>
          <w:rFonts w:asciiTheme="minorEastAsia" w:hAnsiTheme="minorEastAsia" w:cs="宋体" w:hint="eastAsia"/>
          <w:sz w:val="21"/>
          <w:szCs w:val="22"/>
        </w:rPr>
        <w:t>；</w:t>
      </w:r>
    </w:p>
    <w:p w:rsidR="006C37E6" w:rsidRPr="00A24771" w:rsidRDefault="006C37E6" w:rsidP="00A24771">
      <w:pPr>
        <w:pStyle w:val="affff6"/>
        <w:numPr>
          <w:ilvl w:val="0"/>
          <w:numId w:val="18"/>
        </w:numPr>
        <w:rPr>
          <w:rFonts w:asciiTheme="minorEastAsia" w:hAnsiTheme="minorEastAsia" w:cs="宋体" w:hint="eastAsia"/>
          <w:sz w:val="21"/>
          <w:szCs w:val="22"/>
        </w:rPr>
      </w:pPr>
      <w:r>
        <w:rPr>
          <w:rFonts w:asciiTheme="minorEastAsia" w:hAnsiTheme="minorEastAsia" w:cs="宋体" w:hint="eastAsia"/>
          <w:sz w:val="21"/>
          <w:szCs w:val="22"/>
        </w:rPr>
        <w:t>处理投诉（管理员极有可能无法应对大批量的审核内容）</w:t>
      </w:r>
    </w:p>
    <w:sectPr w:rsidR="006C37E6" w:rsidRPr="00A2477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611" w:rsidRDefault="008E5611">
      <w:pPr>
        <w:spacing w:after="0"/>
      </w:pPr>
      <w:r>
        <w:separator/>
      </w:r>
    </w:p>
  </w:endnote>
  <w:endnote w:type="continuationSeparator" w:id="0">
    <w:p w:rsidR="008E5611" w:rsidRDefault="008E56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611" w:rsidRDefault="008E5611">
      <w:pPr>
        <w:spacing w:after="0"/>
      </w:pPr>
      <w:r>
        <w:separator/>
      </w:r>
    </w:p>
  </w:footnote>
  <w:footnote w:type="continuationSeparator" w:id="0">
    <w:p w:rsidR="008E5611" w:rsidRDefault="008E56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455AD"/>
    <w:multiLevelType w:val="hybridMultilevel"/>
    <w:tmpl w:val="0A5270C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43DB70C9"/>
    <w:multiLevelType w:val="hybridMultilevel"/>
    <w:tmpl w:val="5E1A848E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5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6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7" w15:restartNumberingAfterBreak="0">
    <w:nsid w:val="7F762B9C"/>
    <w:multiLevelType w:val="hybridMultilevel"/>
    <w:tmpl w:val="6CFEB188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4"/>
  </w:num>
  <w:num w:numId="13">
    <w:abstractNumId w:val="12"/>
  </w:num>
  <w:num w:numId="14">
    <w:abstractNumId w:val="16"/>
  </w:num>
  <w:num w:numId="15">
    <w:abstractNumId w:val="11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D3B66"/>
    <w:rsid w:val="001005E5"/>
    <w:rsid w:val="00102990"/>
    <w:rsid w:val="00107A25"/>
    <w:rsid w:val="00110A3E"/>
    <w:rsid w:val="001118FD"/>
    <w:rsid w:val="001119DC"/>
    <w:rsid w:val="00121093"/>
    <w:rsid w:val="001379B0"/>
    <w:rsid w:val="00152CC8"/>
    <w:rsid w:val="00154067"/>
    <w:rsid w:val="0017681F"/>
    <w:rsid w:val="00180E2B"/>
    <w:rsid w:val="001A1FD7"/>
    <w:rsid w:val="001A67BA"/>
    <w:rsid w:val="001C4546"/>
    <w:rsid w:val="001D1E29"/>
    <w:rsid w:val="001E2960"/>
    <w:rsid w:val="001E5F0A"/>
    <w:rsid w:val="001F131E"/>
    <w:rsid w:val="001F257E"/>
    <w:rsid w:val="00203328"/>
    <w:rsid w:val="00226A0E"/>
    <w:rsid w:val="00227579"/>
    <w:rsid w:val="00243CFD"/>
    <w:rsid w:val="00261EC1"/>
    <w:rsid w:val="00280EAB"/>
    <w:rsid w:val="002B6C94"/>
    <w:rsid w:val="002E7469"/>
    <w:rsid w:val="002F4ABE"/>
    <w:rsid w:val="00326405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4F120B"/>
    <w:rsid w:val="004F7A29"/>
    <w:rsid w:val="00504081"/>
    <w:rsid w:val="00505C0D"/>
    <w:rsid w:val="0052417A"/>
    <w:rsid w:val="0052642B"/>
    <w:rsid w:val="00531A7C"/>
    <w:rsid w:val="00535D26"/>
    <w:rsid w:val="00557792"/>
    <w:rsid w:val="00583C68"/>
    <w:rsid w:val="00586FD6"/>
    <w:rsid w:val="005919E5"/>
    <w:rsid w:val="0059760D"/>
    <w:rsid w:val="005B6E72"/>
    <w:rsid w:val="005E732F"/>
    <w:rsid w:val="005E7D19"/>
    <w:rsid w:val="00614F7B"/>
    <w:rsid w:val="0062030C"/>
    <w:rsid w:val="0066086F"/>
    <w:rsid w:val="006642B5"/>
    <w:rsid w:val="00672A6F"/>
    <w:rsid w:val="006928B4"/>
    <w:rsid w:val="006A2E2E"/>
    <w:rsid w:val="006A5A9B"/>
    <w:rsid w:val="006C37E6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865FD"/>
    <w:rsid w:val="00793D4A"/>
    <w:rsid w:val="007C494B"/>
    <w:rsid w:val="007D0C48"/>
    <w:rsid w:val="007F21AC"/>
    <w:rsid w:val="008431CB"/>
    <w:rsid w:val="00853F4D"/>
    <w:rsid w:val="00867AFB"/>
    <w:rsid w:val="008A2085"/>
    <w:rsid w:val="008B0425"/>
    <w:rsid w:val="008E2FAF"/>
    <w:rsid w:val="008E5611"/>
    <w:rsid w:val="008F2A40"/>
    <w:rsid w:val="009244DF"/>
    <w:rsid w:val="0093449B"/>
    <w:rsid w:val="0093660A"/>
    <w:rsid w:val="009527FA"/>
    <w:rsid w:val="0096786C"/>
    <w:rsid w:val="009916AE"/>
    <w:rsid w:val="009D085E"/>
    <w:rsid w:val="009F4B22"/>
    <w:rsid w:val="00A128AA"/>
    <w:rsid w:val="00A24771"/>
    <w:rsid w:val="00A25EB1"/>
    <w:rsid w:val="00A6051B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B7D97"/>
    <w:rsid w:val="00BD30AE"/>
    <w:rsid w:val="00C339C5"/>
    <w:rsid w:val="00C636BB"/>
    <w:rsid w:val="00C9013A"/>
    <w:rsid w:val="00CA3AEB"/>
    <w:rsid w:val="00CB50F2"/>
    <w:rsid w:val="00CE3932"/>
    <w:rsid w:val="00CF1979"/>
    <w:rsid w:val="00CF5C61"/>
    <w:rsid w:val="00D16AB2"/>
    <w:rsid w:val="00D217A2"/>
    <w:rsid w:val="00D219CD"/>
    <w:rsid w:val="00D41837"/>
    <w:rsid w:val="00D60FF6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92DC9"/>
    <w:rsid w:val="00EA2D73"/>
    <w:rsid w:val="00EB43FE"/>
    <w:rsid w:val="00EC7B97"/>
    <w:rsid w:val="00ED3F33"/>
    <w:rsid w:val="00F078F3"/>
    <w:rsid w:val="00F220B0"/>
    <w:rsid w:val="00F24DED"/>
    <w:rsid w:val="00F45ED3"/>
    <w:rsid w:val="00F560A1"/>
    <w:rsid w:val="00F87033"/>
    <w:rsid w:val="00F96E3A"/>
    <w:rsid w:val="00FC130B"/>
    <w:rsid w:val="00FE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A683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460D1D"/>
    <w:rsid w:val="004664CB"/>
    <w:rsid w:val="00546E89"/>
    <w:rsid w:val="006B3EB9"/>
    <w:rsid w:val="007049BB"/>
    <w:rsid w:val="00764E56"/>
    <w:rsid w:val="00783494"/>
    <w:rsid w:val="007C2AE4"/>
    <w:rsid w:val="007D67CA"/>
    <w:rsid w:val="008C7C4F"/>
    <w:rsid w:val="008D50AF"/>
    <w:rsid w:val="00995EFE"/>
    <w:rsid w:val="00A43137"/>
    <w:rsid w:val="00A64A2F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438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84</cp:revision>
  <cp:lastPrinted>2017-07-31T08:20:00Z</cp:lastPrinted>
  <dcterms:created xsi:type="dcterms:W3CDTF">2018-09-27T11:12:00Z</dcterms:created>
  <dcterms:modified xsi:type="dcterms:W3CDTF">2018-12-27T14:07:00Z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