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F9A9" w14:textId="7068B0EC" w:rsidR="007E0617" w:rsidRPr="00923590" w:rsidRDefault="00923590" w:rsidP="00923590">
      <w:pPr>
        <w:jc w:val="center"/>
        <w:rPr>
          <w:rFonts w:ascii="微软雅黑" w:eastAsia="微软雅黑" w:hAnsi="微软雅黑" w:hint="eastAsia"/>
          <w:b/>
          <w:sz w:val="36"/>
        </w:rPr>
      </w:pPr>
      <w:r>
        <w:rPr>
          <w:rFonts w:ascii="微软雅黑" w:eastAsia="微软雅黑" w:hAnsi="微软雅黑" w:hint="eastAsia"/>
          <w:b/>
          <w:sz w:val="36"/>
        </w:rPr>
        <w:t>评审</w:t>
      </w:r>
      <w:r w:rsidR="007E0617" w:rsidRPr="007E0617">
        <w:rPr>
          <w:rFonts w:ascii="微软雅黑" w:eastAsia="微软雅黑" w:hAnsi="微软雅黑" w:hint="eastAsia"/>
          <w:b/>
          <w:sz w:val="36"/>
        </w:rPr>
        <w:t>记录表</w:t>
      </w:r>
    </w:p>
    <w:tbl>
      <w:tblPr>
        <w:tblStyle w:val="a3"/>
        <w:tblW w:w="0" w:type="auto"/>
        <w:tblLook w:val="04A0" w:firstRow="1" w:lastRow="0" w:firstColumn="1" w:lastColumn="0" w:noHBand="0" w:noVBand="1"/>
      </w:tblPr>
      <w:tblGrid>
        <w:gridCol w:w="1413"/>
        <w:gridCol w:w="2735"/>
        <w:gridCol w:w="1517"/>
        <w:gridCol w:w="2631"/>
      </w:tblGrid>
      <w:tr w:rsidR="00923590" w14:paraId="723A1613" w14:textId="77777777" w:rsidTr="0046729A">
        <w:tc>
          <w:tcPr>
            <w:tcW w:w="1413" w:type="dxa"/>
          </w:tcPr>
          <w:p w14:paraId="2ACAA534" w14:textId="0BA13E0A" w:rsidR="00923590" w:rsidRPr="009C62E7" w:rsidRDefault="00923590" w:rsidP="00290C81">
            <w:pPr>
              <w:jc w:val="center"/>
              <w:rPr>
                <w:rFonts w:ascii="微软雅黑" w:eastAsia="微软雅黑" w:hAnsi="微软雅黑"/>
                <w:b/>
                <w:sz w:val="18"/>
                <w:szCs w:val="21"/>
              </w:rPr>
            </w:pPr>
            <w:r>
              <w:rPr>
                <w:rFonts w:ascii="黑体" w:eastAsia="黑体" w:hint="eastAsia"/>
                <w:sz w:val="24"/>
              </w:rPr>
              <w:t>评审地点</w:t>
            </w:r>
          </w:p>
        </w:tc>
        <w:tc>
          <w:tcPr>
            <w:tcW w:w="2735" w:type="dxa"/>
          </w:tcPr>
          <w:p w14:paraId="3B308625" w14:textId="7A11874B" w:rsidR="00923590" w:rsidRPr="009C62E7" w:rsidRDefault="00923590" w:rsidP="00923590">
            <w:pPr>
              <w:jc w:val="center"/>
              <w:rPr>
                <w:rFonts w:ascii="微软雅黑" w:eastAsia="微软雅黑" w:hAnsi="微软雅黑"/>
                <w:sz w:val="18"/>
                <w:szCs w:val="21"/>
              </w:rPr>
            </w:pPr>
            <w:r>
              <w:rPr>
                <w:rFonts w:ascii="黑体" w:eastAsia="黑体" w:hint="eastAsia"/>
                <w:sz w:val="24"/>
              </w:rPr>
              <w:t>理四2</w:t>
            </w:r>
            <w:r>
              <w:rPr>
                <w:rFonts w:ascii="黑体" w:eastAsia="黑体"/>
                <w:sz w:val="24"/>
              </w:rPr>
              <w:t>21</w:t>
            </w:r>
          </w:p>
        </w:tc>
        <w:tc>
          <w:tcPr>
            <w:tcW w:w="1517" w:type="dxa"/>
          </w:tcPr>
          <w:p w14:paraId="4F971381" w14:textId="0C7100A6" w:rsidR="00923590" w:rsidRPr="009C62E7" w:rsidRDefault="00923590" w:rsidP="00923590">
            <w:pPr>
              <w:jc w:val="center"/>
              <w:rPr>
                <w:rFonts w:ascii="微软雅黑" w:eastAsia="微软雅黑" w:hAnsi="微软雅黑"/>
                <w:b/>
                <w:sz w:val="18"/>
                <w:szCs w:val="21"/>
              </w:rPr>
            </w:pPr>
            <w:r>
              <w:rPr>
                <w:rFonts w:ascii="黑体" w:eastAsia="黑体" w:hint="eastAsia"/>
                <w:sz w:val="24"/>
              </w:rPr>
              <w:t>会议时间</w:t>
            </w:r>
          </w:p>
        </w:tc>
        <w:tc>
          <w:tcPr>
            <w:tcW w:w="2631" w:type="dxa"/>
          </w:tcPr>
          <w:p w14:paraId="71D42270" w14:textId="3FB4F64D" w:rsidR="00923590" w:rsidRPr="009C62E7" w:rsidRDefault="00923590" w:rsidP="00923590">
            <w:pPr>
              <w:jc w:val="center"/>
              <w:rPr>
                <w:rFonts w:ascii="微软雅黑" w:eastAsia="微软雅黑" w:hAnsi="微软雅黑"/>
                <w:sz w:val="18"/>
                <w:szCs w:val="21"/>
              </w:rPr>
            </w:pPr>
            <w:r>
              <w:rPr>
                <w:rFonts w:ascii="黑体" w:eastAsia="黑体" w:hint="eastAsia"/>
                <w:sz w:val="24"/>
              </w:rPr>
              <w:t>2018.</w:t>
            </w:r>
            <w:r>
              <w:rPr>
                <w:rFonts w:ascii="黑体" w:eastAsia="黑体"/>
                <w:sz w:val="24"/>
              </w:rPr>
              <w:t>12</w:t>
            </w:r>
            <w:r>
              <w:rPr>
                <w:rFonts w:ascii="黑体" w:eastAsia="黑体" w:hint="eastAsia"/>
                <w:sz w:val="24"/>
              </w:rPr>
              <w:t>.</w:t>
            </w:r>
            <w:r>
              <w:rPr>
                <w:rFonts w:ascii="黑体" w:eastAsia="黑体"/>
                <w:sz w:val="24"/>
              </w:rPr>
              <w:t>12</w:t>
            </w:r>
            <w:r>
              <w:rPr>
                <w:rFonts w:ascii="黑体" w:eastAsia="黑体" w:hint="eastAsia"/>
                <w:sz w:val="24"/>
              </w:rPr>
              <w:t xml:space="preserve"> </w:t>
            </w:r>
            <w:r>
              <w:rPr>
                <w:rFonts w:ascii="黑体" w:eastAsia="黑体"/>
                <w:sz w:val="24"/>
              </w:rPr>
              <w:t>10</w:t>
            </w:r>
            <w:r>
              <w:rPr>
                <w:rFonts w:ascii="黑体" w:eastAsia="黑体" w:hint="eastAsia"/>
                <w:sz w:val="24"/>
              </w:rPr>
              <w:t>:</w:t>
            </w:r>
            <w:r>
              <w:rPr>
                <w:rFonts w:ascii="黑体" w:eastAsia="黑体"/>
                <w:sz w:val="24"/>
              </w:rPr>
              <w:t>10</w:t>
            </w:r>
          </w:p>
        </w:tc>
      </w:tr>
      <w:tr w:rsidR="00923590" w14:paraId="10C3514A" w14:textId="77777777" w:rsidTr="0046729A">
        <w:tc>
          <w:tcPr>
            <w:tcW w:w="1413" w:type="dxa"/>
            <w:vMerge w:val="restart"/>
          </w:tcPr>
          <w:p w14:paraId="396DCC9E" w14:textId="37C3D8E3" w:rsidR="00923590" w:rsidRPr="009C62E7" w:rsidRDefault="00923590" w:rsidP="00290C81">
            <w:pPr>
              <w:jc w:val="center"/>
              <w:rPr>
                <w:rFonts w:ascii="微软雅黑" w:eastAsia="微软雅黑" w:hAnsi="微软雅黑"/>
                <w:b/>
                <w:sz w:val="18"/>
                <w:szCs w:val="21"/>
              </w:rPr>
            </w:pPr>
            <w:r>
              <w:rPr>
                <w:rFonts w:ascii="黑体" w:eastAsia="黑体" w:hint="eastAsia"/>
                <w:sz w:val="24"/>
              </w:rPr>
              <w:t>主 持 人</w:t>
            </w:r>
          </w:p>
        </w:tc>
        <w:tc>
          <w:tcPr>
            <w:tcW w:w="2735" w:type="dxa"/>
            <w:vMerge w:val="restart"/>
          </w:tcPr>
          <w:p w14:paraId="444F8AA9" w14:textId="7422449B" w:rsidR="00923590" w:rsidRPr="009C62E7" w:rsidRDefault="00923590" w:rsidP="00923590">
            <w:pPr>
              <w:jc w:val="center"/>
              <w:rPr>
                <w:rFonts w:ascii="微软雅黑" w:eastAsia="微软雅黑" w:hAnsi="微软雅黑"/>
                <w:sz w:val="18"/>
                <w:szCs w:val="21"/>
              </w:rPr>
            </w:pPr>
            <w:r>
              <w:rPr>
                <w:rFonts w:ascii="黑体" w:eastAsia="黑体" w:hint="eastAsia"/>
                <w:sz w:val="24"/>
              </w:rPr>
              <w:t>杨枨</w:t>
            </w:r>
          </w:p>
        </w:tc>
        <w:tc>
          <w:tcPr>
            <w:tcW w:w="1517" w:type="dxa"/>
          </w:tcPr>
          <w:p w14:paraId="3A875740" w14:textId="0B8011B1" w:rsidR="00923590" w:rsidRPr="009C62E7" w:rsidRDefault="00923590" w:rsidP="00923590">
            <w:pPr>
              <w:jc w:val="center"/>
              <w:rPr>
                <w:rFonts w:ascii="微软雅黑" w:eastAsia="微软雅黑" w:hAnsi="微软雅黑"/>
                <w:b/>
                <w:sz w:val="18"/>
                <w:szCs w:val="21"/>
              </w:rPr>
            </w:pPr>
            <w:r>
              <w:rPr>
                <w:rFonts w:ascii="黑体" w:eastAsia="黑体" w:hint="eastAsia"/>
                <w:sz w:val="24"/>
              </w:rPr>
              <w:t>记录人</w:t>
            </w:r>
          </w:p>
        </w:tc>
        <w:tc>
          <w:tcPr>
            <w:tcW w:w="2631" w:type="dxa"/>
          </w:tcPr>
          <w:p w14:paraId="752B14A1" w14:textId="0C2BE6CA" w:rsidR="00923590" w:rsidRPr="009C62E7" w:rsidRDefault="00923590" w:rsidP="00923590">
            <w:pPr>
              <w:jc w:val="center"/>
              <w:rPr>
                <w:rFonts w:ascii="微软雅黑" w:eastAsia="微软雅黑" w:hAnsi="微软雅黑"/>
                <w:sz w:val="18"/>
                <w:szCs w:val="21"/>
              </w:rPr>
            </w:pPr>
            <w:r>
              <w:rPr>
                <w:rFonts w:ascii="黑体" w:eastAsia="黑体" w:hint="eastAsia"/>
                <w:sz w:val="24"/>
              </w:rPr>
              <w:t>蓝舒雯</w:t>
            </w:r>
          </w:p>
        </w:tc>
      </w:tr>
      <w:tr w:rsidR="00923590" w14:paraId="020A781B" w14:textId="77777777" w:rsidTr="0046729A">
        <w:tc>
          <w:tcPr>
            <w:tcW w:w="1413" w:type="dxa"/>
            <w:vMerge/>
          </w:tcPr>
          <w:p w14:paraId="30122D78" w14:textId="27D2D039" w:rsidR="00923590" w:rsidRPr="009C62E7" w:rsidRDefault="00923590" w:rsidP="00290C81">
            <w:pPr>
              <w:jc w:val="center"/>
              <w:rPr>
                <w:rFonts w:ascii="微软雅黑" w:eastAsia="微软雅黑" w:hAnsi="微软雅黑"/>
                <w:b/>
                <w:sz w:val="18"/>
                <w:szCs w:val="21"/>
              </w:rPr>
            </w:pPr>
          </w:p>
        </w:tc>
        <w:tc>
          <w:tcPr>
            <w:tcW w:w="2735" w:type="dxa"/>
            <w:vMerge/>
          </w:tcPr>
          <w:p w14:paraId="4467272A" w14:textId="4C94DE06" w:rsidR="00923590" w:rsidRPr="009C62E7" w:rsidRDefault="00923590" w:rsidP="00923590">
            <w:pPr>
              <w:jc w:val="center"/>
              <w:rPr>
                <w:rFonts w:ascii="微软雅黑" w:eastAsia="微软雅黑" w:hAnsi="微软雅黑"/>
                <w:sz w:val="18"/>
                <w:szCs w:val="21"/>
              </w:rPr>
            </w:pPr>
          </w:p>
        </w:tc>
        <w:tc>
          <w:tcPr>
            <w:tcW w:w="1517" w:type="dxa"/>
          </w:tcPr>
          <w:p w14:paraId="4456568A" w14:textId="6D8044D7" w:rsidR="00923590" w:rsidRPr="009C62E7" w:rsidRDefault="00923590" w:rsidP="00923590">
            <w:pPr>
              <w:jc w:val="center"/>
              <w:rPr>
                <w:rFonts w:ascii="微软雅黑" w:eastAsia="微软雅黑" w:hAnsi="微软雅黑"/>
                <w:b/>
                <w:sz w:val="18"/>
                <w:szCs w:val="21"/>
              </w:rPr>
            </w:pPr>
            <w:r>
              <w:rPr>
                <w:rFonts w:ascii="黑体" w:eastAsia="黑体" w:hint="eastAsia"/>
                <w:sz w:val="24"/>
              </w:rPr>
              <w:t>录音人员</w:t>
            </w:r>
          </w:p>
        </w:tc>
        <w:tc>
          <w:tcPr>
            <w:tcW w:w="2631" w:type="dxa"/>
          </w:tcPr>
          <w:p w14:paraId="3F42D5A2" w14:textId="155E2B73" w:rsidR="00923590" w:rsidRPr="009C62E7" w:rsidRDefault="00923590" w:rsidP="00923590">
            <w:pPr>
              <w:jc w:val="center"/>
              <w:rPr>
                <w:rFonts w:ascii="微软雅黑" w:eastAsia="微软雅黑" w:hAnsi="微软雅黑"/>
                <w:sz w:val="18"/>
                <w:szCs w:val="21"/>
              </w:rPr>
            </w:pPr>
            <w:r>
              <w:rPr>
                <w:rFonts w:ascii="黑体" w:eastAsia="黑体" w:hint="eastAsia"/>
                <w:sz w:val="24"/>
              </w:rPr>
              <w:t>蓝舒雯</w:t>
            </w:r>
          </w:p>
        </w:tc>
      </w:tr>
      <w:tr w:rsidR="00923590" w14:paraId="1AF18A48" w14:textId="77777777" w:rsidTr="00ED1120">
        <w:tc>
          <w:tcPr>
            <w:tcW w:w="1413" w:type="dxa"/>
            <w:vAlign w:val="center"/>
          </w:tcPr>
          <w:p w14:paraId="66AE4586" w14:textId="2310C49F" w:rsidR="00923590" w:rsidRPr="009C62E7" w:rsidRDefault="00923590" w:rsidP="00290C81">
            <w:pPr>
              <w:jc w:val="center"/>
              <w:rPr>
                <w:rFonts w:ascii="微软雅黑" w:eastAsia="微软雅黑" w:hAnsi="微软雅黑"/>
                <w:b/>
                <w:sz w:val="18"/>
                <w:szCs w:val="21"/>
              </w:rPr>
            </w:pPr>
            <w:r>
              <w:rPr>
                <w:rFonts w:ascii="黑体" w:eastAsia="黑体" w:hint="eastAsia"/>
                <w:sz w:val="24"/>
              </w:rPr>
              <w:t>参与人员</w:t>
            </w:r>
          </w:p>
        </w:tc>
        <w:tc>
          <w:tcPr>
            <w:tcW w:w="6883" w:type="dxa"/>
            <w:gridSpan w:val="3"/>
          </w:tcPr>
          <w:p w14:paraId="5EBD3044" w14:textId="20B2607E" w:rsidR="00923590" w:rsidRPr="009C62E7" w:rsidRDefault="00923590" w:rsidP="00923590">
            <w:pPr>
              <w:jc w:val="center"/>
              <w:rPr>
                <w:rFonts w:ascii="微软雅黑" w:eastAsia="微软雅黑" w:hAnsi="微软雅黑"/>
                <w:sz w:val="18"/>
                <w:szCs w:val="21"/>
              </w:rPr>
            </w:pPr>
            <w:r>
              <w:rPr>
                <w:rFonts w:ascii="黑体" w:eastAsia="黑体" w:hint="eastAsia"/>
                <w:sz w:val="24"/>
              </w:rPr>
              <w:t>刘祺、陈铭阳、蓝舒雯、赵唯皓、赵佳锋</w:t>
            </w:r>
          </w:p>
        </w:tc>
      </w:tr>
      <w:tr w:rsidR="00923590" w14:paraId="1E455E0B" w14:textId="77777777" w:rsidTr="002C449C">
        <w:tc>
          <w:tcPr>
            <w:tcW w:w="1413" w:type="dxa"/>
            <w:vAlign w:val="center"/>
          </w:tcPr>
          <w:p w14:paraId="3F529D03" w14:textId="0F1BB7DF" w:rsidR="00923590" w:rsidRPr="009C62E7" w:rsidRDefault="002A1DC6" w:rsidP="00290C81">
            <w:pPr>
              <w:jc w:val="center"/>
              <w:rPr>
                <w:rFonts w:ascii="微软雅黑" w:eastAsia="微软雅黑" w:hAnsi="微软雅黑"/>
                <w:b/>
                <w:sz w:val="18"/>
                <w:szCs w:val="21"/>
              </w:rPr>
            </w:pPr>
            <w:r>
              <w:rPr>
                <w:rFonts w:ascii="黑体" w:eastAsia="黑体" w:hint="eastAsia"/>
                <w:sz w:val="24"/>
              </w:rPr>
              <w:t>评审</w:t>
            </w:r>
            <w:bookmarkStart w:id="0" w:name="_GoBack"/>
            <w:bookmarkEnd w:id="0"/>
            <w:r w:rsidR="00923590">
              <w:rPr>
                <w:rFonts w:ascii="黑体" w:eastAsia="黑体" w:hint="eastAsia"/>
                <w:sz w:val="24"/>
              </w:rPr>
              <w:t>主题</w:t>
            </w:r>
          </w:p>
        </w:tc>
        <w:tc>
          <w:tcPr>
            <w:tcW w:w="6883" w:type="dxa"/>
            <w:gridSpan w:val="3"/>
          </w:tcPr>
          <w:p w14:paraId="5697F2AB" w14:textId="5FFF89C2" w:rsidR="00923590" w:rsidRPr="009C62E7" w:rsidRDefault="00923590" w:rsidP="00923590">
            <w:pPr>
              <w:jc w:val="center"/>
              <w:rPr>
                <w:rFonts w:ascii="微软雅黑" w:eastAsia="微软雅黑" w:hAnsi="微软雅黑"/>
                <w:sz w:val="18"/>
                <w:szCs w:val="21"/>
              </w:rPr>
            </w:pPr>
            <w:r>
              <w:rPr>
                <w:rFonts w:ascii="黑体" w:eastAsia="黑体" w:hint="eastAsia"/>
                <w:sz w:val="24"/>
              </w:rPr>
              <w:t>需求工程子计划评审</w:t>
            </w:r>
          </w:p>
        </w:tc>
      </w:tr>
      <w:tr w:rsidR="00290C81" w14:paraId="6EBF982A" w14:textId="77777777" w:rsidTr="00290C81">
        <w:trPr>
          <w:trHeight w:val="1833"/>
        </w:trPr>
        <w:tc>
          <w:tcPr>
            <w:tcW w:w="1413" w:type="dxa"/>
          </w:tcPr>
          <w:p w14:paraId="3C12AB9D" w14:textId="77777777" w:rsidR="00290C81" w:rsidRPr="00290C81" w:rsidRDefault="00290C81" w:rsidP="00290C81">
            <w:pPr>
              <w:jc w:val="center"/>
              <w:rPr>
                <w:rFonts w:ascii="黑体" w:eastAsia="黑体" w:hAnsi="黑体"/>
                <w:sz w:val="24"/>
                <w:szCs w:val="24"/>
              </w:rPr>
            </w:pPr>
            <w:r w:rsidRPr="00290C81">
              <w:rPr>
                <w:rFonts w:ascii="黑体" w:eastAsia="黑体" w:hAnsi="黑体" w:hint="eastAsia"/>
                <w:sz w:val="24"/>
                <w:szCs w:val="24"/>
              </w:rPr>
              <w:t>评审意见</w:t>
            </w:r>
          </w:p>
        </w:tc>
        <w:tc>
          <w:tcPr>
            <w:tcW w:w="6883" w:type="dxa"/>
            <w:gridSpan w:val="3"/>
          </w:tcPr>
          <w:p w14:paraId="334E80B3"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业务目标里“针对一门课新开的大学课程和一位的专门教师”不合理。这不是针对一门新开的大学课程，这个网站是个垂直的社区，是给相关专业使用的。</w:t>
            </w:r>
          </w:p>
          <w:p w14:paraId="65AC249F"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要调整计划和任务分配，因为已经延后了来不及了。</w:t>
            </w:r>
          </w:p>
          <w:p w14:paraId="1805E08D"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系统运行环境“上课辅助要求”。强调过不要和上课过程捆绑。交作业批作业也不需要再提，这些是和授课捆绑的，老师确认过就行，不需要再写。</w:t>
            </w:r>
          </w:p>
          <w:p w14:paraId="34842D35"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关于团建基金，失职一次上交1</w:t>
            </w:r>
            <w:r w:rsidRPr="00290C81">
              <w:rPr>
                <w:rFonts w:ascii="黑体" w:eastAsia="黑体" w:hAnsi="黑体"/>
                <w:szCs w:val="21"/>
              </w:rPr>
              <w:t>00</w:t>
            </w:r>
            <w:r w:rsidRPr="00290C81">
              <w:rPr>
                <w:rFonts w:ascii="黑体" w:eastAsia="黑体" w:hAnsi="黑体" w:hint="eastAsia"/>
                <w:szCs w:val="21"/>
              </w:rPr>
              <w:t>，责任要算清楚，项目基金池要能看出来明确了责任（从基金池的数值增加来看）。</w:t>
            </w:r>
          </w:p>
          <w:p w14:paraId="4DC715A2"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C</w:t>
            </w:r>
            <w:r w:rsidRPr="00290C81">
              <w:rPr>
                <w:rFonts w:ascii="黑体" w:eastAsia="黑体" w:hAnsi="黑体"/>
                <w:szCs w:val="21"/>
              </w:rPr>
              <w:t>SDN</w:t>
            </w:r>
            <w:r w:rsidRPr="00290C81">
              <w:rPr>
                <w:rFonts w:ascii="黑体" w:eastAsia="黑体" w:hAnsi="黑体" w:hint="eastAsia"/>
                <w:szCs w:val="21"/>
              </w:rPr>
              <w:t>和M</w:t>
            </w:r>
            <w:r w:rsidRPr="00290C81">
              <w:rPr>
                <w:rFonts w:ascii="黑体" w:eastAsia="黑体" w:hAnsi="黑体"/>
                <w:szCs w:val="21"/>
              </w:rPr>
              <w:t>OOC</w:t>
            </w:r>
            <w:r w:rsidRPr="00290C81">
              <w:rPr>
                <w:rFonts w:ascii="黑体" w:eastAsia="黑体" w:hAnsi="黑体" w:hint="eastAsia"/>
                <w:szCs w:val="21"/>
              </w:rPr>
              <w:t>系统分析应该着重强调类似C</w:t>
            </w:r>
            <w:r w:rsidRPr="00290C81">
              <w:rPr>
                <w:rFonts w:ascii="黑体" w:eastAsia="黑体" w:hAnsi="黑体"/>
                <w:szCs w:val="21"/>
              </w:rPr>
              <w:t>SDN</w:t>
            </w:r>
            <w:r w:rsidRPr="00290C81">
              <w:rPr>
                <w:rFonts w:ascii="黑体" w:eastAsia="黑体" w:hAnsi="黑体" w:hint="eastAsia"/>
                <w:szCs w:val="21"/>
              </w:rPr>
              <w:t>的系统而不应该再分析M</w:t>
            </w:r>
            <w:r w:rsidRPr="00290C81">
              <w:rPr>
                <w:rFonts w:ascii="黑体" w:eastAsia="黑体" w:hAnsi="黑体"/>
                <w:szCs w:val="21"/>
              </w:rPr>
              <w:t>OOC</w:t>
            </w:r>
            <w:r w:rsidRPr="00290C81">
              <w:rPr>
                <w:rFonts w:ascii="黑体" w:eastAsia="黑体" w:hAnsi="黑体" w:hint="eastAsia"/>
                <w:szCs w:val="21"/>
              </w:rPr>
              <w:t>的，现在已经知道想做一个垂直的交流社区，分析的时候应该更有针对性一点。</w:t>
            </w:r>
          </w:p>
          <w:p w14:paraId="6995B759"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M</w:t>
            </w:r>
            <w:r w:rsidRPr="00290C81">
              <w:rPr>
                <w:rFonts w:ascii="黑体" w:eastAsia="黑体" w:hAnsi="黑体"/>
                <w:szCs w:val="21"/>
              </w:rPr>
              <w:t>OOC</w:t>
            </w:r>
            <w:r w:rsidRPr="00290C81">
              <w:rPr>
                <w:rFonts w:ascii="黑体" w:eastAsia="黑体" w:hAnsi="黑体" w:hint="eastAsia"/>
                <w:szCs w:val="21"/>
              </w:rPr>
              <w:t>有个最大的缺点就是一旦这个学期过了和课程锁定的相关东西就看不到了，课程交流的内容也没了，不利于后续的学习沟通，这个最大的缺点应该加进去。</w:t>
            </w:r>
          </w:p>
          <w:p w14:paraId="2FA7C6D2"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建议系统说明里面要更新一下，删除作业系统，这个和授课系统是绑定的不需要再提。</w:t>
            </w:r>
          </w:p>
          <w:p w14:paraId="528338EF"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法律可行性里面“均为正版授权软件，无个人侵权”不真实，改成在“许可范围内”，要实事求是。</w:t>
            </w:r>
          </w:p>
          <w:p w14:paraId="0F2C1014"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项目章程里面项目经理表态的话不应该是“积极参与”，项目经理的责任应该是带领组员，领导组员。</w:t>
            </w:r>
          </w:p>
          <w:p w14:paraId="28718E48"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目前这个状态（大家进度都落后将近2周）下团队建设应改为1周1次，至少要2周1次。要出于缓解情绪，避免隔阂的目的。</w:t>
            </w:r>
          </w:p>
          <w:p w14:paraId="276C30C8"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项目延迟必须得申请变更，并要对项目进行调整，前面做过的要回填。</w:t>
            </w:r>
          </w:p>
          <w:p w14:paraId="7C982D36" w14:textId="693F6A68"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组员未按时提交要进行约束，要制定奖惩措施，加大惩罚力度。</w:t>
            </w:r>
            <w:r w:rsidR="007F7A64">
              <w:rPr>
                <w:rFonts w:ascii="黑体" w:eastAsia="黑体" w:hAnsi="黑体" w:hint="eastAsia"/>
                <w:szCs w:val="21"/>
              </w:rPr>
              <w:t>要</w:t>
            </w:r>
            <w:r w:rsidRPr="00290C81">
              <w:rPr>
                <w:rFonts w:ascii="黑体" w:eastAsia="黑体" w:hAnsi="黑体" w:hint="eastAsia"/>
                <w:szCs w:val="21"/>
              </w:rPr>
              <w:t>有防范组员迟交的风险和措施</w:t>
            </w:r>
            <w:r w:rsidR="007F7A64">
              <w:rPr>
                <w:rFonts w:ascii="黑体" w:eastAsia="黑体" w:hAnsi="黑体" w:hint="eastAsia"/>
                <w:szCs w:val="21"/>
              </w:rPr>
              <w:t>。</w:t>
            </w:r>
            <w:r w:rsidRPr="00290C81">
              <w:rPr>
                <w:rFonts w:ascii="黑体" w:eastAsia="黑体" w:hAnsi="黑体" w:hint="eastAsia"/>
                <w:szCs w:val="21"/>
              </w:rPr>
              <w:t>组员在组长这儿应该是可控状态。</w:t>
            </w:r>
          </w:p>
          <w:p w14:paraId="750B7889"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经常发生延迟交任务的情况要约定好，要有量化措施，第一次改第二次怎么样。允许你改的应该怎么样，如果是大错导致整个项目延迟就要有大的惩罚措施。</w:t>
            </w:r>
          </w:p>
          <w:p w14:paraId="541C0CCA"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模板里没有单独的项目干系人管理计划，一般是干系人分析。</w:t>
            </w:r>
          </w:p>
          <w:p w14:paraId="5323864F"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干系人里面杨枨老师和侯宏仑老师参与的活动不仅仅是需求获取访谈，还有评审会等。</w:t>
            </w:r>
          </w:p>
          <w:p w14:paraId="14E4783E"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绩效扣分太低，所有项目在原先的扣分基础上乘以5。</w:t>
            </w:r>
          </w:p>
          <w:p w14:paraId="1BE59973"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截止时间按周不太合理，尽量改成按任务截止，按日检查，每日晚1</w:t>
            </w:r>
            <w:r w:rsidRPr="00290C81">
              <w:rPr>
                <w:rFonts w:ascii="黑体" w:eastAsia="黑体" w:hAnsi="黑体"/>
                <w:szCs w:val="21"/>
              </w:rPr>
              <w:t>0</w:t>
            </w:r>
            <w:r w:rsidRPr="00290C81">
              <w:rPr>
                <w:rFonts w:ascii="黑体" w:eastAsia="黑体" w:hAnsi="黑体" w:hint="eastAsia"/>
                <w:szCs w:val="21"/>
              </w:rPr>
              <w:t>点检查当天任务是否完成，做得好奖励，做得差惩罚。</w:t>
            </w:r>
          </w:p>
          <w:p w14:paraId="523C89B9"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W</w:t>
            </w:r>
            <w:r w:rsidRPr="00290C81">
              <w:rPr>
                <w:rFonts w:ascii="黑体" w:eastAsia="黑体" w:hAnsi="黑体"/>
                <w:szCs w:val="21"/>
              </w:rPr>
              <w:t>BS</w:t>
            </w:r>
            <w:r w:rsidRPr="00290C81">
              <w:rPr>
                <w:rFonts w:ascii="黑体" w:eastAsia="黑体" w:hAnsi="黑体" w:hint="eastAsia"/>
                <w:szCs w:val="21"/>
              </w:rPr>
              <w:t>表要有基本格式，例如首页，否则就放进某个文档里。</w:t>
            </w:r>
          </w:p>
          <w:p w14:paraId="777C59D7"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项目获取应该按照新的要求来实现。项目获取具体流程是有很多循环</w:t>
            </w:r>
            <w:r w:rsidRPr="00290C81">
              <w:rPr>
                <w:rFonts w:ascii="黑体" w:eastAsia="黑体" w:hAnsi="黑体" w:hint="eastAsia"/>
                <w:szCs w:val="21"/>
              </w:rPr>
              <w:lastRenderedPageBreak/>
              <w:t>的。包括后面细分下来，愿景与范围后面的关联图啊之类的细节任务要分块。</w:t>
            </w:r>
          </w:p>
          <w:p w14:paraId="788F92ED" w14:textId="77777777" w:rsidR="00290C81" w:rsidRPr="00290C81" w:rsidRDefault="00290C81" w:rsidP="00C64430">
            <w:pPr>
              <w:pStyle w:val="a4"/>
              <w:numPr>
                <w:ilvl w:val="0"/>
                <w:numId w:val="4"/>
              </w:numPr>
              <w:ind w:firstLineChars="0"/>
              <w:rPr>
                <w:rFonts w:ascii="黑体" w:eastAsia="黑体" w:hAnsi="黑体"/>
                <w:szCs w:val="21"/>
              </w:rPr>
            </w:pPr>
            <w:r w:rsidRPr="00290C81">
              <w:rPr>
                <w:rFonts w:ascii="黑体" w:eastAsia="黑体" w:hAnsi="黑体" w:hint="eastAsia"/>
                <w:szCs w:val="21"/>
              </w:rPr>
              <w:t>会议纪要要精确到人和事件和验收标准。即使是临时的也与按照正式的标准来写。</w:t>
            </w:r>
          </w:p>
          <w:p w14:paraId="370477D3" w14:textId="77777777" w:rsidR="00290C81" w:rsidRPr="00290C81" w:rsidRDefault="00290C81" w:rsidP="00C64430">
            <w:pPr>
              <w:pStyle w:val="a4"/>
              <w:numPr>
                <w:ilvl w:val="0"/>
                <w:numId w:val="4"/>
              </w:numPr>
              <w:ind w:firstLineChars="0"/>
              <w:rPr>
                <w:rFonts w:ascii="黑体" w:eastAsia="黑体" w:hAnsi="黑体" w:hint="eastAsia"/>
                <w:szCs w:val="21"/>
              </w:rPr>
            </w:pPr>
            <w:r w:rsidRPr="00290C81">
              <w:rPr>
                <w:rFonts w:ascii="黑体" w:eastAsia="黑体" w:hAnsi="黑体" w:hint="eastAsia"/>
                <w:szCs w:val="21"/>
              </w:rPr>
              <w:t>头脑风暴类的会议要在会议纪要内写出。讨论了什么问题，提出了什么方式，怎么去解决，都要详细得去写出。</w:t>
            </w:r>
          </w:p>
          <w:p w14:paraId="41759884" w14:textId="77777777" w:rsidR="00290C81" w:rsidRPr="00290C81" w:rsidRDefault="00290C81" w:rsidP="00C64430">
            <w:pPr>
              <w:rPr>
                <w:rFonts w:ascii="黑体" w:eastAsia="黑体" w:hAnsi="黑体"/>
                <w:szCs w:val="21"/>
              </w:rPr>
            </w:pPr>
          </w:p>
          <w:p w14:paraId="5768E900" w14:textId="43555EEE" w:rsidR="00290C81" w:rsidRPr="00290C81" w:rsidRDefault="00290C81" w:rsidP="00C64430">
            <w:pPr>
              <w:wordWrap w:val="0"/>
              <w:jc w:val="right"/>
              <w:rPr>
                <w:rFonts w:ascii="黑体" w:eastAsia="黑体" w:hAnsi="黑体"/>
                <w:b/>
                <w:szCs w:val="21"/>
              </w:rPr>
            </w:pPr>
          </w:p>
        </w:tc>
      </w:tr>
      <w:tr w:rsidR="00290C81" w:rsidRPr="007F7A64" w14:paraId="14F99256" w14:textId="77777777" w:rsidTr="00290C81">
        <w:trPr>
          <w:trHeight w:val="1339"/>
        </w:trPr>
        <w:tc>
          <w:tcPr>
            <w:tcW w:w="1413" w:type="dxa"/>
          </w:tcPr>
          <w:p w14:paraId="473D6411" w14:textId="77777777" w:rsidR="00290C81" w:rsidRPr="00290C81" w:rsidRDefault="00290C81" w:rsidP="00290C81">
            <w:pPr>
              <w:jc w:val="center"/>
              <w:rPr>
                <w:rFonts w:ascii="黑体" w:eastAsia="黑体" w:hAnsi="黑体"/>
                <w:sz w:val="24"/>
                <w:szCs w:val="24"/>
              </w:rPr>
            </w:pPr>
            <w:r w:rsidRPr="00290C81">
              <w:rPr>
                <w:rFonts w:ascii="黑体" w:eastAsia="黑体" w:hAnsi="黑体" w:hint="eastAsia"/>
                <w:sz w:val="24"/>
                <w:szCs w:val="24"/>
              </w:rPr>
              <w:lastRenderedPageBreak/>
              <w:t>评审结论</w:t>
            </w:r>
          </w:p>
        </w:tc>
        <w:tc>
          <w:tcPr>
            <w:tcW w:w="6883" w:type="dxa"/>
            <w:gridSpan w:val="3"/>
          </w:tcPr>
          <w:p w14:paraId="74980FE9" w14:textId="76CB0F93" w:rsidR="00290C81" w:rsidRPr="004C5AFA" w:rsidRDefault="00290C81" w:rsidP="00290C81">
            <w:pPr>
              <w:pStyle w:val="a4"/>
              <w:numPr>
                <w:ilvl w:val="0"/>
                <w:numId w:val="5"/>
              </w:numPr>
              <w:ind w:firstLineChars="0"/>
              <w:rPr>
                <w:rFonts w:ascii="黑体" w:eastAsia="黑体" w:hAnsi="黑体"/>
                <w:szCs w:val="21"/>
              </w:rPr>
            </w:pPr>
            <w:r w:rsidRPr="004C5AFA">
              <w:rPr>
                <w:rFonts w:ascii="黑体" w:eastAsia="黑体" w:hAnsi="黑体" w:hint="eastAsia"/>
                <w:szCs w:val="21"/>
              </w:rPr>
              <w:t>按照要求调整项目计划，回填前面需要修改的文档</w:t>
            </w:r>
            <w:r w:rsidR="004C5AFA" w:rsidRPr="004C5AFA">
              <w:rPr>
                <w:rFonts w:ascii="黑体" w:eastAsia="黑体" w:hAnsi="黑体" w:hint="eastAsia"/>
                <w:szCs w:val="21"/>
              </w:rPr>
              <w:t>。</w:t>
            </w:r>
          </w:p>
          <w:p w14:paraId="0BB3EF43" w14:textId="67948912" w:rsidR="00290C81" w:rsidRPr="004C5AFA" w:rsidRDefault="004C5AFA" w:rsidP="00290C81">
            <w:pPr>
              <w:pStyle w:val="a4"/>
              <w:numPr>
                <w:ilvl w:val="0"/>
                <w:numId w:val="5"/>
              </w:numPr>
              <w:ind w:firstLineChars="0"/>
              <w:rPr>
                <w:rFonts w:ascii="黑体" w:eastAsia="黑体" w:hAnsi="黑体"/>
                <w:szCs w:val="21"/>
              </w:rPr>
            </w:pPr>
            <w:r w:rsidRPr="004C5AFA">
              <w:rPr>
                <w:rFonts w:ascii="黑体" w:eastAsia="黑体" w:hAnsi="黑体" w:hint="eastAsia"/>
                <w:szCs w:val="21"/>
              </w:rPr>
              <w:t>修改绩效规则，要有规避风险的措施</w:t>
            </w:r>
            <w:r w:rsidR="007F7A64">
              <w:rPr>
                <w:rFonts w:ascii="黑体" w:eastAsia="黑体" w:hAnsi="黑体" w:hint="eastAsia"/>
                <w:szCs w:val="21"/>
              </w:rPr>
              <w:t>、设置量化措施。</w:t>
            </w:r>
            <w:r w:rsidRPr="004C5AFA">
              <w:rPr>
                <w:rFonts w:ascii="黑体" w:eastAsia="黑体" w:hAnsi="黑体" w:hint="eastAsia"/>
                <w:szCs w:val="21"/>
              </w:rPr>
              <w:t>奖惩措施进行适当的调整，加大处罚力度，大错实行严惩措施。</w:t>
            </w:r>
          </w:p>
          <w:p w14:paraId="79BC707E" w14:textId="77777777" w:rsidR="004C5AFA" w:rsidRDefault="004C5AFA" w:rsidP="00290C81">
            <w:pPr>
              <w:pStyle w:val="a4"/>
              <w:numPr>
                <w:ilvl w:val="0"/>
                <w:numId w:val="5"/>
              </w:numPr>
              <w:ind w:firstLineChars="0"/>
              <w:rPr>
                <w:rFonts w:ascii="黑体" w:eastAsia="黑体" w:hAnsi="黑体"/>
                <w:szCs w:val="21"/>
              </w:rPr>
            </w:pPr>
            <w:r w:rsidRPr="004C5AFA">
              <w:rPr>
                <w:rFonts w:ascii="黑体" w:eastAsia="黑体" w:hAnsi="黑体" w:hint="eastAsia"/>
                <w:szCs w:val="21"/>
              </w:rPr>
              <w:t>任务安排进行调整，截止时间改周截止为单任务截止</w:t>
            </w:r>
            <w:r>
              <w:rPr>
                <w:rFonts w:ascii="黑体" w:eastAsia="黑体" w:hAnsi="黑体" w:hint="eastAsia"/>
                <w:szCs w:val="21"/>
              </w:rPr>
              <w:t>，使任务安排更合理</w:t>
            </w:r>
          </w:p>
          <w:p w14:paraId="3906533A" w14:textId="77777777" w:rsidR="004C5AFA" w:rsidRDefault="004C5AFA" w:rsidP="00290C81">
            <w:pPr>
              <w:pStyle w:val="a4"/>
              <w:numPr>
                <w:ilvl w:val="0"/>
                <w:numId w:val="5"/>
              </w:numPr>
              <w:ind w:firstLineChars="0"/>
              <w:rPr>
                <w:rFonts w:ascii="黑体" w:eastAsia="黑体" w:hAnsi="黑体"/>
                <w:szCs w:val="21"/>
              </w:rPr>
            </w:pPr>
            <w:r>
              <w:rPr>
                <w:rFonts w:ascii="黑体" w:eastAsia="黑体" w:hAnsi="黑体" w:hint="eastAsia"/>
                <w:szCs w:val="21"/>
              </w:rPr>
              <w:t>修改ppt</w:t>
            </w:r>
            <w:r w:rsidR="007F7A64">
              <w:rPr>
                <w:rFonts w:ascii="黑体" w:eastAsia="黑体" w:hAnsi="黑体" w:hint="eastAsia"/>
                <w:szCs w:val="21"/>
              </w:rPr>
              <w:t>、</w:t>
            </w:r>
            <w:r>
              <w:rPr>
                <w:rFonts w:ascii="黑体" w:eastAsia="黑体" w:hAnsi="黑体" w:hint="eastAsia"/>
                <w:szCs w:val="21"/>
              </w:rPr>
              <w:t>各类文档</w:t>
            </w:r>
            <w:r w:rsidR="007F7A64">
              <w:rPr>
                <w:rFonts w:ascii="黑体" w:eastAsia="黑体" w:hAnsi="黑体" w:hint="eastAsia"/>
                <w:szCs w:val="21"/>
              </w:rPr>
              <w:t>及图表</w:t>
            </w:r>
          </w:p>
          <w:p w14:paraId="1934ADBB" w14:textId="0C531A74" w:rsidR="007F7A64" w:rsidRPr="004C5AFA" w:rsidRDefault="007F7A64" w:rsidP="00290C81">
            <w:pPr>
              <w:pStyle w:val="a4"/>
              <w:numPr>
                <w:ilvl w:val="0"/>
                <w:numId w:val="5"/>
              </w:numPr>
              <w:ind w:firstLineChars="0"/>
              <w:rPr>
                <w:rFonts w:ascii="黑体" w:eastAsia="黑体" w:hAnsi="黑体" w:hint="eastAsia"/>
                <w:szCs w:val="21"/>
              </w:rPr>
            </w:pPr>
            <w:r>
              <w:rPr>
                <w:rFonts w:ascii="黑体" w:eastAsia="黑体" w:hAnsi="黑体" w:hint="eastAsia"/>
                <w:szCs w:val="21"/>
              </w:rPr>
              <w:t>及时和组员进行沟通，及时组织团建。</w:t>
            </w:r>
          </w:p>
        </w:tc>
      </w:tr>
    </w:tbl>
    <w:p w14:paraId="1008CFCA" w14:textId="7B583AFA" w:rsidR="007E0617" w:rsidRPr="007E0617" w:rsidRDefault="007E0617" w:rsidP="007E0617">
      <w:pPr>
        <w:rPr>
          <w:rFonts w:ascii="微软雅黑" w:eastAsia="微软雅黑" w:hAnsi="微软雅黑"/>
          <w:b/>
        </w:rPr>
      </w:pPr>
    </w:p>
    <w:p w14:paraId="3C413024" w14:textId="340C8ACD" w:rsidR="007E0617" w:rsidRPr="0046729A" w:rsidRDefault="007E0617" w:rsidP="0046729A">
      <w:pPr>
        <w:jc w:val="right"/>
        <w:rPr>
          <w:rFonts w:ascii="微软雅黑" w:eastAsia="微软雅黑" w:hAnsi="微软雅黑"/>
          <w:b/>
        </w:rPr>
      </w:pPr>
    </w:p>
    <w:sectPr w:rsidR="007E0617" w:rsidRPr="0046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81679" w14:textId="77777777" w:rsidR="00A57AB1" w:rsidRDefault="00A57AB1" w:rsidP="00A03697">
      <w:r>
        <w:separator/>
      </w:r>
    </w:p>
  </w:endnote>
  <w:endnote w:type="continuationSeparator" w:id="0">
    <w:p w14:paraId="63841D2D" w14:textId="77777777" w:rsidR="00A57AB1" w:rsidRDefault="00A57AB1" w:rsidP="00A0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D5D58" w14:textId="77777777" w:rsidR="00A57AB1" w:rsidRDefault="00A57AB1" w:rsidP="00A03697">
      <w:r>
        <w:separator/>
      </w:r>
    </w:p>
  </w:footnote>
  <w:footnote w:type="continuationSeparator" w:id="0">
    <w:p w14:paraId="4F6CF233" w14:textId="77777777" w:rsidR="00A57AB1" w:rsidRDefault="00A57AB1" w:rsidP="00A03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197"/>
    <w:multiLevelType w:val="hybridMultilevel"/>
    <w:tmpl w:val="FC422FF8"/>
    <w:lvl w:ilvl="0" w:tplc="3BDCC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95ED0"/>
    <w:multiLevelType w:val="hybridMultilevel"/>
    <w:tmpl w:val="DD1633BC"/>
    <w:lvl w:ilvl="0" w:tplc="89306714">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AB4AC4"/>
    <w:multiLevelType w:val="hybridMultilevel"/>
    <w:tmpl w:val="D4B0F586"/>
    <w:lvl w:ilvl="0" w:tplc="6048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D40B66"/>
    <w:multiLevelType w:val="hybridMultilevel"/>
    <w:tmpl w:val="31F0137A"/>
    <w:lvl w:ilvl="0" w:tplc="5E6A5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4C6559"/>
    <w:multiLevelType w:val="hybridMultilevel"/>
    <w:tmpl w:val="CFF6AFF4"/>
    <w:lvl w:ilvl="0" w:tplc="B2C4B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B01"/>
    <w:rsid w:val="00006229"/>
    <w:rsid w:val="00013A44"/>
    <w:rsid w:val="000521FE"/>
    <w:rsid w:val="00096B9D"/>
    <w:rsid w:val="000B1336"/>
    <w:rsid w:val="000D7D37"/>
    <w:rsid w:val="00112370"/>
    <w:rsid w:val="001303D4"/>
    <w:rsid w:val="00172B01"/>
    <w:rsid w:val="00236176"/>
    <w:rsid w:val="00242AA1"/>
    <w:rsid w:val="00290C81"/>
    <w:rsid w:val="002A1DC6"/>
    <w:rsid w:val="002B5B10"/>
    <w:rsid w:val="00306EC2"/>
    <w:rsid w:val="00367AA9"/>
    <w:rsid w:val="003B4B92"/>
    <w:rsid w:val="0046729A"/>
    <w:rsid w:val="00472E87"/>
    <w:rsid w:val="004C5AFA"/>
    <w:rsid w:val="005700EE"/>
    <w:rsid w:val="00573FB0"/>
    <w:rsid w:val="00576CBA"/>
    <w:rsid w:val="0058221C"/>
    <w:rsid w:val="005A6F03"/>
    <w:rsid w:val="005D58B9"/>
    <w:rsid w:val="005D709D"/>
    <w:rsid w:val="005E7BEE"/>
    <w:rsid w:val="00620618"/>
    <w:rsid w:val="00683135"/>
    <w:rsid w:val="00685CA5"/>
    <w:rsid w:val="00695AED"/>
    <w:rsid w:val="006B5D3A"/>
    <w:rsid w:val="006D0C29"/>
    <w:rsid w:val="007111DC"/>
    <w:rsid w:val="00771AAC"/>
    <w:rsid w:val="007A5AAB"/>
    <w:rsid w:val="007C39D2"/>
    <w:rsid w:val="007E0617"/>
    <w:rsid w:val="007E246F"/>
    <w:rsid w:val="007F7A64"/>
    <w:rsid w:val="00812CA0"/>
    <w:rsid w:val="00880E61"/>
    <w:rsid w:val="00905405"/>
    <w:rsid w:val="0090712A"/>
    <w:rsid w:val="00923590"/>
    <w:rsid w:val="009C62E7"/>
    <w:rsid w:val="00A0209F"/>
    <w:rsid w:val="00A03697"/>
    <w:rsid w:val="00A1211C"/>
    <w:rsid w:val="00A127C5"/>
    <w:rsid w:val="00A12BF4"/>
    <w:rsid w:val="00A27A1C"/>
    <w:rsid w:val="00A57AB1"/>
    <w:rsid w:val="00A616D7"/>
    <w:rsid w:val="00A647A0"/>
    <w:rsid w:val="00A976DF"/>
    <w:rsid w:val="00AB2BF6"/>
    <w:rsid w:val="00B01D30"/>
    <w:rsid w:val="00B0651F"/>
    <w:rsid w:val="00B42959"/>
    <w:rsid w:val="00B747B2"/>
    <w:rsid w:val="00BB2E0D"/>
    <w:rsid w:val="00C74F9C"/>
    <w:rsid w:val="00C75AD8"/>
    <w:rsid w:val="00C837A5"/>
    <w:rsid w:val="00C93230"/>
    <w:rsid w:val="00CA03A4"/>
    <w:rsid w:val="00CA5F3F"/>
    <w:rsid w:val="00CB0C60"/>
    <w:rsid w:val="00CC6590"/>
    <w:rsid w:val="00D6108A"/>
    <w:rsid w:val="00DD274C"/>
    <w:rsid w:val="00E147A8"/>
    <w:rsid w:val="00EB7E2C"/>
    <w:rsid w:val="00EE3B81"/>
    <w:rsid w:val="00EE4640"/>
    <w:rsid w:val="00F20E00"/>
    <w:rsid w:val="00F625D7"/>
    <w:rsid w:val="00FB6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A7342"/>
  <w15:docId w15:val="{BF1088E6-C9FF-4E3A-952B-3512F0B5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62E7"/>
    <w:pPr>
      <w:ind w:firstLineChars="200" w:firstLine="420"/>
    </w:pPr>
  </w:style>
  <w:style w:type="paragraph" w:styleId="a5">
    <w:name w:val="header"/>
    <w:basedOn w:val="a"/>
    <w:link w:val="a6"/>
    <w:uiPriority w:val="99"/>
    <w:unhideWhenUsed/>
    <w:rsid w:val="00A036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3697"/>
    <w:rPr>
      <w:sz w:val="18"/>
      <w:szCs w:val="18"/>
    </w:rPr>
  </w:style>
  <w:style w:type="paragraph" w:styleId="a7">
    <w:name w:val="footer"/>
    <w:basedOn w:val="a"/>
    <w:link w:val="a8"/>
    <w:uiPriority w:val="99"/>
    <w:unhideWhenUsed/>
    <w:rsid w:val="00A03697"/>
    <w:pPr>
      <w:tabs>
        <w:tab w:val="center" w:pos="4153"/>
        <w:tab w:val="right" w:pos="8306"/>
      </w:tabs>
      <w:snapToGrid w:val="0"/>
      <w:jc w:val="left"/>
    </w:pPr>
    <w:rPr>
      <w:sz w:val="18"/>
      <w:szCs w:val="18"/>
    </w:rPr>
  </w:style>
  <w:style w:type="character" w:customStyle="1" w:styleId="a8">
    <w:name w:val="页脚 字符"/>
    <w:basedOn w:val="a0"/>
    <w:link w:val="a7"/>
    <w:uiPriority w:val="99"/>
    <w:rsid w:val="00A036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6430">
      <w:bodyDiv w:val="1"/>
      <w:marLeft w:val="0"/>
      <w:marRight w:val="0"/>
      <w:marTop w:val="0"/>
      <w:marBottom w:val="0"/>
      <w:divBdr>
        <w:top w:val="none" w:sz="0" w:space="0" w:color="auto"/>
        <w:left w:val="none" w:sz="0" w:space="0" w:color="auto"/>
        <w:bottom w:val="none" w:sz="0" w:space="0" w:color="auto"/>
        <w:right w:val="none" w:sz="0" w:space="0" w:color="auto"/>
      </w:divBdr>
    </w:div>
    <w:div w:id="9145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Lenovo</cp:lastModifiedBy>
  <cp:revision>57</cp:revision>
  <dcterms:created xsi:type="dcterms:W3CDTF">2018-04-26T10:37:00Z</dcterms:created>
  <dcterms:modified xsi:type="dcterms:W3CDTF">2018-12-13T15:14:00Z</dcterms:modified>
</cp:coreProperties>
</file>