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4C5FC903" w:rsidR="007E0617" w:rsidRPr="009C62E7" w:rsidRDefault="00A03697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杨枨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77092F28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在校老师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2835267F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浙江大学城市学院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计算机与计算科学学院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34A2CC15" w:rsidR="007E0617" w:rsidRPr="009C62E7" w:rsidRDefault="00771AAC" w:rsidP="00A0369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城院-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计算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分院-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教师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210914AA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理四</w:t>
            </w:r>
            <w:r w:rsidR="00573FB0">
              <w:rPr>
                <w:rFonts w:ascii="微软雅黑" w:eastAsia="微软雅黑" w:hAnsi="微软雅黑" w:hint="eastAsia"/>
                <w:sz w:val="18"/>
                <w:szCs w:val="21"/>
              </w:rPr>
              <w:t>504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70AAFA5D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bookmarkStart w:id="0" w:name="OLE_LINK1"/>
            <w:r>
              <w:rPr>
                <w:rFonts w:ascii="微软雅黑" w:eastAsia="微软雅黑" w:hAnsi="微软雅黑" w:hint="eastAsia"/>
                <w:sz w:val="18"/>
                <w:szCs w:val="21"/>
              </w:rPr>
              <w:t>刘祺、陈铭阳、赵唯皓、赵佳锋</w:t>
            </w:r>
            <w:bookmarkEnd w:id="0"/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2F8E5B1F" w:rsidR="007E0617" w:rsidRPr="009C62E7" w:rsidRDefault="00576CBA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20181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204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 1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: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3</w:t>
            </w:r>
            <w:r w:rsidR="00A1211C">
              <w:rPr>
                <w:rFonts w:ascii="微软雅黑" w:eastAsia="微软雅黑" w:hAnsi="微软雅黑" w:hint="eastAsia"/>
                <w:sz w:val="18"/>
                <w:szCs w:val="21"/>
              </w:rPr>
              <w:t>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63405E50" w:rsidR="0046729A" w:rsidRPr="009C62E7" w:rsidRDefault="00576CBA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愿景与范围文档确认</w:t>
            </w:r>
            <w:r w:rsidR="00771AAC">
              <w:rPr>
                <w:rFonts w:ascii="微软雅黑" w:eastAsia="微软雅黑" w:hAnsi="微软雅黑" w:hint="eastAsia"/>
                <w:sz w:val="18"/>
                <w:szCs w:val="21"/>
              </w:rPr>
              <w:t>访谈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09F7EC5A" w:rsidR="007E0617" w:rsidRPr="009C62E7" w:rsidRDefault="00771AAC" w:rsidP="00C837A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</w:t>
            </w:r>
            <w:r w:rsidR="00C837A5" w:rsidRPr="00C837A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软件工程系列课程教学辅助网站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开发</w:t>
            </w:r>
            <w:r w:rsidR="00576CBA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愿景与范围文档确认的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3FA9663C" w14:textId="26C22489" w:rsidR="00F20E00" w:rsidRDefault="00F20E00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问题1：</w:t>
            </w:r>
            <w:r w:rsidR="000521FE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r w:rsidR="00242AA1" w:rsidRPr="00242AA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用例图</w:t>
            </w:r>
            <w:r w:rsidR="00242AA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作为确认范围的工具</w:t>
            </w:r>
            <w:r w:rsidR="00242AA1" w:rsidRPr="00242AA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在这儿</w:t>
            </w:r>
            <w:r w:rsidR="00242AA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（放在这篇文档里）</w:t>
            </w:r>
            <w:r w:rsidR="00242AA1" w:rsidRPr="00242AA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合适么？</w:t>
            </w:r>
          </w:p>
          <w:p w14:paraId="7A8D81EA" w14:textId="06F8FFC1" w:rsidR="00F20E00" w:rsidRDefault="00F20E00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F20E0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242AA1" w:rsidRPr="00242AA1">
              <w:rPr>
                <w:rFonts w:ascii="微软雅黑" w:eastAsia="微软雅黑" w:hAnsi="微软雅黑" w:hint="eastAsia"/>
                <w:sz w:val="18"/>
                <w:szCs w:val="21"/>
              </w:rPr>
              <w:t>用例图是确认范围的工具没错，但是</w:t>
            </w:r>
            <w:r w:rsidR="00242AA1">
              <w:rPr>
                <w:rFonts w:ascii="微软雅黑" w:eastAsia="微软雅黑" w:hAnsi="微软雅黑" w:hint="eastAsia"/>
                <w:sz w:val="18"/>
                <w:szCs w:val="21"/>
              </w:rPr>
              <w:t>用例</w:t>
            </w:r>
            <w:r w:rsidR="00242AA1" w:rsidRPr="00242AA1">
              <w:rPr>
                <w:rFonts w:ascii="微软雅黑" w:eastAsia="微软雅黑" w:hAnsi="微软雅黑" w:hint="eastAsia"/>
                <w:sz w:val="18"/>
                <w:szCs w:val="21"/>
              </w:rPr>
              <w:t>是已经很细化的东西了。</w:t>
            </w:r>
            <w:r w:rsidR="00242AA1">
              <w:rPr>
                <w:rFonts w:ascii="微软雅黑" w:eastAsia="微软雅黑" w:hAnsi="微软雅黑" w:hint="eastAsia"/>
                <w:sz w:val="18"/>
                <w:szCs w:val="21"/>
              </w:rPr>
              <w:t>所以作为用例文档主要是放在和用户确认或者某一类的用户需求。已经是用户需求的细化了。所以</w:t>
            </w:r>
            <w:r w:rsidR="00242AA1" w:rsidRPr="00242AA1">
              <w:rPr>
                <w:rFonts w:ascii="微软雅黑" w:eastAsia="微软雅黑" w:hAnsi="微软雅黑" w:hint="eastAsia"/>
                <w:sz w:val="18"/>
                <w:szCs w:val="21"/>
              </w:rPr>
              <w:t>用例图</w:t>
            </w:r>
            <w:r w:rsidR="00242AA1">
              <w:rPr>
                <w:rFonts w:ascii="微软雅黑" w:eastAsia="微软雅黑" w:hAnsi="微软雅黑" w:hint="eastAsia"/>
                <w:sz w:val="18"/>
                <w:szCs w:val="21"/>
              </w:rPr>
              <w:t>出现在这儿不合适。</w:t>
            </w:r>
          </w:p>
          <w:p w14:paraId="7E02481F" w14:textId="63DBB84A" w:rsidR="00620618" w:rsidRPr="00905405" w:rsidRDefault="00905405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0540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问题2：</w:t>
            </w:r>
            <w:r w:rsidR="00620618" w:rsidRPr="005E7BEE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项目优先级的内容定的是否合适？</w:t>
            </w:r>
          </w:p>
          <w:p w14:paraId="005B7793" w14:textId="7C5B2500" w:rsidR="00812CA0" w:rsidRDefault="00905405" w:rsidP="00620618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0540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620618">
              <w:rPr>
                <w:rFonts w:ascii="微软雅黑" w:eastAsia="微软雅黑" w:hAnsi="微软雅黑" w:hint="eastAsia"/>
                <w:sz w:val="18"/>
                <w:szCs w:val="21"/>
              </w:rPr>
              <w:t>用户的优先级这些在这个文档里面吗？你们有没有去参考过书上的框架。这本书的最后也有一个例子，你确定里面有这个优先级吗？在这个位置其实只有一个所谓的项目优先级。是当你有多个项目在同时做得时候，你现在做得这个项目在整个环境里面处于哪个级别。比如说除了杨老师的课，还有别的课要做作业，这个时候杨老师的课相对于其他课的优先程度，就是项目优先级。而你这个其实具体是功能的优先级，现在功能还没确定，不可能在这儿出现。</w:t>
            </w:r>
          </w:p>
          <w:p w14:paraId="61FFD40E" w14:textId="58997A06" w:rsidR="00620618" w:rsidRPr="00905405" w:rsidRDefault="00620618" w:rsidP="00620618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0540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</w:t>
            </w:r>
            <w:r>
              <w:rPr>
                <w:rFonts w:ascii="微软雅黑" w:eastAsia="微软雅黑" w:hAnsi="微软雅黑"/>
                <w:b/>
                <w:sz w:val="18"/>
                <w:szCs w:val="21"/>
              </w:rPr>
              <w:t>3</w:t>
            </w:r>
            <w:r w:rsidRPr="0090540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：</w:t>
            </w:r>
            <w:r w:rsidRPr="00006229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W</w:t>
            </w:r>
            <w:r w:rsidRPr="00006229">
              <w:rPr>
                <w:rFonts w:ascii="微软雅黑" w:eastAsia="微软雅黑" w:hAnsi="微软雅黑"/>
                <w:b/>
                <w:sz w:val="18"/>
                <w:szCs w:val="21"/>
              </w:rPr>
              <w:t>EB</w:t>
            </w:r>
            <w:r w:rsidRPr="00006229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网页界面原型设计是否合适？</w:t>
            </w:r>
          </w:p>
          <w:p w14:paraId="4FA758A0" w14:textId="43FB8AB0" w:rsidR="00620618" w:rsidRPr="00812CA0" w:rsidRDefault="00620618" w:rsidP="00620618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0540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Pr="00620618">
              <w:rPr>
                <w:rFonts w:ascii="微软雅黑" w:eastAsia="微软雅黑" w:hAnsi="微软雅黑" w:hint="eastAsia"/>
                <w:sz w:val="18"/>
                <w:szCs w:val="21"/>
              </w:rPr>
              <w:t>你们翻转课堂做过应该知道首先要给出纸模型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，要从低保真到高保真慢慢来</w:t>
            </w:r>
            <w:r w:rsidR="00A647A0">
              <w:rPr>
                <w:rFonts w:ascii="微软雅黑" w:eastAsia="微软雅黑" w:hAnsi="微软雅黑" w:hint="eastAsia"/>
                <w:sz w:val="18"/>
                <w:szCs w:val="21"/>
              </w:rPr>
              <w:t>。你们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子模型的框架和整体风格都没告诉我。</w:t>
            </w:r>
            <w:r w:rsidR="00A647A0">
              <w:rPr>
                <w:rFonts w:ascii="微软雅黑" w:eastAsia="微软雅黑" w:hAnsi="微软雅黑" w:hint="eastAsia"/>
                <w:sz w:val="18"/>
                <w:szCs w:val="21"/>
              </w:rPr>
              <w:t>如果你这个模型风格想学苹果那样做黑白配，简约的背景，可以后面背景全白，前面是各种各样的色彩。你要知道现在做web都是2</w:t>
            </w:r>
            <w:r w:rsidR="00A647A0">
              <w:rPr>
                <w:rFonts w:ascii="微软雅黑" w:eastAsia="微软雅黑" w:hAnsi="微软雅黑"/>
                <w:sz w:val="18"/>
                <w:szCs w:val="21"/>
              </w:rPr>
              <w:t>.0</w:t>
            </w:r>
            <w:r w:rsidR="00A647A0">
              <w:rPr>
                <w:rFonts w:ascii="微软雅黑" w:eastAsia="微软雅黑" w:hAnsi="微软雅黑" w:hint="eastAsia"/>
                <w:sz w:val="18"/>
                <w:szCs w:val="21"/>
              </w:rPr>
              <w:t>的界面。现在的web界面要符合什么样的风格标准你得去看看。这个撑死就是1</w:t>
            </w:r>
            <w:r w:rsidR="00A647A0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A647A0">
              <w:rPr>
                <w:rFonts w:ascii="微软雅黑" w:eastAsia="微软雅黑" w:hAnsi="微软雅黑" w:hint="eastAsia"/>
                <w:sz w:val="18"/>
                <w:szCs w:val="21"/>
              </w:rPr>
              <w:t>x的风格。</w:t>
            </w:r>
            <w:r w:rsidR="00C74F9C">
              <w:rPr>
                <w:rFonts w:ascii="微软雅黑" w:eastAsia="微软雅黑" w:hAnsi="微软雅黑" w:hint="eastAsia"/>
                <w:sz w:val="18"/>
                <w:szCs w:val="21"/>
              </w:rPr>
              <w:t>这个界面整个布局要分块，做垂直的专业社区，你这个界面更像是课程的。而且要在首页上突出垂直社区的特点。要让人家感觉到你这个是一个交流的场所，是一个垂直交流的场所。你的主题风格要体现在首页上。既然业务要求这么明确了，你就要贯彻下去。设计的时候要参考一下那些垂直社区的门户网站。一般是热门的话题啊讨论啊，而且首页还有关于网站的介绍。不止有语言啊，还有动图啊视频啊。自己回去查一下，进行修改。</w:t>
            </w:r>
            <w:r w:rsidR="00695AED">
              <w:rPr>
                <w:rFonts w:ascii="微软雅黑" w:eastAsia="微软雅黑" w:hAnsi="微软雅黑" w:hint="eastAsia"/>
                <w:sz w:val="18"/>
                <w:szCs w:val="21"/>
              </w:rPr>
              <w:t>按着这个框架再照用户的要求细化下去，这样子不会有太大的偏差。主要还是主题上的把握。</w:t>
            </w:r>
          </w:p>
          <w:p w14:paraId="1C74299B" w14:textId="354C6683" w:rsidR="009C62E7" w:rsidRPr="00B01D30" w:rsidRDefault="009C62E7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</w:p>
          <w:p w14:paraId="2E807553" w14:textId="4AF835F0" w:rsidR="009C62E7" w:rsidRPr="009C62E7" w:rsidRDefault="009C62E7" w:rsidP="00C837A5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记录人签名：</w:t>
            </w:r>
            <w:r w:rsidR="00236176">
              <w:rPr>
                <w:rFonts w:ascii="微软雅黑" w:eastAsia="微软雅黑" w:hAnsi="微软雅黑" w:hint="eastAsia"/>
                <w:sz w:val="18"/>
                <w:szCs w:val="21"/>
              </w:rPr>
              <w:t>蓝舒雯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1BCE1A64" w:rsidR="0046729A" w:rsidRPr="009C62E7" w:rsidRDefault="00A647A0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 w14:paraId="1EE7B3FF" w14:textId="2EA89A35" w:rsidR="006B5D3A" w:rsidRPr="006B5D3A" w:rsidRDefault="005D709D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本次访谈确认了</w:t>
            </w:r>
            <w:r w:rsidRPr="005D709D">
              <w:rPr>
                <w:rFonts w:ascii="微软雅黑" w:eastAsia="微软雅黑" w:hAnsi="微软雅黑" w:hint="eastAsia"/>
                <w:sz w:val="18"/>
                <w:szCs w:val="21"/>
              </w:rPr>
              <w:t>软件工程系列课程教学辅助网站</w:t>
            </w:r>
            <w:r w:rsidR="00A647A0">
              <w:rPr>
                <w:rFonts w:ascii="微软雅黑" w:eastAsia="微软雅黑" w:hAnsi="微软雅黑" w:hint="eastAsia"/>
                <w:sz w:val="18"/>
                <w:szCs w:val="21"/>
              </w:rPr>
              <w:t>愿景与范围文档的部分内容和界面原型的风格及框架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，了解了我们目前的不足之处。</w:t>
            </w:r>
            <w:r w:rsidR="00C74F9C">
              <w:rPr>
                <w:rFonts w:ascii="微软雅黑" w:eastAsia="微软雅黑" w:hAnsi="微软雅黑" w:hint="eastAsia"/>
                <w:sz w:val="18"/>
                <w:szCs w:val="21"/>
              </w:rPr>
              <w:t>回去之后</w:t>
            </w:r>
            <w:r w:rsidR="00EE3B81">
              <w:rPr>
                <w:rFonts w:ascii="微软雅黑" w:eastAsia="微软雅黑" w:hAnsi="微软雅黑" w:hint="eastAsia"/>
                <w:sz w:val="18"/>
                <w:szCs w:val="21"/>
              </w:rPr>
              <w:t>我们会按照被采访者的建议来</w:t>
            </w:r>
            <w:r w:rsidR="00A647A0">
              <w:rPr>
                <w:rFonts w:ascii="微软雅黑" w:eastAsia="微软雅黑" w:hAnsi="微软雅黑" w:hint="eastAsia"/>
                <w:sz w:val="18"/>
                <w:szCs w:val="21"/>
              </w:rPr>
              <w:t>对我们的不足之处进行</w:t>
            </w:r>
            <w:r w:rsidR="00EE3B81">
              <w:rPr>
                <w:rFonts w:ascii="微软雅黑" w:eastAsia="微软雅黑" w:hAnsi="微软雅黑" w:hint="eastAsia"/>
                <w:sz w:val="18"/>
                <w:szCs w:val="21"/>
              </w:rPr>
              <w:t>修改</w:t>
            </w:r>
            <w:r w:rsidR="00C74F9C">
              <w:rPr>
                <w:rFonts w:ascii="微软雅黑" w:eastAsia="微软雅黑" w:hAnsi="微软雅黑" w:hint="eastAsia"/>
                <w:sz w:val="18"/>
                <w:szCs w:val="21"/>
              </w:rPr>
              <w:t>。接下来我们会着重修改界面原型的风格和框架，以及文档中的不合理之处。希望下一次能确认完愿景与范围文档，为做好下一步的工作做好</w:t>
            </w:r>
            <w:r w:rsidR="006D0C29">
              <w:rPr>
                <w:rFonts w:ascii="微软雅黑" w:eastAsia="微软雅黑" w:hAnsi="微软雅黑" w:hint="eastAsia"/>
                <w:sz w:val="18"/>
                <w:szCs w:val="21"/>
              </w:rPr>
              <w:t>更</w:t>
            </w:r>
            <w:r w:rsidR="00C74F9C">
              <w:rPr>
                <w:rFonts w:ascii="微软雅黑" w:eastAsia="微软雅黑" w:hAnsi="微软雅黑" w:hint="eastAsia"/>
                <w:sz w:val="18"/>
                <w:szCs w:val="21"/>
              </w:rPr>
              <w:t>充分的准备。</w:t>
            </w:r>
          </w:p>
        </w:tc>
      </w:tr>
      <w:tr w:rsidR="007E0617" w:rsidRPr="00BB2E0D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lastRenderedPageBreak/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4452A19A" w14:textId="77777777" w:rsidR="00013A44" w:rsidRDefault="00013A44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</w:t>
            </w:r>
            <w:r w:rsid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及建议：</w:t>
            </w:r>
          </w:p>
          <w:p w14:paraId="7D8633D2" w14:textId="4F577EF1" w:rsidR="00236176" w:rsidRPr="00236176" w:rsidRDefault="00A0209F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修改web界面原型的风格和整体框架</w:t>
            </w:r>
          </w:p>
          <w:p w14:paraId="207F01D1" w14:textId="2A1A9928" w:rsidR="00236176" w:rsidRPr="00236176" w:rsidRDefault="00A0209F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修改项目优先级</w:t>
            </w:r>
          </w:p>
          <w:p w14:paraId="10B3428C" w14:textId="77777777" w:rsidR="00242AA1" w:rsidRDefault="00242AA1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上下文等图需要在旁边注释说明一下</w:t>
            </w:r>
          </w:p>
          <w:p w14:paraId="622B85D9" w14:textId="77777777" w:rsidR="00A0209F" w:rsidRDefault="00A0209F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学习2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.0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的界面</w:t>
            </w:r>
          </w:p>
          <w:p w14:paraId="03F9D2A6" w14:textId="283EE656" w:rsidR="00A0209F" w:rsidRPr="00BB2E0D" w:rsidRDefault="00A0209F" w:rsidP="0023617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参照usecase细化上下文图</w:t>
            </w:r>
            <w:r w:rsidR="00C93230">
              <w:rPr>
                <w:rFonts w:ascii="微软雅黑" w:eastAsia="微软雅黑" w:hAnsi="微软雅黑" w:hint="eastAsia"/>
                <w:sz w:val="18"/>
                <w:szCs w:val="21"/>
              </w:rPr>
              <w:t>等图</w:t>
            </w:r>
            <w:bookmarkStart w:id="1" w:name="_GoBack"/>
            <w:bookmarkEnd w:id="1"/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三、被访谈人对以上访谈记录全部阅读，与访谈事实一致，毫无异议，表示认可。</w:t>
      </w:r>
    </w:p>
    <w:p w14:paraId="4D9102C7" w14:textId="7A235473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0D652DEE" w:rsidR="007E0617" w:rsidRPr="0046729A" w:rsidRDefault="00771AAC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2018</w:t>
      </w:r>
      <w:r w:rsidR="007E0617">
        <w:rPr>
          <w:rFonts w:ascii="微软雅黑" w:eastAsia="微软雅黑" w:hAnsi="微软雅黑" w:hint="eastAsia"/>
          <w:b/>
        </w:rPr>
        <w:t>年</w:t>
      </w:r>
      <w:r w:rsidR="00AB2BF6">
        <w:rPr>
          <w:rFonts w:ascii="微软雅黑" w:eastAsia="微软雅黑" w:hAnsi="微软雅黑"/>
          <w:b/>
        </w:rPr>
        <w:t>12</w:t>
      </w:r>
      <w:r w:rsidR="007E0617">
        <w:rPr>
          <w:rFonts w:ascii="微软雅黑" w:eastAsia="微软雅黑" w:hAnsi="微软雅黑" w:hint="eastAsia"/>
          <w:b/>
        </w:rPr>
        <w:t>月</w:t>
      </w:r>
      <w:r w:rsidR="00AB2BF6">
        <w:rPr>
          <w:rFonts w:ascii="微软雅黑" w:eastAsia="微软雅黑" w:hAnsi="微软雅黑"/>
          <w:b/>
        </w:rPr>
        <w:t>4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D0AE6" w14:textId="77777777" w:rsidR="003B4B92" w:rsidRDefault="003B4B92" w:rsidP="00A03697">
      <w:r>
        <w:separator/>
      </w:r>
    </w:p>
  </w:endnote>
  <w:endnote w:type="continuationSeparator" w:id="0">
    <w:p w14:paraId="0EF34DFD" w14:textId="77777777" w:rsidR="003B4B92" w:rsidRDefault="003B4B92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92955" w14:textId="77777777" w:rsidR="003B4B92" w:rsidRDefault="003B4B92" w:rsidP="00A03697">
      <w:r>
        <w:separator/>
      </w:r>
    </w:p>
  </w:footnote>
  <w:footnote w:type="continuationSeparator" w:id="0">
    <w:p w14:paraId="79ACBD95" w14:textId="77777777" w:rsidR="003B4B92" w:rsidRDefault="003B4B92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96B9D"/>
    <w:rsid w:val="000D7D37"/>
    <w:rsid w:val="00112370"/>
    <w:rsid w:val="001303D4"/>
    <w:rsid w:val="00172B01"/>
    <w:rsid w:val="00236176"/>
    <w:rsid w:val="00242AA1"/>
    <w:rsid w:val="002B5B10"/>
    <w:rsid w:val="00306EC2"/>
    <w:rsid w:val="00367AA9"/>
    <w:rsid w:val="003B4B92"/>
    <w:rsid w:val="0046729A"/>
    <w:rsid w:val="005700EE"/>
    <w:rsid w:val="00573FB0"/>
    <w:rsid w:val="00576CBA"/>
    <w:rsid w:val="005A6F03"/>
    <w:rsid w:val="005D709D"/>
    <w:rsid w:val="005E7BEE"/>
    <w:rsid w:val="00620618"/>
    <w:rsid w:val="00683135"/>
    <w:rsid w:val="00685CA5"/>
    <w:rsid w:val="00695AED"/>
    <w:rsid w:val="006B5D3A"/>
    <w:rsid w:val="006D0C29"/>
    <w:rsid w:val="007111DC"/>
    <w:rsid w:val="00771AAC"/>
    <w:rsid w:val="007C39D2"/>
    <w:rsid w:val="007E0617"/>
    <w:rsid w:val="007E246F"/>
    <w:rsid w:val="00812CA0"/>
    <w:rsid w:val="00880E61"/>
    <w:rsid w:val="00905405"/>
    <w:rsid w:val="0090712A"/>
    <w:rsid w:val="009C62E7"/>
    <w:rsid w:val="00A0209F"/>
    <w:rsid w:val="00A03697"/>
    <w:rsid w:val="00A1211C"/>
    <w:rsid w:val="00A127C5"/>
    <w:rsid w:val="00A12BF4"/>
    <w:rsid w:val="00A27A1C"/>
    <w:rsid w:val="00A647A0"/>
    <w:rsid w:val="00AB2BF6"/>
    <w:rsid w:val="00B01D30"/>
    <w:rsid w:val="00B747B2"/>
    <w:rsid w:val="00BB2E0D"/>
    <w:rsid w:val="00C74F9C"/>
    <w:rsid w:val="00C75AD8"/>
    <w:rsid w:val="00C837A5"/>
    <w:rsid w:val="00C93230"/>
    <w:rsid w:val="00CA03A4"/>
    <w:rsid w:val="00CB0C60"/>
    <w:rsid w:val="00CC6590"/>
    <w:rsid w:val="00DD274C"/>
    <w:rsid w:val="00E147A8"/>
    <w:rsid w:val="00EB7E2C"/>
    <w:rsid w:val="00EE3B81"/>
    <w:rsid w:val="00EE4640"/>
    <w:rsid w:val="00F20E00"/>
    <w:rsid w:val="00F625D7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48</cp:revision>
  <dcterms:created xsi:type="dcterms:W3CDTF">2018-04-26T10:37:00Z</dcterms:created>
  <dcterms:modified xsi:type="dcterms:W3CDTF">2018-12-04T14:42:00Z</dcterms:modified>
</cp:coreProperties>
</file>