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CEA187" w14:textId="19A45232" w:rsidR="00874E05" w:rsidRPr="00874E05" w:rsidRDefault="00874E05" w:rsidP="00011D95">
      <w:pPr>
        <w:jc w:val="lowKashida"/>
        <w:rPr>
          <w:rFonts w:asciiTheme="majorBidi" w:hAnsiTheme="majorBidi" w:cstheme="majorBidi"/>
          <w:sz w:val="24"/>
          <w:szCs w:val="24"/>
        </w:rPr>
      </w:pPr>
      <w:r w:rsidRPr="00874E05">
        <w:rPr>
          <w:rFonts w:asciiTheme="majorBidi" w:hAnsiTheme="majorBidi" w:cstheme="majorBidi"/>
          <w:sz w:val="24"/>
          <w:szCs w:val="24"/>
        </w:rPr>
        <w:t xml:space="preserve">We are grateful to the reviewers for their detailed and valuable comments that have helped us improve our paper. We have </w:t>
      </w:r>
      <w:r w:rsidR="00011D95">
        <w:rPr>
          <w:rFonts w:asciiTheme="majorBidi" w:hAnsiTheme="majorBidi" w:cstheme="majorBidi"/>
          <w:sz w:val="24"/>
          <w:szCs w:val="24"/>
        </w:rPr>
        <w:t>read</w:t>
      </w:r>
      <w:r w:rsidR="00011D95" w:rsidRPr="00874E05">
        <w:rPr>
          <w:rFonts w:asciiTheme="majorBidi" w:hAnsiTheme="majorBidi" w:cstheme="majorBidi"/>
          <w:sz w:val="24"/>
          <w:szCs w:val="24"/>
        </w:rPr>
        <w:t xml:space="preserve"> </w:t>
      </w:r>
      <w:r w:rsidRPr="00874E05">
        <w:rPr>
          <w:rFonts w:asciiTheme="majorBidi" w:hAnsiTheme="majorBidi" w:cstheme="majorBidi"/>
          <w:sz w:val="24"/>
          <w:szCs w:val="24"/>
        </w:rPr>
        <w:t>the comments carefully and made corrections accordingly. Below, we provide our answers to the comments/questions raised.</w:t>
      </w:r>
    </w:p>
    <w:p w14:paraId="57177B1A" w14:textId="77777777" w:rsidR="00874E05" w:rsidRPr="00874E05" w:rsidRDefault="00874E05" w:rsidP="00874E05">
      <w:pPr>
        <w:jc w:val="lowKashida"/>
        <w:rPr>
          <w:rFonts w:asciiTheme="majorBidi" w:hAnsiTheme="majorBidi" w:cstheme="majorBidi"/>
        </w:rPr>
      </w:pPr>
    </w:p>
    <w:p w14:paraId="6C0A328E" w14:textId="4FF2006F" w:rsidR="00EA0F1D" w:rsidRPr="00C540C4" w:rsidRDefault="00874E05" w:rsidP="00874E05">
      <w:pPr>
        <w:jc w:val="lowKashida"/>
        <w:rPr>
          <w:rFonts w:ascii="Times New Roman" w:hAnsi="Times New Roman" w:cs="Times New Roman"/>
          <w:sz w:val="24"/>
          <w:szCs w:val="24"/>
        </w:rPr>
      </w:pPr>
      <w:r w:rsidRPr="00C540C4">
        <w:rPr>
          <w:rFonts w:ascii="Times New Roman" w:hAnsi="Times New Roman" w:cs="Times New Roman"/>
          <w:sz w:val="24"/>
          <w:szCs w:val="24"/>
        </w:rPr>
        <w:t>Reviewers' comments:</w:t>
      </w:r>
    </w:p>
    <w:p w14:paraId="5E42675F" w14:textId="77777777" w:rsidR="00EA0F1D" w:rsidRPr="00C540C4" w:rsidRDefault="00C540C4" w:rsidP="00EA0F1D">
      <w:pPr>
        <w:jc w:val="lowKashida"/>
        <w:rPr>
          <w:rFonts w:ascii="Times New Roman" w:hAnsi="Times New Roman" w:cs="Times New Roman"/>
          <w:sz w:val="24"/>
          <w:szCs w:val="24"/>
        </w:rPr>
      </w:pPr>
      <w:r w:rsidRPr="00F11761">
        <w:rPr>
          <w:rFonts w:ascii="Times New Roman" w:hAnsi="Times New Roman" w:cs="Times New Roman"/>
          <w:sz w:val="24"/>
          <w:szCs w:val="24"/>
        </w:rPr>
        <w:t xml:space="preserve">-       </w:t>
      </w:r>
      <w:r w:rsidR="00EA0F1D" w:rsidRPr="00C540C4">
        <w:rPr>
          <w:rFonts w:ascii="Times New Roman" w:hAnsi="Times New Roman" w:cs="Times New Roman"/>
          <w:sz w:val="24"/>
          <w:szCs w:val="24"/>
        </w:rPr>
        <w:t>The authors claim the significantly reduced ASD-related content. However, in the rebuttal, they still use ASD as motivation for a lot of choices. So if ASD is not the focus of the paper, it should be not used in the rebuttal letter.</w:t>
      </w:r>
    </w:p>
    <w:p w14:paraId="34849608" w14:textId="4B0334C0" w:rsidR="00EA0F1D" w:rsidRPr="00C540C4" w:rsidRDefault="00EA0F1D" w:rsidP="00EA0F1D">
      <w:pPr>
        <w:jc w:val="lowKashida"/>
        <w:rPr>
          <w:rFonts w:ascii="Times New Roman" w:hAnsi="Times New Roman" w:cs="Times New Roman"/>
          <w:color w:val="548DD4" w:themeColor="text2" w:themeTint="99"/>
          <w:sz w:val="24"/>
          <w:szCs w:val="24"/>
        </w:rPr>
      </w:pPr>
      <w:r w:rsidRPr="00C540C4">
        <w:rPr>
          <w:rFonts w:ascii="Times New Roman" w:hAnsi="Times New Roman" w:cs="Times New Roman"/>
          <w:color w:val="548DD4" w:themeColor="text2" w:themeTint="99"/>
          <w:sz w:val="24"/>
          <w:szCs w:val="24"/>
        </w:rPr>
        <w:t xml:space="preserve">Answer: </w:t>
      </w:r>
      <w:r w:rsidR="008B2AA9">
        <w:rPr>
          <w:rFonts w:ascii="Times New Roman" w:hAnsi="Times New Roman" w:cs="Times New Roman"/>
          <w:color w:val="548DD4" w:themeColor="text2" w:themeTint="99"/>
          <w:sz w:val="24"/>
          <w:szCs w:val="24"/>
        </w:rPr>
        <w:t>We appreciate your comment. As you mentioned, this paper is not focused on autism; hence,</w:t>
      </w:r>
      <w:r w:rsidR="00274254">
        <w:rPr>
          <w:rFonts w:ascii="Times New Roman" w:hAnsi="Times New Roman" w:cs="Times New Roman"/>
          <w:color w:val="548DD4" w:themeColor="text2" w:themeTint="99"/>
          <w:sz w:val="24"/>
          <w:szCs w:val="24"/>
        </w:rPr>
        <w:t xml:space="preserve"> we decid</w:t>
      </w:r>
      <w:r w:rsidR="008B2AA9">
        <w:rPr>
          <w:rFonts w:ascii="Times New Roman" w:hAnsi="Times New Roman" w:cs="Times New Roman"/>
          <w:color w:val="548DD4" w:themeColor="text2" w:themeTint="99"/>
          <w:sz w:val="24"/>
          <w:szCs w:val="24"/>
        </w:rPr>
        <w:t>ed to remove all ASD contents from</w:t>
      </w:r>
      <w:r w:rsidR="00274254">
        <w:rPr>
          <w:rFonts w:ascii="Times New Roman" w:hAnsi="Times New Roman" w:cs="Times New Roman"/>
          <w:color w:val="548DD4" w:themeColor="text2" w:themeTint="99"/>
          <w:sz w:val="24"/>
          <w:szCs w:val="24"/>
        </w:rPr>
        <w:t xml:space="preserve"> our paper. However, ASD will still be considered as a future application</w:t>
      </w:r>
      <w:r w:rsidR="008B2AA9">
        <w:rPr>
          <w:rFonts w:ascii="Times New Roman" w:hAnsi="Times New Roman" w:cs="Times New Roman"/>
          <w:color w:val="548DD4" w:themeColor="text2" w:themeTint="99"/>
          <w:sz w:val="24"/>
          <w:szCs w:val="24"/>
        </w:rPr>
        <w:t xml:space="preserve"> of this research</w:t>
      </w:r>
      <w:r w:rsidR="00274254">
        <w:rPr>
          <w:rFonts w:ascii="Times New Roman" w:hAnsi="Times New Roman" w:cs="Times New Roman"/>
          <w:color w:val="548DD4" w:themeColor="text2" w:themeTint="99"/>
          <w:sz w:val="24"/>
          <w:szCs w:val="24"/>
        </w:rPr>
        <w:t>.</w:t>
      </w:r>
    </w:p>
    <w:p w14:paraId="5D7C87AC" w14:textId="54475F90" w:rsidR="00403111" w:rsidRDefault="00403111" w:rsidP="00EA0F1D">
      <w:pPr>
        <w:jc w:val="lowKashida"/>
        <w:rPr>
          <w:rFonts w:ascii="Times New Roman" w:hAnsi="Times New Roman" w:cs="Times New Roman"/>
          <w:color w:val="FF0000"/>
          <w:sz w:val="24"/>
          <w:szCs w:val="24"/>
        </w:rPr>
      </w:pPr>
      <w:r w:rsidRPr="00C540C4">
        <w:rPr>
          <w:rFonts w:ascii="Times New Roman" w:hAnsi="Times New Roman" w:cs="Times New Roman"/>
          <w:color w:val="FF0000"/>
          <w:sz w:val="24"/>
          <w:szCs w:val="24"/>
        </w:rPr>
        <w:t xml:space="preserve">Action: </w:t>
      </w:r>
      <w:r w:rsidR="008B2AA9">
        <w:rPr>
          <w:rFonts w:ascii="Times New Roman" w:hAnsi="Times New Roman" w:cs="Times New Roman"/>
          <w:color w:val="FF0000"/>
          <w:sz w:val="24"/>
          <w:szCs w:val="24"/>
        </w:rPr>
        <w:t>We removed</w:t>
      </w:r>
      <w:r w:rsidR="00274254">
        <w:rPr>
          <w:rFonts w:ascii="Times New Roman" w:hAnsi="Times New Roman" w:cs="Times New Roman"/>
          <w:color w:val="FF0000"/>
          <w:sz w:val="24"/>
          <w:szCs w:val="24"/>
        </w:rPr>
        <w:t xml:space="preserve"> “</w:t>
      </w:r>
      <w:r w:rsidR="00274254" w:rsidRPr="00DF7BC9">
        <w:rPr>
          <w:rFonts w:asciiTheme="majorBidi" w:hAnsiTheme="majorBidi" w:cstheme="majorBidi"/>
          <w:color w:val="FF0000"/>
        </w:rPr>
        <w:t>both autistic and non-autistic children are included in the study; however, the dataset does release the diagnosis status of the subjects</w:t>
      </w:r>
      <w:r w:rsidR="008B2AA9">
        <w:rPr>
          <w:rFonts w:ascii="Times New Roman" w:hAnsi="Times New Roman" w:cs="Times New Roman"/>
          <w:color w:val="FF0000"/>
          <w:sz w:val="24"/>
          <w:szCs w:val="24"/>
        </w:rPr>
        <w:t>” from section 3, line 2, and</w:t>
      </w:r>
      <w:r w:rsidR="00B020EF">
        <w:rPr>
          <w:rFonts w:ascii="Times New Roman" w:hAnsi="Times New Roman" w:cs="Times New Roman"/>
          <w:color w:val="FF0000"/>
          <w:sz w:val="24"/>
          <w:szCs w:val="24"/>
        </w:rPr>
        <w:t xml:space="preserve"> </w:t>
      </w:r>
      <w:r w:rsidR="00D459C6">
        <w:rPr>
          <w:rFonts w:ascii="Times New Roman" w:hAnsi="Times New Roman" w:cs="Times New Roman"/>
          <w:color w:val="FF0000"/>
          <w:sz w:val="24"/>
          <w:szCs w:val="24"/>
        </w:rPr>
        <w:t>“</w:t>
      </w:r>
      <w:r w:rsidR="00D459C6" w:rsidRPr="00D459C6">
        <w:rPr>
          <w:rFonts w:ascii="Times New Roman" w:hAnsi="Times New Roman" w:cs="Times New Roman"/>
          <w:color w:val="FF0000"/>
          <w:sz w:val="24"/>
          <w:szCs w:val="24"/>
        </w:rPr>
        <w:t xml:space="preserve">Note that one of the reasons </w:t>
      </w:r>
      <w:r w:rsidR="009F514A">
        <w:rPr>
          <w:rFonts w:ascii="Times New Roman" w:hAnsi="Times New Roman" w:cs="Times New Roman"/>
          <w:color w:val="FF0000"/>
          <w:sz w:val="24"/>
          <w:szCs w:val="24"/>
        </w:rPr>
        <w:t>……</w:t>
      </w:r>
      <w:r w:rsidR="00D459C6" w:rsidRPr="00D459C6">
        <w:rPr>
          <w:rFonts w:ascii="Times New Roman" w:hAnsi="Times New Roman" w:cs="Times New Roman"/>
          <w:color w:val="FF0000"/>
          <w:sz w:val="24"/>
          <w:szCs w:val="24"/>
        </w:rPr>
        <w:t>based on facial behaviors/expressions.</w:t>
      </w:r>
      <w:r w:rsidR="00D459C6">
        <w:rPr>
          <w:rFonts w:ascii="Times New Roman" w:hAnsi="Times New Roman" w:cs="Times New Roman"/>
          <w:color w:val="FF0000"/>
          <w:sz w:val="24"/>
          <w:szCs w:val="24"/>
        </w:rPr>
        <w:t xml:space="preserve">” from section 6 paragraph 4. </w:t>
      </w:r>
    </w:p>
    <w:p w14:paraId="0D6DB85D" w14:textId="77777777" w:rsidR="00274254" w:rsidRPr="00C540C4" w:rsidRDefault="00274254" w:rsidP="00EA0F1D">
      <w:pPr>
        <w:jc w:val="lowKashida"/>
        <w:rPr>
          <w:rFonts w:ascii="Times New Roman" w:hAnsi="Times New Roman" w:cs="Times New Roman"/>
          <w:color w:val="FF0000"/>
          <w:sz w:val="24"/>
          <w:szCs w:val="24"/>
        </w:rPr>
      </w:pPr>
    </w:p>
    <w:p w14:paraId="45468A52" w14:textId="77777777" w:rsidR="00EA0F1D" w:rsidRPr="00C540C4" w:rsidRDefault="00C540C4" w:rsidP="00EA0F1D">
      <w:pPr>
        <w:jc w:val="lowKashida"/>
        <w:rPr>
          <w:rFonts w:ascii="Times New Roman" w:hAnsi="Times New Roman" w:cs="Times New Roman"/>
          <w:sz w:val="24"/>
          <w:szCs w:val="24"/>
        </w:rPr>
      </w:pPr>
      <w:r w:rsidRPr="00F11761">
        <w:rPr>
          <w:rFonts w:ascii="Times New Roman" w:hAnsi="Times New Roman" w:cs="Times New Roman"/>
          <w:sz w:val="24"/>
          <w:szCs w:val="24"/>
        </w:rPr>
        <w:t xml:space="preserve">-       </w:t>
      </w:r>
      <w:r w:rsidR="00EA0F1D" w:rsidRPr="00C540C4">
        <w:rPr>
          <w:rFonts w:ascii="Times New Roman" w:hAnsi="Times New Roman" w:cs="Times New Roman"/>
          <w:sz w:val="24"/>
          <w:szCs w:val="24"/>
        </w:rPr>
        <w:t>Since ASD is no longer relevant, I suggest removing the last paragraph of Section 3, to be consistent with the changes in the introduction.</w:t>
      </w:r>
    </w:p>
    <w:p w14:paraId="1E71EF81" w14:textId="5DBF52C7" w:rsidR="00490491" w:rsidRDefault="00490491" w:rsidP="00011D95">
      <w:pPr>
        <w:jc w:val="lowKashida"/>
        <w:rPr>
          <w:rFonts w:ascii="Times New Roman" w:hAnsi="Times New Roman" w:cs="Times New Roman"/>
          <w:color w:val="FF0000"/>
          <w:sz w:val="24"/>
          <w:szCs w:val="24"/>
        </w:rPr>
      </w:pPr>
      <w:r w:rsidRPr="00C540C4">
        <w:rPr>
          <w:rFonts w:ascii="Times New Roman" w:hAnsi="Times New Roman" w:cs="Times New Roman"/>
          <w:color w:val="FF0000"/>
          <w:sz w:val="24"/>
          <w:szCs w:val="24"/>
        </w:rPr>
        <w:t xml:space="preserve">Action: </w:t>
      </w:r>
      <w:r w:rsidR="000D2C0A">
        <w:rPr>
          <w:rFonts w:ascii="Times New Roman" w:hAnsi="Times New Roman" w:cs="Times New Roman"/>
          <w:color w:val="FF0000"/>
          <w:sz w:val="24"/>
          <w:szCs w:val="24"/>
        </w:rPr>
        <w:t xml:space="preserve">we </w:t>
      </w:r>
      <w:r w:rsidR="00011D95">
        <w:rPr>
          <w:rFonts w:ascii="Times New Roman" w:hAnsi="Times New Roman" w:cs="Times New Roman"/>
          <w:color w:val="FF0000"/>
          <w:sz w:val="24"/>
          <w:szCs w:val="24"/>
        </w:rPr>
        <w:t xml:space="preserve">have </w:t>
      </w:r>
      <w:r w:rsidR="000D2C0A">
        <w:rPr>
          <w:rFonts w:ascii="Times New Roman" w:hAnsi="Times New Roman" w:cs="Times New Roman"/>
          <w:color w:val="FF0000"/>
          <w:sz w:val="24"/>
          <w:szCs w:val="24"/>
        </w:rPr>
        <w:t>d</w:t>
      </w:r>
      <w:r w:rsidR="00274254">
        <w:rPr>
          <w:rFonts w:ascii="Times New Roman" w:hAnsi="Times New Roman" w:cs="Times New Roman"/>
          <w:color w:val="FF0000"/>
          <w:sz w:val="24"/>
          <w:szCs w:val="24"/>
        </w:rPr>
        <w:t xml:space="preserve">eleted </w:t>
      </w:r>
      <w:r w:rsidR="000D2C0A">
        <w:rPr>
          <w:rFonts w:ascii="Times New Roman" w:hAnsi="Times New Roman" w:cs="Times New Roman"/>
          <w:color w:val="FF0000"/>
          <w:sz w:val="24"/>
          <w:szCs w:val="24"/>
        </w:rPr>
        <w:t xml:space="preserve">the last paragraph of </w:t>
      </w:r>
      <w:r w:rsidR="00011D95">
        <w:rPr>
          <w:rFonts w:ascii="Times New Roman" w:hAnsi="Times New Roman" w:cs="Times New Roman"/>
          <w:color w:val="FF0000"/>
          <w:sz w:val="24"/>
          <w:szCs w:val="24"/>
        </w:rPr>
        <w:t>S</w:t>
      </w:r>
      <w:r w:rsidR="000D2C0A">
        <w:rPr>
          <w:rFonts w:ascii="Times New Roman" w:hAnsi="Times New Roman" w:cs="Times New Roman"/>
          <w:color w:val="FF0000"/>
          <w:sz w:val="24"/>
          <w:szCs w:val="24"/>
        </w:rPr>
        <w:t>ection 3 in the revised version.</w:t>
      </w:r>
      <w:r w:rsidR="00274254">
        <w:rPr>
          <w:rFonts w:ascii="Times New Roman" w:hAnsi="Times New Roman" w:cs="Times New Roman"/>
          <w:color w:val="FF0000"/>
          <w:sz w:val="24"/>
          <w:szCs w:val="24"/>
        </w:rPr>
        <w:t xml:space="preserve"> </w:t>
      </w:r>
    </w:p>
    <w:p w14:paraId="13FDF4AB" w14:textId="77777777" w:rsidR="00225D5A" w:rsidRPr="00C540C4" w:rsidRDefault="00225D5A" w:rsidP="00490491">
      <w:pPr>
        <w:jc w:val="lowKashida"/>
        <w:rPr>
          <w:rFonts w:ascii="Times New Roman" w:hAnsi="Times New Roman" w:cs="Times New Roman"/>
          <w:color w:val="FF0000"/>
          <w:sz w:val="24"/>
          <w:szCs w:val="24"/>
        </w:rPr>
      </w:pPr>
    </w:p>
    <w:p w14:paraId="1490BC73" w14:textId="77777777" w:rsidR="00874E05" w:rsidRPr="00C540C4" w:rsidRDefault="00E9665D" w:rsidP="00874E05">
      <w:pPr>
        <w:rPr>
          <w:rFonts w:ascii="Times New Roman" w:hAnsi="Times New Roman" w:cs="Times New Roman"/>
          <w:sz w:val="24"/>
          <w:szCs w:val="24"/>
        </w:rPr>
      </w:pPr>
      <w:r w:rsidRPr="00C540C4">
        <w:rPr>
          <w:rFonts w:ascii="Times New Roman" w:hAnsi="Times New Roman" w:cs="Times New Roman"/>
          <w:sz w:val="24"/>
          <w:szCs w:val="24"/>
        </w:rPr>
        <w:t xml:space="preserve">-       Vocabulary is quite confusing. A list of synonyms (introduced by "aka" in the text) and an appendix were added in response to my earlier comments, but it seems to me that the authors unnecessarily complicate the vocabulary. For example, in the abstract they use the term "EDA", in introduction adopt "GSR, to be understood as a synonym of both </w:t>
      </w:r>
      <w:r w:rsidR="00C540C4" w:rsidRPr="00C540C4">
        <w:rPr>
          <w:rFonts w:ascii="Times New Roman" w:hAnsi="Times New Roman" w:cs="Times New Roman"/>
          <w:sz w:val="24"/>
          <w:szCs w:val="24"/>
        </w:rPr>
        <w:t>EDA and</w:t>
      </w:r>
      <w:r w:rsidRPr="00C540C4">
        <w:rPr>
          <w:rFonts w:ascii="Times New Roman" w:hAnsi="Times New Roman" w:cs="Times New Roman"/>
          <w:sz w:val="24"/>
          <w:szCs w:val="24"/>
        </w:rPr>
        <w:t xml:space="preserve"> SCR. Nevertheless, SCR is a type of EDA according to the annex, but a synonym to EDA according to the introduction. In Section 4, the authors collect E"DA data/signals" with "GSR sensors" (why if EDA/GSR are the synonyms?</w:t>
      </w:r>
      <w:r w:rsidR="00C540C4" w:rsidRPr="00C540C4">
        <w:rPr>
          <w:rFonts w:ascii="Times New Roman" w:hAnsi="Times New Roman" w:cs="Times New Roman"/>
          <w:sz w:val="24"/>
          <w:szCs w:val="24"/>
        </w:rPr>
        <w:t xml:space="preserve">)... </w:t>
      </w:r>
      <w:r w:rsidRPr="00C540C4">
        <w:rPr>
          <w:rFonts w:ascii="Times New Roman" w:hAnsi="Times New Roman" w:cs="Times New Roman"/>
          <w:sz w:val="24"/>
          <w:szCs w:val="24"/>
        </w:rPr>
        <w:t>I suggest the authors to really think carefully about how to present terms, and synonyms. The appendix, IMO, is absolutely unnecessary if the paper, introduction in particular, is carefully written.</w:t>
      </w:r>
    </w:p>
    <w:p w14:paraId="0F9A3EEE" w14:textId="53305026" w:rsidR="00490491" w:rsidRPr="00C540C4" w:rsidRDefault="00490491" w:rsidP="00490491">
      <w:pPr>
        <w:jc w:val="lowKashida"/>
        <w:rPr>
          <w:rFonts w:ascii="Times New Roman" w:hAnsi="Times New Roman" w:cs="Times New Roman"/>
          <w:color w:val="548DD4" w:themeColor="text2" w:themeTint="99"/>
          <w:sz w:val="24"/>
          <w:szCs w:val="24"/>
        </w:rPr>
      </w:pPr>
      <w:r w:rsidRPr="00C540C4">
        <w:rPr>
          <w:rFonts w:ascii="Times New Roman" w:hAnsi="Times New Roman" w:cs="Times New Roman"/>
          <w:color w:val="548DD4" w:themeColor="text2" w:themeTint="99"/>
          <w:sz w:val="24"/>
          <w:szCs w:val="24"/>
        </w:rPr>
        <w:t xml:space="preserve">Answer: </w:t>
      </w:r>
      <w:r w:rsidR="008B2AA9">
        <w:rPr>
          <w:rFonts w:ascii="Times New Roman" w:hAnsi="Times New Roman" w:cs="Times New Roman"/>
          <w:color w:val="548DD4" w:themeColor="text2" w:themeTint="99"/>
          <w:sz w:val="24"/>
          <w:szCs w:val="24"/>
        </w:rPr>
        <w:t xml:space="preserve">Thank you for the comment, </w:t>
      </w:r>
      <w:r w:rsidR="009F506D">
        <w:rPr>
          <w:rFonts w:ascii="Times New Roman" w:hAnsi="Times New Roman" w:cs="Times New Roman"/>
          <w:color w:val="548DD4" w:themeColor="text2" w:themeTint="99"/>
          <w:sz w:val="24"/>
          <w:szCs w:val="24"/>
        </w:rPr>
        <w:t>we rephrased all of them.</w:t>
      </w:r>
      <w:r w:rsidR="008B2AA9">
        <w:rPr>
          <w:rFonts w:ascii="Times New Roman" w:hAnsi="Times New Roman" w:cs="Times New Roman"/>
          <w:color w:val="548DD4" w:themeColor="text2" w:themeTint="99"/>
          <w:sz w:val="24"/>
          <w:szCs w:val="24"/>
        </w:rPr>
        <w:t xml:space="preserve"> Moreover, the paper was proofread by a</w:t>
      </w:r>
      <w:r w:rsidR="00DA03DE">
        <w:rPr>
          <w:rFonts w:ascii="Times New Roman" w:hAnsi="Times New Roman" w:cs="Times New Roman"/>
          <w:color w:val="548DD4" w:themeColor="text2" w:themeTint="99"/>
          <w:sz w:val="24"/>
          <w:szCs w:val="24"/>
        </w:rPr>
        <w:t>n expert</w:t>
      </w:r>
      <w:r w:rsidR="008B2AA9">
        <w:rPr>
          <w:rFonts w:ascii="Times New Roman" w:hAnsi="Times New Roman" w:cs="Times New Roman"/>
          <w:color w:val="548DD4" w:themeColor="text2" w:themeTint="99"/>
          <w:sz w:val="24"/>
          <w:szCs w:val="24"/>
        </w:rPr>
        <w:t xml:space="preserve"> to correct the existing language problems.</w:t>
      </w:r>
      <w:r w:rsidR="009F514A">
        <w:rPr>
          <w:rFonts w:ascii="Times New Roman" w:hAnsi="Times New Roman" w:cs="Times New Roman"/>
          <w:color w:val="548DD4" w:themeColor="text2" w:themeTint="99"/>
          <w:sz w:val="24"/>
          <w:szCs w:val="24"/>
        </w:rPr>
        <w:t xml:space="preserve"> </w:t>
      </w:r>
    </w:p>
    <w:p w14:paraId="2B6CD7F3" w14:textId="5620C664" w:rsidR="00490491" w:rsidRPr="00C540C4" w:rsidRDefault="00490491" w:rsidP="00490491">
      <w:pPr>
        <w:jc w:val="lowKashida"/>
        <w:rPr>
          <w:rFonts w:ascii="Times New Roman" w:hAnsi="Times New Roman" w:cs="Times New Roman"/>
          <w:color w:val="FF0000"/>
          <w:sz w:val="24"/>
          <w:szCs w:val="24"/>
        </w:rPr>
      </w:pPr>
      <w:r w:rsidRPr="00C540C4">
        <w:rPr>
          <w:rFonts w:ascii="Times New Roman" w:hAnsi="Times New Roman" w:cs="Times New Roman"/>
          <w:color w:val="FF0000"/>
          <w:sz w:val="24"/>
          <w:szCs w:val="24"/>
        </w:rPr>
        <w:t xml:space="preserve">Action: </w:t>
      </w:r>
      <w:r w:rsidR="008B2AA9">
        <w:rPr>
          <w:rFonts w:ascii="Times New Roman" w:hAnsi="Times New Roman" w:cs="Times New Roman"/>
          <w:color w:val="FF0000"/>
          <w:sz w:val="24"/>
          <w:szCs w:val="24"/>
        </w:rPr>
        <w:t>We changed all GSR-related contents</w:t>
      </w:r>
      <w:r w:rsidR="00225D5A">
        <w:rPr>
          <w:rFonts w:ascii="Times New Roman" w:hAnsi="Times New Roman" w:cs="Times New Roman"/>
          <w:color w:val="FF0000"/>
          <w:sz w:val="24"/>
          <w:szCs w:val="24"/>
        </w:rPr>
        <w:t xml:space="preserve"> to EDA. </w:t>
      </w:r>
      <w:r w:rsidR="004D24DE">
        <w:rPr>
          <w:rFonts w:ascii="Times New Roman" w:hAnsi="Times New Roman" w:cs="Times New Roman"/>
          <w:color w:val="FF0000"/>
          <w:sz w:val="24"/>
          <w:szCs w:val="24"/>
        </w:rPr>
        <w:t xml:space="preserve">The appendix is removed from the </w:t>
      </w:r>
      <w:r w:rsidR="00881194">
        <w:rPr>
          <w:rFonts w:ascii="Times New Roman" w:hAnsi="Times New Roman" w:cs="Times New Roman"/>
          <w:color w:val="FF0000"/>
          <w:sz w:val="24"/>
          <w:szCs w:val="24"/>
        </w:rPr>
        <w:t xml:space="preserve">revised </w:t>
      </w:r>
      <w:r w:rsidR="004D24DE">
        <w:rPr>
          <w:rFonts w:ascii="Times New Roman" w:hAnsi="Times New Roman" w:cs="Times New Roman"/>
          <w:color w:val="FF0000"/>
          <w:sz w:val="24"/>
          <w:szCs w:val="24"/>
        </w:rPr>
        <w:t>version.</w:t>
      </w:r>
    </w:p>
    <w:p w14:paraId="09A5548E" w14:textId="77777777" w:rsidR="00E9665D" w:rsidRPr="00C540C4" w:rsidRDefault="00E9665D" w:rsidP="00874E05">
      <w:pPr>
        <w:rPr>
          <w:rFonts w:ascii="Times New Roman" w:hAnsi="Times New Roman" w:cs="Times New Roman"/>
          <w:sz w:val="24"/>
          <w:szCs w:val="24"/>
        </w:rPr>
      </w:pPr>
      <w:r w:rsidRPr="00C540C4">
        <w:rPr>
          <w:rFonts w:ascii="Times New Roman" w:hAnsi="Times New Roman" w:cs="Times New Roman"/>
          <w:sz w:val="24"/>
          <w:szCs w:val="24"/>
        </w:rPr>
        <w:lastRenderedPageBreak/>
        <w:t xml:space="preserve">-       Data collection: if I understood correctly, the models were constructed using events generated by 64 out of the 100 subjects. For 32 out of the 64, all 5 events were related to valid EDA signals. For the other 32, data was available only for some events. (" … 32 subjects were annotated as fully engaged </w:t>
      </w:r>
      <w:r w:rsidR="00C540C4" w:rsidRPr="00C540C4">
        <w:rPr>
          <w:rFonts w:ascii="Times New Roman" w:hAnsi="Times New Roman" w:cs="Times New Roman"/>
          <w:sz w:val="24"/>
          <w:szCs w:val="24"/>
        </w:rPr>
        <w:t>children …</w:t>
      </w:r>
      <w:r w:rsidRPr="00C540C4">
        <w:rPr>
          <w:rFonts w:ascii="Times New Roman" w:hAnsi="Times New Roman" w:cs="Times New Roman"/>
          <w:sz w:val="24"/>
          <w:szCs w:val="24"/>
        </w:rPr>
        <w:t xml:space="preserve">.. </w:t>
      </w:r>
      <w:r w:rsidR="00C540C4" w:rsidRPr="00C540C4">
        <w:rPr>
          <w:rFonts w:ascii="Times New Roman" w:hAnsi="Times New Roman" w:cs="Times New Roman"/>
          <w:sz w:val="24"/>
          <w:szCs w:val="24"/>
        </w:rPr>
        <w:t>Were</w:t>
      </w:r>
      <w:r w:rsidRPr="00C540C4">
        <w:rPr>
          <w:rFonts w:ascii="Times New Roman" w:hAnsi="Times New Roman" w:cs="Times New Roman"/>
          <w:sz w:val="24"/>
          <w:szCs w:val="24"/>
        </w:rPr>
        <w:t xml:space="preserve"> "partially engaged" in the experiments."). If that's the case, the authors have provided a lengthy and </w:t>
      </w:r>
      <w:r w:rsidR="00C540C4" w:rsidRPr="00C540C4">
        <w:rPr>
          <w:rFonts w:ascii="Times New Roman" w:hAnsi="Times New Roman" w:cs="Times New Roman"/>
          <w:sz w:val="24"/>
          <w:szCs w:val="24"/>
        </w:rPr>
        <w:t>unnecessarily</w:t>
      </w:r>
      <w:r w:rsidRPr="00C540C4">
        <w:rPr>
          <w:rFonts w:ascii="Times New Roman" w:hAnsi="Times New Roman" w:cs="Times New Roman"/>
          <w:sz w:val="24"/>
          <w:szCs w:val="24"/>
        </w:rPr>
        <w:t xml:space="preserve"> complicated description that could be substituted by a well-written text. The authors should be precise on the number of events for which they do have valid data (for example, using a table with columns engaged, partially engaged, discarded, and one row per event). Another necessary clarification is whether EDA signals for a same emotion/event </w:t>
      </w:r>
      <w:r w:rsidR="00C540C4" w:rsidRPr="00C540C4">
        <w:rPr>
          <w:rFonts w:ascii="Times New Roman" w:hAnsi="Times New Roman" w:cs="Times New Roman"/>
          <w:sz w:val="24"/>
          <w:szCs w:val="24"/>
        </w:rPr>
        <w:t>have relevant</w:t>
      </w:r>
      <w:r w:rsidRPr="00C540C4">
        <w:rPr>
          <w:rFonts w:ascii="Times New Roman" w:hAnsi="Times New Roman" w:cs="Times New Roman"/>
          <w:sz w:val="24"/>
          <w:szCs w:val="24"/>
        </w:rPr>
        <w:t xml:space="preserve"> differences across subjects.</w:t>
      </w:r>
    </w:p>
    <w:p w14:paraId="58CFB27B" w14:textId="31531C1B" w:rsidR="001B7C03" w:rsidRPr="00C540C4" w:rsidRDefault="00490491" w:rsidP="00490491">
      <w:pPr>
        <w:jc w:val="lowKashida"/>
        <w:rPr>
          <w:rFonts w:ascii="Times New Roman" w:hAnsi="Times New Roman" w:cs="Times New Roman"/>
          <w:color w:val="548DD4" w:themeColor="text2" w:themeTint="99"/>
          <w:sz w:val="24"/>
          <w:szCs w:val="24"/>
        </w:rPr>
      </w:pPr>
      <w:r w:rsidRPr="00C540C4">
        <w:rPr>
          <w:rFonts w:ascii="Times New Roman" w:hAnsi="Times New Roman" w:cs="Times New Roman"/>
          <w:color w:val="548DD4" w:themeColor="text2" w:themeTint="99"/>
          <w:sz w:val="24"/>
          <w:szCs w:val="24"/>
        </w:rPr>
        <w:t xml:space="preserve">Answer: </w:t>
      </w:r>
      <w:r w:rsidR="00B020EF">
        <w:rPr>
          <w:rFonts w:ascii="Times New Roman" w:hAnsi="Times New Roman" w:cs="Times New Roman"/>
          <w:color w:val="548DD4" w:themeColor="text2" w:themeTint="99"/>
          <w:sz w:val="24"/>
          <w:szCs w:val="24"/>
        </w:rPr>
        <w:t xml:space="preserve">Thank you for the comment. We added Table I to present the exact number of valid subjects for each event. Moreover, the exact percentage of subjects who explicitly demonstrate the emotions is given in Fig. 2. </w:t>
      </w:r>
      <w:r w:rsidR="001B7C03">
        <w:rPr>
          <w:rFonts w:ascii="Times New Roman" w:hAnsi="Times New Roman" w:cs="Times New Roman"/>
          <w:color w:val="548DD4" w:themeColor="text2" w:themeTint="99"/>
          <w:sz w:val="24"/>
          <w:szCs w:val="24"/>
        </w:rPr>
        <w:t>We also removed the confusing text contents/numbers from Section 3, paragraph 5 to improve the readability of the paper.</w:t>
      </w:r>
      <w:r w:rsidR="00B020EF">
        <w:rPr>
          <w:rFonts w:ascii="Times New Roman" w:hAnsi="Times New Roman" w:cs="Times New Roman"/>
          <w:color w:val="548DD4" w:themeColor="text2" w:themeTint="99"/>
          <w:sz w:val="24"/>
          <w:szCs w:val="24"/>
        </w:rPr>
        <w:t xml:space="preserve"> </w:t>
      </w:r>
      <w:r w:rsidR="001B7C03">
        <w:rPr>
          <w:rFonts w:ascii="Times New Roman" w:hAnsi="Times New Roman" w:cs="Times New Roman"/>
          <w:color w:val="548DD4" w:themeColor="text2" w:themeTint="99"/>
          <w:sz w:val="24"/>
          <w:szCs w:val="24"/>
        </w:rPr>
        <w:t>Furthermore, we observed the collected EDA signals across different subjects are consistent for the same emotions.</w:t>
      </w:r>
    </w:p>
    <w:p w14:paraId="507F0ED8" w14:textId="31139CB4" w:rsidR="00490491" w:rsidRPr="00C540C4" w:rsidRDefault="00490491" w:rsidP="00011D95">
      <w:pPr>
        <w:jc w:val="lowKashida"/>
        <w:rPr>
          <w:rFonts w:ascii="Times New Roman" w:hAnsi="Times New Roman" w:cs="Times New Roman"/>
          <w:color w:val="FF0000"/>
          <w:sz w:val="24"/>
          <w:szCs w:val="24"/>
        </w:rPr>
      </w:pPr>
      <w:r w:rsidRPr="00C540C4">
        <w:rPr>
          <w:rFonts w:ascii="Times New Roman" w:hAnsi="Times New Roman" w:cs="Times New Roman"/>
          <w:color w:val="FF0000"/>
          <w:sz w:val="24"/>
          <w:szCs w:val="24"/>
        </w:rPr>
        <w:t xml:space="preserve">Action: </w:t>
      </w:r>
      <w:r w:rsidR="008B2AA9">
        <w:rPr>
          <w:rFonts w:ascii="Times New Roman" w:hAnsi="Times New Roman" w:cs="Times New Roman"/>
          <w:color w:val="FF0000"/>
          <w:sz w:val="24"/>
          <w:szCs w:val="24"/>
        </w:rPr>
        <w:t xml:space="preserve">We </w:t>
      </w:r>
      <w:r w:rsidR="00011D95">
        <w:rPr>
          <w:rFonts w:ascii="Times New Roman" w:hAnsi="Times New Roman" w:cs="Times New Roman"/>
          <w:color w:val="FF0000"/>
          <w:sz w:val="24"/>
          <w:szCs w:val="24"/>
        </w:rPr>
        <w:t>a</w:t>
      </w:r>
      <w:r w:rsidR="006725D3">
        <w:rPr>
          <w:rFonts w:ascii="Times New Roman" w:hAnsi="Times New Roman" w:cs="Times New Roman"/>
          <w:color w:val="FF0000"/>
          <w:sz w:val="24"/>
          <w:szCs w:val="24"/>
        </w:rPr>
        <w:t>dded</w:t>
      </w:r>
      <w:r w:rsidR="00741283">
        <w:rPr>
          <w:rFonts w:ascii="Times New Roman" w:hAnsi="Times New Roman" w:cs="Times New Roman"/>
          <w:color w:val="FF0000"/>
          <w:sz w:val="24"/>
          <w:szCs w:val="24"/>
        </w:rPr>
        <w:t xml:space="preserve"> </w:t>
      </w:r>
      <w:r w:rsidR="008B2AA9">
        <w:rPr>
          <w:rFonts w:ascii="Times New Roman" w:hAnsi="Times New Roman" w:cs="Times New Roman"/>
          <w:color w:val="FF0000"/>
          <w:sz w:val="24"/>
          <w:szCs w:val="24"/>
        </w:rPr>
        <w:t>Table I and modified the text accordingly in Section 3, paragraph 5.</w:t>
      </w:r>
    </w:p>
    <w:p w14:paraId="25C5692A" w14:textId="4588CC02" w:rsidR="00490491" w:rsidRPr="00B020EF" w:rsidRDefault="00E9665D" w:rsidP="00B020EF">
      <w:pPr>
        <w:rPr>
          <w:rFonts w:ascii="Times New Roman" w:hAnsi="Times New Roman" w:cs="Times New Roman"/>
          <w:sz w:val="24"/>
          <w:szCs w:val="24"/>
        </w:rPr>
      </w:pPr>
      <w:r w:rsidRPr="00C540C4">
        <w:rPr>
          <w:rFonts w:ascii="Times New Roman" w:hAnsi="Times New Roman" w:cs="Times New Roman"/>
          <w:sz w:val="24"/>
          <w:szCs w:val="24"/>
        </w:rPr>
        <w:t>-        Data annotation: if I understood correctly, if there was a disagreement between the two annotators, the data was discarded (regardless the emotion). If that's the case, that`s another example of a unnecessarily complicated and imprecise text ("For the "Joy" emotion, the annotators agreed on almost 100% of the cases; however, for the "Acceptance" and "Boredom" emotions, the agreement rate was about 70% on average, so we discarded the rest 30% of the</w:t>
      </w:r>
      <w:r w:rsidR="00B020EF">
        <w:rPr>
          <w:rFonts w:ascii="Times New Roman" w:hAnsi="Times New Roman" w:cs="Times New Roman"/>
          <w:sz w:val="24"/>
          <w:szCs w:val="24"/>
        </w:rPr>
        <w:t xml:space="preserve"> data for these two emotions").</w:t>
      </w:r>
    </w:p>
    <w:p w14:paraId="216031F9" w14:textId="3DD85416" w:rsidR="00490491" w:rsidRPr="00C540C4" w:rsidRDefault="00490491" w:rsidP="00490491">
      <w:pPr>
        <w:jc w:val="lowKashida"/>
        <w:rPr>
          <w:rFonts w:ascii="Times New Roman" w:hAnsi="Times New Roman" w:cs="Times New Roman"/>
          <w:color w:val="FF0000"/>
          <w:sz w:val="24"/>
          <w:szCs w:val="24"/>
        </w:rPr>
      </w:pPr>
      <w:r w:rsidRPr="00C540C4">
        <w:rPr>
          <w:rFonts w:ascii="Times New Roman" w:hAnsi="Times New Roman" w:cs="Times New Roman"/>
          <w:color w:val="FF0000"/>
          <w:sz w:val="24"/>
          <w:szCs w:val="24"/>
        </w:rPr>
        <w:t xml:space="preserve">Action: </w:t>
      </w:r>
      <w:r w:rsidR="00B020EF">
        <w:rPr>
          <w:rFonts w:ascii="Times New Roman" w:hAnsi="Times New Roman" w:cs="Times New Roman"/>
          <w:color w:val="FF0000"/>
          <w:sz w:val="24"/>
          <w:szCs w:val="24"/>
        </w:rPr>
        <w:t>We d</w:t>
      </w:r>
      <w:r w:rsidR="00E6007D">
        <w:rPr>
          <w:rFonts w:ascii="Times New Roman" w:hAnsi="Times New Roman" w:cs="Times New Roman"/>
          <w:color w:val="FF0000"/>
          <w:sz w:val="24"/>
          <w:szCs w:val="24"/>
        </w:rPr>
        <w:t xml:space="preserve">eleted </w:t>
      </w:r>
      <w:r w:rsidR="00011D95">
        <w:rPr>
          <w:rFonts w:ascii="Times New Roman" w:hAnsi="Times New Roman" w:cs="Times New Roman"/>
          <w:color w:val="FF0000"/>
          <w:sz w:val="24"/>
          <w:szCs w:val="24"/>
        </w:rPr>
        <w:t xml:space="preserve">the </w:t>
      </w:r>
      <w:r w:rsidR="00B020EF">
        <w:rPr>
          <w:rFonts w:ascii="Times New Roman" w:hAnsi="Times New Roman" w:cs="Times New Roman"/>
          <w:color w:val="FF0000"/>
          <w:sz w:val="24"/>
          <w:szCs w:val="24"/>
        </w:rPr>
        <w:t>last sentence of</w:t>
      </w:r>
      <w:r w:rsidR="00E6007D">
        <w:rPr>
          <w:rFonts w:ascii="Times New Roman" w:hAnsi="Times New Roman" w:cs="Times New Roman"/>
          <w:color w:val="FF0000"/>
          <w:sz w:val="24"/>
          <w:szCs w:val="24"/>
        </w:rPr>
        <w:t xml:space="preserve"> section 3</w:t>
      </w:r>
      <w:r w:rsidR="00011D95">
        <w:rPr>
          <w:rFonts w:ascii="Times New Roman" w:hAnsi="Times New Roman" w:cs="Times New Roman"/>
          <w:color w:val="FF0000"/>
          <w:sz w:val="24"/>
          <w:szCs w:val="24"/>
        </w:rPr>
        <w:t>,</w:t>
      </w:r>
      <w:r w:rsidR="00E6007D">
        <w:rPr>
          <w:rFonts w:ascii="Times New Roman" w:hAnsi="Times New Roman" w:cs="Times New Roman"/>
          <w:color w:val="FF0000"/>
          <w:sz w:val="24"/>
          <w:szCs w:val="24"/>
        </w:rPr>
        <w:t xml:space="preserve"> paragraph 7.</w:t>
      </w:r>
    </w:p>
    <w:p w14:paraId="0269DC67" w14:textId="77777777" w:rsidR="00E9665D" w:rsidRPr="00C540C4" w:rsidRDefault="00E9665D" w:rsidP="00E9665D">
      <w:pPr>
        <w:rPr>
          <w:rFonts w:ascii="Times New Roman" w:hAnsi="Times New Roman" w:cs="Times New Roman"/>
          <w:sz w:val="24"/>
          <w:szCs w:val="24"/>
        </w:rPr>
      </w:pPr>
      <w:r w:rsidRPr="00C540C4">
        <w:rPr>
          <w:rFonts w:ascii="Times New Roman" w:hAnsi="Times New Roman" w:cs="Times New Roman"/>
          <w:sz w:val="24"/>
          <w:szCs w:val="24"/>
        </w:rPr>
        <w:t>-        I still feel the authors should clarify their purpose and the scope of their research. The goal of the paper is "to develop an automatic emotion classification method for children at early age". Which part of the research is specific to early age, other than the dataset? Is which ways is method targeted at early aged children? Are children's emotions different from adults? Are adults EDA signals different from children's EDA signals?</w:t>
      </w:r>
    </w:p>
    <w:p w14:paraId="3238FEB6" w14:textId="59A628A3" w:rsidR="00490491" w:rsidRPr="00C540C4" w:rsidRDefault="00490491" w:rsidP="00381CD5">
      <w:pPr>
        <w:jc w:val="lowKashida"/>
        <w:rPr>
          <w:rFonts w:ascii="Times New Roman" w:hAnsi="Times New Roman" w:cs="Times New Roman"/>
          <w:color w:val="548DD4" w:themeColor="text2" w:themeTint="99"/>
          <w:sz w:val="24"/>
          <w:szCs w:val="24"/>
        </w:rPr>
      </w:pPr>
      <w:r w:rsidRPr="00C540C4">
        <w:rPr>
          <w:rFonts w:ascii="Times New Roman" w:hAnsi="Times New Roman" w:cs="Times New Roman"/>
          <w:color w:val="548DD4" w:themeColor="text2" w:themeTint="99"/>
          <w:sz w:val="24"/>
          <w:szCs w:val="24"/>
        </w:rPr>
        <w:t>Answer:</w:t>
      </w:r>
      <w:r w:rsidR="008F4CA7">
        <w:rPr>
          <w:rFonts w:ascii="Times New Roman" w:hAnsi="Times New Roman" w:cs="Times New Roman"/>
          <w:color w:val="548DD4" w:themeColor="text2" w:themeTint="99"/>
          <w:sz w:val="24"/>
          <w:szCs w:val="24"/>
        </w:rPr>
        <w:t xml:space="preserve"> </w:t>
      </w:r>
      <w:r w:rsidR="001D37BB">
        <w:rPr>
          <w:rFonts w:ascii="Times New Roman" w:hAnsi="Times New Roman" w:cs="Times New Roman"/>
          <w:color w:val="548DD4" w:themeColor="text2" w:themeTint="99"/>
          <w:sz w:val="24"/>
          <w:szCs w:val="24"/>
        </w:rPr>
        <w:t xml:space="preserve">We do realize that we are missing the clarity of the purpose of this research. </w:t>
      </w:r>
      <w:r w:rsidR="00916390">
        <w:rPr>
          <w:rFonts w:ascii="Times New Roman" w:hAnsi="Times New Roman" w:cs="Times New Roman"/>
          <w:color w:val="548DD4" w:themeColor="text2" w:themeTint="99"/>
          <w:sz w:val="24"/>
          <w:szCs w:val="24"/>
        </w:rPr>
        <w:t>Th</w:t>
      </w:r>
      <w:r w:rsidR="00881F30">
        <w:rPr>
          <w:rFonts w:ascii="Times New Roman" w:hAnsi="Times New Roman" w:cs="Times New Roman"/>
          <w:color w:val="548DD4" w:themeColor="text2" w:themeTint="99"/>
          <w:sz w:val="24"/>
          <w:szCs w:val="24"/>
        </w:rPr>
        <w:t>e pure goal of this study is “</w:t>
      </w:r>
      <w:r w:rsidR="00131493">
        <w:rPr>
          <w:rFonts w:ascii="Times New Roman" w:hAnsi="Times New Roman" w:cs="Times New Roman"/>
          <w:color w:val="548DD4" w:themeColor="text2" w:themeTint="99"/>
          <w:sz w:val="24"/>
          <w:szCs w:val="24"/>
        </w:rPr>
        <w:t>use a simple wearable device (e.g. Q-sensor) to detect emotions</w:t>
      </w:r>
      <w:r w:rsidR="00881F30">
        <w:rPr>
          <w:rFonts w:ascii="Times New Roman" w:hAnsi="Times New Roman" w:cs="Times New Roman"/>
          <w:color w:val="548DD4" w:themeColor="text2" w:themeTint="99"/>
          <w:sz w:val="24"/>
          <w:szCs w:val="24"/>
        </w:rPr>
        <w:t>”</w:t>
      </w:r>
      <w:r w:rsidR="00131493">
        <w:rPr>
          <w:rFonts w:ascii="Times New Roman" w:hAnsi="Times New Roman" w:cs="Times New Roman"/>
          <w:color w:val="548DD4" w:themeColor="text2" w:themeTint="99"/>
          <w:sz w:val="24"/>
          <w:szCs w:val="24"/>
        </w:rPr>
        <w:t>, regardless of age</w:t>
      </w:r>
      <w:r w:rsidR="00AD0679">
        <w:rPr>
          <w:rFonts w:ascii="Times New Roman" w:hAnsi="Times New Roman" w:cs="Times New Roman"/>
          <w:color w:val="548DD4" w:themeColor="text2" w:themeTint="99"/>
          <w:sz w:val="24"/>
          <w:szCs w:val="24"/>
        </w:rPr>
        <w:t xml:space="preserve"> and potential disorders the subjects might have</w:t>
      </w:r>
      <w:r w:rsidR="00131493">
        <w:rPr>
          <w:rFonts w:ascii="Times New Roman" w:hAnsi="Times New Roman" w:cs="Times New Roman"/>
          <w:color w:val="548DD4" w:themeColor="text2" w:themeTint="99"/>
          <w:sz w:val="24"/>
          <w:szCs w:val="24"/>
        </w:rPr>
        <w:t>. We did use Q-s</w:t>
      </w:r>
      <w:r w:rsidR="0039318F">
        <w:rPr>
          <w:rFonts w:ascii="Times New Roman" w:hAnsi="Times New Roman" w:cs="Times New Roman"/>
          <w:color w:val="548DD4" w:themeColor="text2" w:themeTint="99"/>
          <w:sz w:val="24"/>
          <w:szCs w:val="24"/>
        </w:rPr>
        <w:t>ensor</w:t>
      </w:r>
      <w:r w:rsidR="00381CD5">
        <w:rPr>
          <w:rFonts w:ascii="Times New Roman" w:hAnsi="Times New Roman" w:cs="Times New Roman"/>
          <w:color w:val="548DD4" w:themeColor="text2" w:themeTint="99"/>
          <w:sz w:val="24"/>
          <w:szCs w:val="24"/>
        </w:rPr>
        <w:t>s</w:t>
      </w:r>
      <w:r w:rsidR="0039318F">
        <w:rPr>
          <w:rFonts w:ascii="Times New Roman" w:hAnsi="Times New Roman" w:cs="Times New Roman"/>
          <w:color w:val="548DD4" w:themeColor="text2" w:themeTint="99"/>
          <w:sz w:val="24"/>
          <w:szCs w:val="24"/>
        </w:rPr>
        <w:t xml:space="preserve"> in </w:t>
      </w:r>
      <w:r w:rsidR="00AD0679">
        <w:rPr>
          <w:rFonts w:ascii="Times New Roman" w:hAnsi="Times New Roman" w:cs="Times New Roman"/>
          <w:color w:val="548DD4" w:themeColor="text2" w:themeTint="99"/>
          <w:sz w:val="24"/>
          <w:szCs w:val="24"/>
        </w:rPr>
        <w:t xml:space="preserve">our </w:t>
      </w:r>
      <w:r w:rsidR="0039318F">
        <w:rPr>
          <w:rFonts w:ascii="Times New Roman" w:hAnsi="Times New Roman" w:cs="Times New Roman"/>
          <w:color w:val="548DD4" w:themeColor="text2" w:themeTint="99"/>
          <w:sz w:val="24"/>
          <w:szCs w:val="24"/>
        </w:rPr>
        <w:t>lab to do some pre-study</w:t>
      </w:r>
      <w:r w:rsidR="00131493">
        <w:rPr>
          <w:rFonts w:ascii="Times New Roman" w:hAnsi="Times New Roman" w:cs="Times New Roman"/>
          <w:color w:val="548DD4" w:themeColor="text2" w:themeTint="99"/>
          <w:sz w:val="24"/>
          <w:szCs w:val="24"/>
        </w:rPr>
        <w:t xml:space="preserve"> to see if there </w:t>
      </w:r>
      <w:r w:rsidR="00AD0679">
        <w:rPr>
          <w:rFonts w:ascii="Times New Roman" w:hAnsi="Times New Roman" w:cs="Times New Roman"/>
          <w:color w:val="548DD4" w:themeColor="text2" w:themeTint="99"/>
          <w:sz w:val="24"/>
          <w:szCs w:val="24"/>
        </w:rPr>
        <w:t>exist</w:t>
      </w:r>
      <w:r w:rsidR="00131493">
        <w:rPr>
          <w:rFonts w:ascii="Times New Roman" w:hAnsi="Times New Roman" w:cs="Times New Roman"/>
          <w:color w:val="548DD4" w:themeColor="text2" w:themeTint="99"/>
          <w:sz w:val="24"/>
          <w:szCs w:val="24"/>
        </w:rPr>
        <w:t xml:space="preserve"> any relations between </w:t>
      </w:r>
      <w:r w:rsidR="0039318F">
        <w:rPr>
          <w:rFonts w:ascii="Times New Roman" w:hAnsi="Times New Roman" w:cs="Times New Roman"/>
          <w:color w:val="548DD4" w:themeColor="text2" w:themeTint="99"/>
          <w:sz w:val="24"/>
          <w:szCs w:val="24"/>
        </w:rPr>
        <w:t>event</w:t>
      </w:r>
      <w:r w:rsidR="00AD0679">
        <w:rPr>
          <w:rFonts w:ascii="Times New Roman" w:hAnsi="Times New Roman" w:cs="Times New Roman"/>
          <w:color w:val="548DD4" w:themeColor="text2" w:themeTint="99"/>
          <w:sz w:val="24"/>
          <w:szCs w:val="24"/>
        </w:rPr>
        <w:t>-</w:t>
      </w:r>
      <w:r w:rsidR="0039318F">
        <w:rPr>
          <w:rFonts w:ascii="Times New Roman" w:hAnsi="Times New Roman" w:cs="Times New Roman"/>
          <w:color w:val="548DD4" w:themeColor="text2" w:themeTint="99"/>
          <w:sz w:val="24"/>
          <w:szCs w:val="24"/>
        </w:rPr>
        <w:t xml:space="preserve">based </w:t>
      </w:r>
      <w:r w:rsidR="00AD0679">
        <w:rPr>
          <w:rFonts w:ascii="Times New Roman" w:hAnsi="Times New Roman" w:cs="Times New Roman"/>
          <w:color w:val="548DD4" w:themeColor="text2" w:themeTint="99"/>
          <w:sz w:val="24"/>
          <w:szCs w:val="24"/>
        </w:rPr>
        <w:t xml:space="preserve">EDA </w:t>
      </w:r>
      <w:r w:rsidR="0039318F">
        <w:rPr>
          <w:rFonts w:ascii="Times New Roman" w:hAnsi="Times New Roman" w:cs="Times New Roman"/>
          <w:color w:val="548DD4" w:themeColor="text2" w:themeTint="99"/>
          <w:sz w:val="24"/>
          <w:szCs w:val="24"/>
        </w:rPr>
        <w:t>signal</w:t>
      </w:r>
      <w:r w:rsidR="00381CD5">
        <w:rPr>
          <w:rFonts w:ascii="Times New Roman" w:hAnsi="Times New Roman" w:cs="Times New Roman"/>
          <w:color w:val="548DD4" w:themeColor="text2" w:themeTint="99"/>
          <w:sz w:val="24"/>
          <w:szCs w:val="24"/>
        </w:rPr>
        <w:t>s</w:t>
      </w:r>
      <w:r w:rsidR="0039318F">
        <w:rPr>
          <w:rFonts w:ascii="Times New Roman" w:hAnsi="Times New Roman" w:cs="Times New Roman"/>
          <w:color w:val="548DD4" w:themeColor="text2" w:themeTint="99"/>
          <w:sz w:val="24"/>
          <w:szCs w:val="24"/>
        </w:rPr>
        <w:t xml:space="preserve"> </w:t>
      </w:r>
      <w:r w:rsidR="00225D5A">
        <w:rPr>
          <w:rFonts w:ascii="Times New Roman" w:hAnsi="Times New Roman" w:cs="Times New Roman"/>
          <w:color w:val="548DD4" w:themeColor="text2" w:themeTint="99"/>
          <w:sz w:val="24"/>
          <w:szCs w:val="24"/>
        </w:rPr>
        <w:t>arousal and emotions</w:t>
      </w:r>
      <w:r w:rsidR="00AD0679">
        <w:rPr>
          <w:rFonts w:ascii="Times New Roman" w:hAnsi="Times New Roman" w:cs="Times New Roman"/>
          <w:color w:val="548DD4" w:themeColor="text2" w:themeTint="99"/>
          <w:sz w:val="24"/>
          <w:szCs w:val="24"/>
        </w:rPr>
        <w:t>. However,</w:t>
      </w:r>
      <w:r w:rsidR="00225D5A">
        <w:rPr>
          <w:rFonts w:ascii="Times New Roman" w:hAnsi="Times New Roman" w:cs="Times New Roman"/>
          <w:color w:val="548DD4" w:themeColor="text2" w:themeTint="99"/>
          <w:sz w:val="24"/>
          <w:szCs w:val="24"/>
        </w:rPr>
        <w:t xml:space="preserve"> due to the limitation of the size of </w:t>
      </w:r>
      <w:r w:rsidR="00381CD5">
        <w:rPr>
          <w:rFonts w:ascii="Times New Roman" w:hAnsi="Times New Roman" w:cs="Times New Roman"/>
          <w:color w:val="548DD4" w:themeColor="text2" w:themeTint="99"/>
          <w:sz w:val="24"/>
          <w:szCs w:val="24"/>
        </w:rPr>
        <w:t xml:space="preserve">the </w:t>
      </w:r>
      <w:r w:rsidR="00225D5A">
        <w:rPr>
          <w:rFonts w:ascii="Times New Roman" w:hAnsi="Times New Roman" w:cs="Times New Roman"/>
          <w:color w:val="548DD4" w:themeColor="text2" w:themeTint="99"/>
          <w:sz w:val="24"/>
          <w:szCs w:val="24"/>
        </w:rPr>
        <w:t xml:space="preserve">data we </w:t>
      </w:r>
      <w:r w:rsidR="00381CD5">
        <w:rPr>
          <w:rFonts w:ascii="Times New Roman" w:hAnsi="Times New Roman" w:cs="Times New Roman"/>
          <w:color w:val="548DD4" w:themeColor="text2" w:themeTint="99"/>
          <w:sz w:val="24"/>
          <w:szCs w:val="24"/>
        </w:rPr>
        <w:t>could collect</w:t>
      </w:r>
      <w:r w:rsidR="00B57980">
        <w:rPr>
          <w:rFonts w:ascii="Times New Roman" w:hAnsi="Times New Roman" w:cs="Times New Roman"/>
          <w:color w:val="548DD4" w:themeColor="text2" w:themeTint="99"/>
          <w:sz w:val="24"/>
          <w:szCs w:val="24"/>
        </w:rPr>
        <w:t>, we decided to use a well-constructed database</w:t>
      </w:r>
      <w:r w:rsidR="00AD0679">
        <w:rPr>
          <w:rFonts w:ascii="Times New Roman" w:hAnsi="Times New Roman" w:cs="Times New Roman"/>
          <w:color w:val="548DD4" w:themeColor="text2" w:themeTint="99"/>
          <w:sz w:val="24"/>
          <w:szCs w:val="24"/>
        </w:rPr>
        <w:t xml:space="preserve"> with larger sample size</w:t>
      </w:r>
      <w:r w:rsidR="00B57980">
        <w:rPr>
          <w:rFonts w:ascii="Times New Roman" w:hAnsi="Times New Roman" w:cs="Times New Roman"/>
          <w:color w:val="548DD4" w:themeColor="text2" w:themeTint="99"/>
          <w:sz w:val="24"/>
          <w:szCs w:val="24"/>
        </w:rPr>
        <w:t>. You</w:t>
      </w:r>
      <w:r w:rsidR="00AD0679">
        <w:rPr>
          <w:rFonts w:ascii="Times New Roman" w:hAnsi="Times New Roman" w:cs="Times New Roman"/>
          <w:color w:val="548DD4" w:themeColor="text2" w:themeTint="99"/>
          <w:sz w:val="24"/>
          <w:szCs w:val="24"/>
        </w:rPr>
        <w:t>r</w:t>
      </w:r>
      <w:r w:rsidR="00B57980">
        <w:rPr>
          <w:rFonts w:ascii="Times New Roman" w:hAnsi="Times New Roman" w:cs="Times New Roman"/>
          <w:color w:val="548DD4" w:themeColor="text2" w:themeTint="99"/>
          <w:sz w:val="24"/>
          <w:szCs w:val="24"/>
        </w:rPr>
        <w:t xml:space="preserve"> point is absolutely </w:t>
      </w:r>
      <w:r w:rsidR="00AD0679">
        <w:rPr>
          <w:rFonts w:ascii="Times New Roman" w:hAnsi="Times New Roman" w:cs="Times New Roman"/>
          <w:color w:val="548DD4" w:themeColor="text2" w:themeTint="99"/>
          <w:sz w:val="24"/>
          <w:szCs w:val="24"/>
        </w:rPr>
        <w:t>fair;</w:t>
      </w:r>
      <w:r w:rsidR="00B57980">
        <w:rPr>
          <w:rFonts w:ascii="Times New Roman" w:hAnsi="Times New Roman" w:cs="Times New Roman"/>
          <w:color w:val="548DD4" w:themeColor="text2" w:themeTint="99"/>
          <w:sz w:val="24"/>
          <w:szCs w:val="24"/>
        </w:rPr>
        <w:t xml:space="preserve"> we have </w:t>
      </w:r>
      <w:r w:rsidR="00AD0679">
        <w:rPr>
          <w:rFonts w:ascii="Times New Roman" w:hAnsi="Times New Roman" w:cs="Times New Roman"/>
          <w:color w:val="548DD4" w:themeColor="text2" w:themeTint="99"/>
          <w:sz w:val="24"/>
          <w:szCs w:val="24"/>
        </w:rPr>
        <w:t xml:space="preserve">tried to </w:t>
      </w:r>
      <w:r w:rsidR="00B57980">
        <w:rPr>
          <w:rFonts w:ascii="Times New Roman" w:hAnsi="Times New Roman" w:cs="Times New Roman"/>
          <w:color w:val="548DD4" w:themeColor="text2" w:themeTint="99"/>
          <w:sz w:val="24"/>
          <w:szCs w:val="24"/>
        </w:rPr>
        <w:t xml:space="preserve">make the purpose </w:t>
      </w:r>
      <w:r w:rsidR="00123B63">
        <w:rPr>
          <w:rFonts w:ascii="Times New Roman" w:hAnsi="Times New Roman" w:cs="Times New Roman"/>
          <w:color w:val="548DD4" w:themeColor="text2" w:themeTint="99"/>
          <w:sz w:val="24"/>
          <w:szCs w:val="24"/>
        </w:rPr>
        <w:t>and the scope of this research much clear</w:t>
      </w:r>
      <w:r w:rsidR="00AD0679">
        <w:rPr>
          <w:rFonts w:ascii="Times New Roman" w:hAnsi="Times New Roman" w:cs="Times New Roman"/>
          <w:color w:val="548DD4" w:themeColor="text2" w:themeTint="99"/>
          <w:sz w:val="24"/>
          <w:szCs w:val="24"/>
        </w:rPr>
        <w:t xml:space="preserve"> in the revision</w:t>
      </w:r>
      <w:r w:rsidR="00123B63">
        <w:rPr>
          <w:rFonts w:ascii="Times New Roman" w:hAnsi="Times New Roman" w:cs="Times New Roman"/>
          <w:color w:val="548DD4" w:themeColor="text2" w:themeTint="99"/>
          <w:sz w:val="24"/>
          <w:szCs w:val="24"/>
        </w:rPr>
        <w:t xml:space="preserve">. </w:t>
      </w:r>
    </w:p>
    <w:p w14:paraId="4F9054CD" w14:textId="1FB466E0" w:rsidR="00490491" w:rsidRPr="00C540C4" w:rsidRDefault="00490491" w:rsidP="00381CD5">
      <w:pPr>
        <w:jc w:val="lowKashida"/>
        <w:rPr>
          <w:rFonts w:ascii="Times New Roman" w:hAnsi="Times New Roman" w:cs="Times New Roman"/>
          <w:color w:val="FF0000"/>
          <w:sz w:val="24"/>
          <w:szCs w:val="24"/>
        </w:rPr>
      </w:pPr>
      <w:r w:rsidRPr="00C540C4">
        <w:rPr>
          <w:rFonts w:ascii="Times New Roman" w:hAnsi="Times New Roman" w:cs="Times New Roman"/>
          <w:color w:val="FF0000"/>
          <w:sz w:val="24"/>
          <w:szCs w:val="24"/>
        </w:rPr>
        <w:t xml:space="preserve">Action: </w:t>
      </w:r>
      <w:bookmarkStart w:id="0" w:name="OLE_LINK82"/>
      <w:bookmarkStart w:id="1" w:name="OLE_LINK83"/>
      <w:r w:rsidR="00381CD5">
        <w:rPr>
          <w:rFonts w:ascii="Times New Roman" w:hAnsi="Times New Roman" w:cs="Times New Roman"/>
          <w:color w:val="FF0000"/>
          <w:sz w:val="24"/>
          <w:szCs w:val="24"/>
        </w:rPr>
        <w:t>Paragraph 4 of the I</w:t>
      </w:r>
      <w:r w:rsidR="00B312B3">
        <w:rPr>
          <w:rFonts w:ascii="Times New Roman" w:hAnsi="Times New Roman" w:cs="Times New Roman"/>
          <w:color w:val="FF0000"/>
          <w:sz w:val="24"/>
          <w:szCs w:val="24"/>
        </w:rPr>
        <w:t xml:space="preserve">ntroduction </w:t>
      </w:r>
      <w:r w:rsidR="00381CD5">
        <w:rPr>
          <w:rFonts w:ascii="Times New Roman" w:hAnsi="Times New Roman" w:cs="Times New Roman"/>
          <w:color w:val="FF0000"/>
          <w:sz w:val="24"/>
          <w:szCs w:val="24"/>
        </w:rPr>
        <w:t>S</w:t>
      </w:r>
      <w:r w:rsidR="00B312B3">
        <w:rPr>
          <w:rFonts w:ascii="Times New Roman" w:hAnsi="Times New Roman" w:cs="Times New Roman"/>
          <w:color w:val="FF0000"/>
          <w:sz w:val="24"/>
          <w:szCs w:val="24"/>
        </w:rPr>
        <w:t>ection</w:t>
      </w:r>
      <w:r w:rsidR="00381CD5">
        <w:rPr>
          <w:rFonts w:ascii="Times New Roman" w:hAnsi="Times New Roman" w:cs="Times New Roman"/>
          <w:color w:val="FF0000"/>
          <w:sz w:val="24"/>
          <w:szCs w:val="24"/>
        </w:rPr>
        <w:t xml:space="preserve"> </w:t>
      </w:r>
      <w:r w:rsidR="00B312B3">
        <w:rPr>
          <w:rFonts w:ascii="Times New Roman" w:hAnsi="Times New Roman" w:cs="Times New Roman"/>
          <w:color w:val="FF0000"/>
          <w:sz w:val="24"/>
          <w:szCs w:val="24"/>
        </w:rPr>
        <w:t xml:space="preserve">has been re-written. </w:t>
      </w:r>
      <w:bookmarkEnd w:id="0"/>
      <w:bookmarkEnd w:id="1"/>
    </w:p>
    <w:p w14:paraId="6F120E4B" w14:textId="77777777" w:rsidR="00E9665D" w:rsidRPr="00C540C4" w:rsidRDefault="00E9665D" w:rsidP="00E9665D">
      <w:pPr>
        <w:rPr>
          <w:rFonts w:ascii="Times New Roman" w:hAnsi="Times New Roman" w:cs="Times New Roman"/>
          <w:sz w:val="24"/>
          <w:szCs w:val="24"/>
        </w:rPr>
      </w:pPr>
      <w:r w:rsidRPr="00C540C4">
        <w:rPr>
          <w:rFonts w:ascii="Times New Roman" w:hAnsi="Times New Roman" w:cs="Times New Roman"/>
          <w:sz w:val="24"/>
          <w:szCs w:val="24"/>
        </w:rPr>
        <w:lastRenderedPageBreak/>
        <w:t>-        It seems to that only the dataset is related to children, originated by events that make sense to children. Otherwise, method seems to be independent of the age of the monitored subjects. The authors should clarify the generality and scope of their research, but to me at this stage of the research it describes an experiment of children's EDA signals.</w:t>
      </w:r>
    </w:p>
    <w:p w14:paraId="22BB3A93" w14:textId="6564638C" w:rsidR="00490491" w:rsidRPr="00C540C4" w:rsidRDefault="00490491" w:rsidP="00490491">
      <w:pPr>
        <w:jc w:val="lowKashida"/>
        <w:rPr>
          <w:rFonts w:ascii="Times New Roman" w:hAnsi="Times New Roman" w:cs="Times New Roman"/>
          <w:color w:val="548DD4" w:themeColor="text2" w:themeTint="99"/>
          <w:sz w:val="24"/>
          <w:szCs w:val="24"/>
        </w:rPr>
      </w:pPr>
      <w:r w:rsidRPr="00C540C4">
        <w:rPr>
          <w:rFonts w:ascii="Times New Roman" w:hAnsi="Times New Roman" w:cs="Times New Roman"/>
          <w:color w:val="548DD4" w:themeColor="text2" w:themeTint="99"/>
          <w:sz w:val="24"/>
          <w:szCs w:val="24"/>
        </w:rPr>
        <w:t xml:space="preserve">Answer: </w:t>
      </w:r>
      <w:r w:rsidR="00D95FE9">
        <w:rPr>
          <w:rFonts w:ascii="Times New Roman" w:hAnsi="Times New Roman" w:cs="Times New Roman"/>
          <w:color w:val="548DD4" w:themeColor="text2" w:themeTint="99"/>
          <w:sz w:val="24"/>
          <w:szCs w:val="24"/>
        </w:rPr>
        <w:t>As we mentioned above, since the purpose is clear</w:t>
      </w:r>
      <w:r w:rsidR="00AD0679">
        <w:rPr>
          <w:rFonts w:ascii="Times New Roman" w:hAnsi="Times New Roman" w:cs="Times New Roman"/>
          <w:color w:val="548DD4" w:themeColor="text2" w:themeTint="99"/>
          <w:sz w:val="24"/>
          <w:szCs w:val="24"/>
        </w:rPr>
        <w:t>ly stated now</w:t>
      </w:r>
      <w:r w:rsidR="00D95FE9">
        <w:rPr>
          <w:rFonts w:ascii="Times New Roman" w:hAnsi="Times New Roman" w:cs="Times New Roman"/>
          <w:color w:val="548DD4" w:themeColor="text2" w:themeTint="99"/>
          <w:sz w:val="24"/>
          <w:szCs w:val="24"/>
        </w:rPr>
        <w:t>, we believe this will no longer be a concern.</w:t>
      </w:r>
      <w:r w:rsidR="00D14B40">
        <w:rPr>
          <w:rFonts w:ascii="Times New Roman" w:hAnsi="Times New Roman" w:cs="Times New Roman"/>
          <w:color w:val="548DD4" w:themeColor="text2" w:themeTint="99"/>
          <w:sz w:val="24"/>
          <w:szCs w:val="24"/>
        </w:rPr>
        <w:t xml:space="preserve"> </w:t>
      </w:r>
    </w:p>
    <w:p w14:paraId="03C2DF77" w14:textId="20E76542" w:rsidR="00490491" w:rsidRPr="00C540C4" w:rsidRDefault="00490491" w:rsidP="00381CD5">
      <w:pPr>
        <w:jc w:val="lowKashida"/>
        <w:rPr>
          <w:rFonts w:ascii="Times New Roman" w:hAnsi="Times New Roman" w:cs="Times New Roman"/>
          <w:color w:val="FF0000"/>
          <w:sz w:val="24"/>
          <w:szCs w:val="24"/>
        </w:rPr>
      </w:pPr>
      <w:r w:rsidRPr="00C540C4">
        <w:rPr>
          <w:rFonts w:ascii="Times New Roman" w:hAnsi="Times New Roman" w:cs="Times New Roman"/>
          <w:color w:val="FF0000"/>
          <w:sz w:val="24"/>
          <w:szCs w:val="24"/>
        </w:rPr>
        <w:t xml:space="preserve">Action: </w:t>
      </w:r>
      <w:r w:rsidR="00381CD5">
        <w:rPr>
          <w:rFonts w:ascii="Times New Roman" w:hAnsi="Times New Roman" w:cs="Times New Roman"/>
          <w:color w:val="FF0000"/>
          <w:sz w:val="24"/>
          <w:szCs w:val="24"/>
        </w:rPr>
        <w:t>Paragraph 4 of the Introduction Section has been re-written.</w:t>
      </w:r>
    </w:p>
    <w:p w14:paraId="66038556" w14:textId="77777777" w:rsidR="00E9665D" w:rsidRPr="00C540C4" w:rsidRDefault="00E9665D" w:rsidP="00E9665D">
      <w:pPr>
        <w:rPr>
          <w:rFonts w:ascii="Times New Roman" w:hAnsi="Times New Roman" w:cs="Times New Roman"/>
          <w:sz w:val="24"/>
          <w:szCs w:val="24"/>
        </w:rPr>
      </w:pPr>
      <w:r w:rsidRPr="00C540C4">
        <w:rPr>
          <w:rFonts w:ascii="Times New Roman" w:hAnsi="Times New Roman" w:cs="Times New Roman"/>
          <w:sz w:val="24"/>
          <w:szCs w:val="24"/>
        </w:rPr>
        <w:t>-        Which emotion model are the authors adopting? Please name it, and provide reference. Is the approach dependent of this specific set of 3 emotions?</w:t>
      </w:r>
    </w:p>
    <w:p w14:paraId="301F1B6B" w14:textId="3E7B7B67" w:rsidR="00490491" w:rsidRDefault="00490491" w:rsidP="00AD0679">
      <w:pPr>
        <w:jc w:val="lowKashida"/>
        <w:rPr>
          <w:rFonts w:ascii="Times New Roman" w:hAnsi="Times New Roman" w:cs="Times New Roman"/>
          <w:color w:val="548DD4" w:themeColor="text2" w:themeTint="99"/>
          <w:sz w:val="24"/>
          <w:szCs w:val="24"/>
        </w:rPr>
      </w:pPr>
      <w:r w:rsidRPr="00C540C4">
        <w:rPr>
          <w:rFonts w:ascii="Times New Roman" w:hAnsi="Times New Roman" w:cs="Times New Roman"/>
          <w:color w:val="548DD4" w:themeColor="text2" w:themeTint="99"/>
          <w:sz w:val="24"/>
          <w:szCs w:val="24"/>
        </w:rPr>
        <w:t xml:space="preserve">Answer: </w:t>
      </w:r>
      <w:r w:rsidR="00B020EF">
        <w:rPr>
          <w:rFonts w:ascii="Times New Roman" w:hAnsi="Times New Roman" w:cs="Times New Roman"/>
          <w:color w:val="548DD4" w:themeColor="text2" w:themeTint="99"/>
          <w:sz w:val="24"/>
          <w:szCs w:val="24"/>
        </w:rPr>
        <w:t xml:space="preserve">Thank you for the comment. </w:t>
      </w:r>
      <w:r w:rsidR="00D14B40">
        <w:rPr>
          <w:rFonts w:ascii="Times New Roman" w:hAnsi="Times New Roman" w:cs="Times New Roman"/>
          <w:color w:val="548DD4" w:themeColor="text2" w:themeTint="99"/>
          <w:sz w:val="24"/>
          <w:szCs w:val="24"/>
        </w:rPr>
        <w:t xml:space="preserve">The model we adopted is “the </w:t>
      </w:r>
      <w:proofErr w:type="spellStart"/>
      <w:r w:rsidR="00D14B40">
        <w:rPr>
          <w:rFonts w:ascii="Times New Roman" w:hAnsi="Times New Roman" w:cs="Times New Roman"/>
          <w:color w:val="548DD4" w:themeColor="text2" w:themeTint="99"/>
          <w:sz w:val="24"/>
          <w:szCs w:val="24"/>
        </w:rPr>
        <w:t>circumplex</w:t>
      </w:r>
      <w:proofErr w:type="spellEnd"/>
      <w:r w:rsidR="00D14B40">
        <w:rPr>
          <w:rFonts w:ascii="Times New Roman" w:hAnsi="Times New Roman" w:cs="Times New Roman"/>
          <w:color w:val="548DD4" w:themeColor="text2" w:themeTint="99"/>
          <w:sz w:val="24"/>
          <w:szCs w:val="24"/>
        </w:rPr>
        <w:t xml:space="preserve"> model” suggested by </w:t>
      </w:r>
      <w:r w:rsidR="00B5620F">
        <w:rPr>
          <w:rFonts w:ascii="Times New Roman" w:hAnsi="Times New Roman" w:cs="Times New Roman"/>
          <w:color w:val="548DD4" w:themeColor="text2" w:themeTint="99"/>
          <w:sz w:val="24"/>
          <w:szCs w:val="24"/>
        </w:rPr>
        <w:t>Russell</w:t>
      </w:r>
      <w:r w:rsidR="00D14B40">
        <w:rPr>
          <w:rFonts w:ascii="Times New Roman" w:hAnsi="Times New Roman" w:cs="Times New Roman"/>
          <w:color w:val="548DD4" w:themeColor="text2" w:themeTint="99"/>
          <w:sz w:val="24"/>
          <w:szCs w:val="24"/>
        </w:rPr>
        <w:t>, and</w:t>
      </w:r>
      <w:r w:rsidR="00381CD5">
        <w:rPr>
          <w:rFonts w:ascii="Times New Roman" w:hAnsi="Times New Roman" w:cs="Times New Roman"/>
          <w:color w:val="548DD4" w:themeColor="text2" w:themeTint="99"/>
          <w:sz w:val="24"/>
          <w:szCs w:val="24"/>
        </w:rPr>
        <w:t xml:space="preserve"> the</w:t>
      </w:r>
      <w:r w:rsidR="00D14B40">
        <w:rPr>
          <w:rFonts w:ascii="Times New Roman" w:hAnsi="Times New Roman" w:cs="Times New Roman"/>
          <w:color w:val="548DD4" w:themeColor="text2" w:themeTint="99"/>
          <w:sz w:val="24"/>
          <w:szCs w:val="24"/>
        </w:rPr>
        <w:t xml:space="preserve"> reference </w:t>
      </w:r>
      <w:r w:rsidR="00AD0679">
        <w:rPr>
          <w:rFonts w:ascii="Times New Roman" w:hAnsi="Times New Roman" w:cs="Times New Roman"/>
          <w:color w:val="548DD4" w:themeColor="text2" w:themeTint="99"/>
          <w:sz w:val="24"/>
          <w:szCs w:val="24"/>
        </w:rPr>
        <w:t>is</w:t>
      </w:r>
      <w:r w:rsidR="00D14B40">
        <w:rPr>
          <w:rFonts w:ascii="Times New Roman" w:hAnsi="Times New Roman" w:cs="Times New Roman"/>
          <w:color w:val="548DD4" w:themeColor="text2" w:themeTint="99"/>
          <w:sz w:val="24"/>
          <w:szCs w:val="24"/>
        </w:rPr>
        <w:t xml:space="preserve"> added.</w:t>
      </w:r>
    </w:p>
    <w:p w14:paraId="226E3FC5" w14:textId="1E7D9EF2" w:rsidR="00D14B40" w:rsidRPr="00C540C4" w:rsidRDefault="00D14B40" w:rsidP="00381CD5">
      <w:pPr>
        <w:jc w:val="lowKashida"/>
        <w:rPr>
          <w:rFonts w:ascii="Times New Roman" w:hAnsi="Times New Roman" w:cs="Times New Roman"/>
          <w:color w:val="548DD4" w:themeColor="text2" w:themeTint="99"/>
          <w:sz w:val="24"/>
          <w:szCs w:val="24"/>
        </w:rPr>
      </w:pPr>
      <w:r>
        <w:rPr>
          <w:rFonts w:ascii="Times New Roman" w:hAnsi="Times New Roman" w:cs="Times New Roman"/>
          <w:color w:val="548DD4" w:themeColor="text2" w:themeTint="99"/>
          <w:sz w:val="24"/>
          <w:szCs w:val="24"/>
        </w:rPr>
        <w:t xml:space="preserve">The approach we implemented </w:t>
      </w:r>
      <w:r w:rsidR="00B020EF">
        <w:rPr>
          <w:rFonts w:ascii="Times New Roman" w:hAnsi="Times New Roman" w:cs="Times New Roman"/>
          <w:color w:val="548DD4" w:themeColor="text2" w:themeTint="99"/>
          <w:sz w:val="24"/>
          <w:szCs w:val="24"/>
        </w:rPr>
        <w:t>in the paper is not dependent on</w:t>
      </w:r>
      <w:r>
        <w:rPr>
          <w:rFonts w:ascii="Times New Roman" w:hAnsi="Times New Roman" w:cs="Times New Roman"/>
          <w:color w:val="548DD4" w:themeColor="text2" w:themeTint="99"/>
          <w:sz w:val="24"/>
          <w:szCs w:val="24"/>
        </w:rPr>
        <w:t xml:space="preserve"> </w:t>
      </w:r>
      <w:r w:rsidR="00381CD5">
        <w:rPr>
          <w:rFonts w:ascii="Times New Roman" w:hAnsi="Times New Roman" w:cs="Times New Roman"/>
          <w:color w:val="548DD4" w:themeColor="text2" w:themeTint="99"/>
          <w:sz w:val="24"/>
          <w:szCs w:val="24"/>
        </w:rPr>
        <w:t>these</w:t>
      </w:r>
      <w:r w:rsidR="00B020EF">
        <w:rPr>
          <w:rFonts w:ascii="Times New Roman" w:hAnsi="Times New Roman" w:cs="Times New Roman"/>
          <w:color w:val="548DD4" w:themeColor="text2" w:themeTint="99"/>
          <w:sz w:val="24"/>
          <w:szCs w:val="24"/>
        </w:rPr>
        <w:t xml:space="preserve"> specific 3 emotions. D</w:t>
      </w:r>
      <w:r>
        <w:rPr>
          <w:rFonts w:ascii="Times New Roman" w:hAnsi="Times New Roman" w:cs="Times New Roman"/>
          <w:color w:val="548DD4" w:themeColor="text2" w:themeTint="99"/>
          <w:sz w:val="24"/>
          <w:szCs w:val="24"/>
        </w:rPr>
        <w:t>ue to the d</w:t>
      </w:r>
      <w:r w:rsidR="00B020EF">
        <w:rPr>
          <w:rFonts w:ascii="Times New Roman" w:hAnsi="Times New Roman" w:cs="Times New Roman"/>
          <w:color w:val="548DD4" w:themeColor="text2" w:themeTint="99"/>
          <w:sz w:val="24"/>
          <w:szCs w:val="24"/>
        </w:rPr>
        <w:t>ataset we have,</w:t>
      </w:r>
      <w:r>
        <w:rPr>
          <w:rFonts w:ascii="Times New Roman" w:hAnsi="Times New Roman" w:cs="Times New Roman"/>
          <w:color w:val="548DD4" w:themeColor="text2" w:themeTint="99"/>
          <w:sz w:val="24"/>
          <w:szCs w:val="24"/>
        </w:rPr>
        <w:t xml:space="preserve"> only 3 emotions were detected by annotators. </w:t>
      </w:r>
    </w:p>
    <w:p w14:paraId="346BB648" w14:textId="2144CDFD" w:rsidR="00490491" w:rsidRPr="00C540C4" w:rsidRDefault="00490491" w:rsidP="00381CD5">
      <w:pPr>
        <w:jc w:val="lowKashida"/>
        <w:rPr>
          <w:rFonts w:ascii="Times New Roman" w:hAnsi="Times New Roman" w:cs="Times New Roman"/>
          <w:color w:val="FF0000"/>
          <w:sz w:val="24"/>
          <w:szCs w:val="24"/>
        </w:rPr>
      </w:pPr>
      <w:r w:rsidRPr="00C540C4">
        <w:rPr>
          <w:rFonts w:ascii="Times New Roman" w:hAnsi="Times New Roman" w:cs="Times New Roman"/>
          <w:color w:val="FF0000"/>
          <w:sz w:val="24"/>
          <w:szCs w:val="24"/>
        </w:rPr>
        <w:t xml:space="preserve">Action: </w:t>
      </w:r>
      <w:r w:rsidR="007E26A0" w:rsidRPr="007E26A0">
        <w:rPr>
          <w:rFonts w:ascii="Times New Roman" w:hAnsi="Times New Roman" w:cs="Times New Roman"/>
          <w:color w:val="FF0000"/>
          <w:sz w:val="24"/>
          <w:szCs w:val="24"/>
        </w:rPr>
        <w:t>Add “</w:t>
      </w:r>
      <w:r w:rsidR="007E26A0" w:rsidRPr="00DF7BC9">
        <w:rPr>
          <w:rFonts w:asciiTheme="majorBidi" w:hAnsiTheme="majorBidi" w:cstheme="majorBidi"/>
          <w:color w:val="FF0000"/>
        </w:rPr>
        <w:t xml:space="preserve">The </w:t>
      </w:r>
      <w:proofErr w:type="spellStart"/>
      <w:r w:rsidR="00381CD5">
        <w:rPr>
          <w:rFonts w:asciiTheme="majorBidi" w:hAnsiTheme="majorBidi" w:cstheme="majorBidi"/>
          <w:color w:val="FF0000"/>
        </w:rPr>
        <w:t>C</w:t>
      </w:r>
      <w:r w:rsidR="007E26A0" w:rsidRPr="00DF7BC9">
        <w:rPr>
          <w:rFonts w:asciiTheme="majorBidi" w:hAnsiTheme="majorBidi" w:cstheme="majorBidi"/>
          <w:color w:val="FF0000"/>
        </w:rPr>
        <w:t>ircumplex</w:t>
      </w:r>
      <w:proofErr w:type="spellEnd"/>
      <w:r w:rsidR="007E26A0" w:rsidRPr="00DF7BC9">
        <w:rPr>
          <w:rFonts w:asciiTheme="majorBidi" w:hAnsiTheme="majorBidi" w:cstheme="majorBidi"/>
          <w:color w:val="FF0000"/>
        </w:rPr>
        <w:t xml:space="preserve"> model of affect has adopted for current research, we labeled happy as “Joy”, bored as “Boredom” and “Acceptance” as a neutral statement” </w:t>
      </w:r>
      <w:r w:rsidR="00381CD5">
        <w:rPr>
          <w:rFonts w:asciiTheme="majorBidi" w:hAnsiTheme="majorBidi" w:cstheme="majorBidi"/>
          <w:color w:val="FF0000"/>
        </w:rPr>
        <w:t>in</w:t>
      </w:r>
      <w:r w:rsidR="007E26A0" w:rsidRPr="00DF7BC9">
        <w:rPr>
          <w:rFonts w:asciiTheme="majorBidi" w:hAnsiTheme="majorBidi" w:cstheme="majorBidi"/>
          <w:color w:val="FF0000"/>
        </w:rPr>
        <w:t xml:space="preserve"> </w:t>
      </w:r>
      <w:r w:rsidR="00381CD5" w:rsidRPr="0048757F">
        <w:rPr>
          <w:rFonts w:asciiTheme="majorBidi" w:hAnsiTheme="majorBidi" w:cstheme="majorBidi"/>
          <w:color w:val="FF0000"/>
        </w:rPr>
        <w:t>paragraph 5</w:t>
      </w:r>
      <w:r w:rsidR="00381CD5">
        <w:rPr>
          <w:rFonts w:asciiTheme="majorBidi" w:hAnsiTheme="majorBidi" w:cstheme="majorBidi"/>
          <w:color w:val="FF0000"/>
        </w:rPr>
        <w:t xml:space="preserve"> of S</w:t>
      </w:r>
      <w:r w:rsidR="007E26A0" w:rsidRPr="00DF7BC9">
        <w:rPr>
          <w:rFonts w:asciiTheme="majorBidi" w:hAnsiTheme="majorBidi" w:cstheme="majorBidi"/>
          <w:color w:val="FF0000"/>
        </w:rPr>
        <w:t>ection 1.</w:t>
      </w:r>
    </w:p>
    <w:p w14:paraId="233CBCE7" w14:textId="77777777" w:rsidR="00E9665D" w:rsidRPr="007470DF" w:rsidRDefault="00E9665D" w:rsidP="00E9665D">
      <w:pPr>
        <w:rPr>
          <w:rFonts w:ascii="Times New Roman" w:hAnsi="Times New Roman" w:cs="Times New Roman"/>
          <w:sz w:val="24"/>
          <w:szCs w:val="24"/>
        </w:rPr>
      </w:pPr>
      <w:r w:rsidRPr="007470DF">
        <w:rPr>
          <w:rFonts w:ascii="Times New Roman" w:hAnsi="Times New Roman" w:cs="Times New Roman"/>
          <w:sz w:val="24"/>
          <w:szCs w:val="24"/>
        </w:rPr>
        <w:t>-       Related work adopts a combination of different types of bio-signals. Isn't the adoption of EDA signals only a limitation, compared to related work? The authors justify the soundness of their approach by the data collection conditions, but I think the authors should go beyond this type of justification: Are the authors stating that EDA signal are enough (unlike related work)? If not, is it comparable to approaches using more bio-signals? The authors stress that children are sensitive to the simplicity of monitoring devices, but even that claim is unsupported. I do not think that the appendix help at all. In summary, beyond the fact that the authors have a worked with a children emotion dataset, it is not clear to me the problem that the authors are addressing that related work has not addressed.</w:t>
      </w:r>
    </w:p>
    <w:p w14:paraId="5176E4F9" w14:textId="44D15467" w:rsidR="00004517" w:rsidRPr="007470DF" w:rsidRDefault="00490491" w:rsidP="007470DF">
      <w:pPr>
        <w:jc w:val="lowKashida"/>
        <w:rPr>
          <w:rFonts w:ascii="Times New Roman" w:hAnsi="Times New Roman" w:cs="Times New Roman"/>
          <w:color w:val="548DD4" w:themeColor="text2" w:themeTint="99"/>
          <w:sz w:val="24"/>
          <w:szCs w:val="24"/>
        </w:rPr>
      </w:pPr>
      <w:r w:rsidRPr="007470DF">
        <w:rPr>
          <w:rFonts w:ascii="Times New Roman" w:hAnsi="Times New Roman" w:cs="Times New Roman"/>
          <w:color w:val="548DD4" w:themeColor="text2" w:themeTint="99"/>
          <w:sz w:val="24"/>
          <w:szCs w:val="24"/>
        </w:rPr>
        <w:t xml:space="preserve">Answer: </w:t>
      </w:r>
      <w:r w:rsidR="00004517" w:rsidRPr="007470DF">
        <w:rPr>
          <w:rFonts w:ascii="Times New Roman" w:hAnsi="Times New Roman" w:cs="Times New Roman"/>
          <w:color w:val="548DD4" w:themeColor="text2" w:themeTint="99"/>
          <w:sz w:val="24"/>
          <w:szCs w:val="24"/>
        </w:rPr>
        <w:t xml:space="preserve"> We do not claim that EDA signal is enough for emotion recognition. It is neither enough nor sufficient. This study is just to show the feasibility and the accuracy that an automated computer algorithm can recognize some emotions based EDA signal</w:t>
      </w:r>
      <w:r w:rsidR="007470DF">
        <w:rPr>
          <w:rFonts w:ascii="Times New Roman" w:hAnsi="Times New Roman" w:cs="Times New Roman"/>
          <w:color w:val="548DD4" w:themeColor="text2" w:themeTint="99"/>
          <w:sz w:val="24"/>
          <w:szCs w:val="24"/>
        </w:rPr>
        <w:t xml:space="preserve">. </w:t>
      </w:r>
      <w:r w:rsidR="00EA3D9B" w:rsidRPr="007470DF">
        <w:rPr>
          <w:rFonts w:ascii="Times New Roman" w:hAnsi="Times New Roman" w:cs="Times New Roman"/>
          <w:color w:val="548DD4" w:themeColor="text2" w:themeTint="99"/>
          <w:sz w:val="24"/>
          <w:szCs w:val="24"/>
        </w:rPr>
        <w:t xml:space="preserve">We have also seen limited work on applying machine learning algorithms for classification of emotion using EDA signals in Children. Furthermore, the </w:t>
      </w:r>
      <w:proofErr w:type="spellStart"/>
      <w:r w:rsidR="00EA3D9B" w:rsidRPr="007470DF">
        <w:rPr>
          <w:rFonts w:ascii="Times New Roman" w:hAnsi="Times New Roman" w:cs="Times New Roman"/>
          <w:color w:val="548DD4" w:themeColor="text2" w:themeTint="99"/>
          <w:sz w:val="24"/>
          <w:szCs w:val="24"/>
        </w:rPr>
        <w:t>Gerogia</w:t>
      </w:r>
      <w:proofErr w:type="spellEnd"/>
      <w:r w:rsidR="00EA3D9B" w:rsidRPr="007470DF">
        <w:rPr>
          <w:rFonts w:ascii="Times New Roman" w:hAnsi="Times New Roman" w:cs="Times New Roman"/>
          <w:color w:val="548DD4" w:themeColor="text2" w:themeTint="99"/>
          <w:sz w:val="24"/>
          <w:szCs w:val="24"/>
        </w:rPr>
        <w:t xml:space="preserve"> Tech dataset used in this research it is very unique in a sense that it is public and contains EDA signals of 100 children (less than 2 years old) and nobody has tried to study that dataset for emotion recognition. Our work can be used a good reference for people who are interested in classification of emotion in children using EDA signals.  </w:t>
      </w:r>
      <w:proofErr w:type="gramStart"/>
      <w:r w:rsidR="00EA3D9B" w:rsidRPr="007470DF">
        <w:rPr>
          <w:rFonts w:ascii="Times New Roman" w:hAnsi="Times New Roman" w:cs="Times New Roman"/>
          <w:color w:val="548DD4" w:themeColor="text2" w:themeTint="99"/>
          <w:sz w:val="24"/>
          <w:szCs w:val="24"/>
        </w:rPr>
        <w:t>we</w:t>
      </w:r>
      <w:proofErr w:type="gramEnd"/>
      <w:r w:rsidR="00EA3D9B" w:rsidRPr="007470DF">
        <w:rPr>
          <w:rFonts w:ascii="Times New Roman" w:hAnsi="Times New Roman" w:cs="Times New Roman"/>
          <w:color w:val="548DD4" w:themeColor="text2" w:themeTint="99"/>
          <w:sz w:val="24"/>
          <w:szCs w:val="24"/>
        </w:rPr>
        <w:t xml:space="preserve"> do agree with the reviewer and we have removed all those unsupported claims in the literature review of the revised manuscript.</w:t>
      </w:r>
    </w:p>
    <w:p w14:paraId="6C27AE1A" w14:textId="68604D00" w:rsidR="00490491" w:rsidRPr="00C23112" w:rsidRDefault="00490491" w:rsidP="00490491">
      <w:pPr>
        <w:jc w:val="lowKashida"/>
        <w:rPr>
          <w:rFonts w:ascii="Times New Roman" w:hAnsi="Times New Roman" w:cs="Times New Roman"/>
          <w:color w:val="FF0000"/>
          <w:sz w:val="24"/>
          <w:szCs w:val="24"/>
          <w:shd w:val="pct15" w:color="auto" w:fill="FFFFFF"/>
        </w:rPr>
      </w:pPr>
    </w:p>
    <w:p w14:paraId="76D3EFDD" w14:textId="77777777" w:rsidR="00490491" w:rsidRPr="00C540C4" w:rsidRDefault="00490491" w:rsidP="00E9665D">
      <w:pPr>
        <w:rPr>
          <w:rFonts w:ascii="Times New Roman" w:hAnsi="Times New Roman" w:cs="Times New Roman"/>
          <w:sz w:val="24"/>
          <w:szCs w:val="24"/>
        </w:rPr>
      </w:pPr>
      <w:r w:rsidRPr="00C540C4">
        <w:rPr>
          <w:rFonts w:ascii="Times New Roman" w:hAnsi="Times New Roman" w:cs="Times New Roman"/>
          <w:sz w:val="24"/>
          <w:szCs w:val="24"/>
        </w:rPr>
        <w:t>-       In the introduction, the authors highlight a growing interest in new applications for emotion classification, but they support this claim with quite old literature on these applications.</w:t>
      </w:r>
    </w:p>
    <w:p w14:paraId="3BA5F3A9" w14:textId="5E4458F6" w:rsidR="00490491" w:rsidRPr="00C540C4" w:rsidRDefault="00490491" w:rsidP="00381CD5">
      <w:pPr>
        <w:jc w:val="lowKashida"/>
        <w:rPr>
          <w:rFonts w:ascii="Times New Roman" w:hAnsi="Times New Roman" w:cs="Times New Roman"/>
          <w:color w:val="548DD4" w:themeColor="text2" w:themeTint="99"/>
          <w:sz w:val="24"/>
          <w:szCs w:val="24"/>
        </w:rPr>
      </w:pPr>
      <w:r w:rsidRPr="00C540C4">
        <w:rPr>
          <w:rFonts w:ascii="Times New Roman" w:hAnsi="Times New Roman" w:cs="Times New Roman"/>
          <w:color w:val="548DD4" w:themeColor="text2" w:themeTint="99"/>
          <w:sz w:val="24"/>
          <w:szCs w:val="24"/>
        </w:rPr>
        <w:t xml:space="preserve">Answer: </w:t>
      </w:r>
      <w:r w:rsidR="00517FCB">
        <w:rPr>
          <w:rFonts w:ascii="Times New Roman" w:hAnsi="Times New Roman" w:cs="Times New Roman"/>
          <w:color w:val="548DD4" w:themeColor="text2" w:themeTint="99"/>
          <w:sz w:val="24"/>
          <w:szCs w:val="24"/>
        </w:rPr>
        <w:t>We appreciate your comment.</w:t>
      </w:r>
      <w:r w:rsidR="00AE2E87">
        <w:rPr>
          <w:rFonts w:ascii="Times New Roman" w:hAnsi="Times New Roman" w:cs="Times New Roman"/>
          <w:color w:val="548DD4" w:themeColor="text2" w:themeTint="99"/>
          <w:sz w:val="24"/>
          <w:szCs w:val="24"/>
        </w:rPr>
        <w:t xml:space="preserve"> Recent references ha</w:t>
      </w:r>
      <w:r w:rsidR="00381CD5">
        <w:rPr>
          <w:rFonts w:ascii="Times New Roman" w:hAnsi="Times New Roman" w:cs="Times New Roman"/>
          <w:color w:val="548DD4" w:themeColor="text2" w:themeTint="99"/>
          <w:sz w:val="24"/>
          <w:szCs w:val="24"/>
        </w:rPr>
        <w:t>ve</w:t>
      </w:r>
      <w:r w:rsidR="00AE2E87">
        <w:rPr>
          <w:rFonts w:ascii="Times New Roman" w:hAnsi="Times New Roman" w:cs="Times New Roman"/>
          <w:color w:val="548DD4" w:themeColor="text2" w:themeTint="99"/>
          <w:sz w:val="24"/>
          <w:szCs w:val="24"/>
        </w:rPr>
        <w:t xml:space="preserve"> been added to proper place</w:t>
      </w:r>
      <w:r w:rsidR="00381CD5">
        <w:rPr>
          <w:rFonts w:ascii="Times New Roman" w:hAnsi="Times New Roman" w:cs="Times New Roman"/>
          <w:color w:val="548DD4" w:themeColor="text2" w:themeTint="99"/>
          <w:sz w:val="24"/>
          <w:szCs w:val="24"/>
        </w:rPr>
        <w:t>s</w:t>
      </w:r>
      <w:r w:rsidR="00AE2E87">
        <w:rPr>
          <w:rFonts w:ascii="Times New Roman" w:hAnsi="Times New Roman" w:cs="Times New Roman"/>
          <w:color w:val="548DD4" w:themeColor="text2" w:themeTint="99"/>
          <w:sz w:val="24"/>
          <w:szCs w:val="24"/>
        </w:rPr>
        <w:t xml:space="preserve"> in the intro part. </w:t>
      </w:r>
      <w:r w:rsidR="001B7B75">
        <w:rPr>
          <w:rFonts w:ascii="Times New Roman" w:hAnsi="Times New Roman" w:cs="Times New Roman"/>
          <w:color w:val="548DD4" w:themeColor="text2" w:themeTint="99"/>
          <w:sz w:val="24"/>
          <w:szCs w:val="24"/>
        </w:rPr>
        <w:t xml:space="preserve"> </w:t>
      </w:r>
    </w:p>
    <w:p w14:paraId="68817654" w14:textId="738D4B5F" w:rsidR="00490491" w:rsidRDefault="00490491" w:rsidP="00490491">
      <w:pPr>
        <w:jc w:val="lowKashida"/>
        <w:rPr>
          <w:rFonts w:ascii="Times New Roman" w:hAnsi="Times New Roman" w:cs="Times New Roman"/>
          <w:color w:val="FF0000"/>
          <w:sz w:val="24"/>
          <w:szCs w:val="24"/>
        </w:rPr>
      </w:pPr>
      <w:r w:rsidRPr="00C540C4">
        <w:rPr>
          <w:rFonts w:ascii="Times New Roman" w:hAnsi="Times New Roman" w:cs="Times New Roman"/>
          <w:color w:val="FF0000"/>
          <w:sz w:val="24"/>
          <w:szCs w:val="24"/>
        </w:rPr>
        <w:t xml:space="preserve">Action: </w:t>
      </w:r>
      <w:r w:rsidR="00B312B3">
        <w:rPr>
          <w:rFonts w:ascii="Times New Roman" w:hAnsi="Times New Roman" w:cs="Times New Roman"/>
          <w:color w:val="FF0000"/>
          <w:sz w:val="24"/>
          <w:szCs w:val="24"/>
        </w:rPr>
        <w:t>Latest work</w:t>
      </w:r>
      <w:r w:rsidR="00381CD5">
        <w:rPr>
          <w:rFonts w:ascii="Times New Roman" w:hAnsi="Times New Roman" w:cs="Times New Roman"/>
          <w:color w:val="FF0000"/>
          <w:sz w:val="24"/>
          <w:szCs w:val="24"/>
        </w:rPr>
        <w:t>s</w:t>
      </w:r>
      <w:r w:rsidR="00B312B3">
        <w:rPr>
          <w:rFonts w:ascii="Times New Roman" w:hAnsi="Times New Roman" w:cs="Times New Roman"/>
          <w:color w:val="FF0000"/>
          <w:sz w:val="24"/>
          <w:szCs w:val="24"/>
        </w:rPr>
        <w:t xml:space="preserve"> have been added to the intro section. </w:t>
      </w:r>
    </w:p>
    <w:p w14:paraId="0B0718E1" w14:textId="77777777" w:rsidR="00B312B3" w:rsidRPr="00C540C4" w:rsidRDefault="00B312B3" w:rsidP="00490491">
      <w:pPr>
        <w:jc w:val="lowKashida"/>
        <w:rPr>
          <w:rFonts w:ascii="Times New Roman" w:hAnsi="Times New Roman" w:cs="Times New Roman"/>
          <w:color w:val="FF0000"/>
          <w:sz w:val="24"/>
          <w:szCs w:val="24"/>
        </w:rPr>
      </w:pPr>
    </w:p>
    <w:p w14:paraId="49A56FD9" w14:textId="77777777" w:rsidR="00490491" w:rsidRPr="00C540C4" w:rsidRDefault="00490491" w:rsidP="00E9665D">
      <w:pPr>
        <w:rPr>
          <w:rFonts w:ascii="Times New Roman" w:hAnsi="Times New Roman" w:cs="Times New Roman"/>
          <w:sz w:val="24"/>
          <w:szCs w:val="24"/>
        </w:rPr>
      </w:pPr>
      <w:r w:rsidRPr="00C540C4">
        <w:rPr>
          <w:rFonts w:ascii="Times New Roman" w:hAnsi="Times New Roman" w:cs="Times New Roman"/>
          <w:sz w:val="24"/>
          <w:szCs w:val="24"/>
        </w:rPr>
        <w:t>-       It seems to me that the techniques used for pre-processing the signs are known. In the revised version, the authors responded that unlike related work (not mentioned), their approach was different. They claim: "our proposed method is essentially based on the spectrogram of the original data in a specific range of frequency (0.5, 50</w:t>
      </w:r>
      <w:r w:rsidR="00C540C4" w:rsidRPr="00C540C4">
        <w:rPr>
          <w:rFonts w:ascii="Times New Roman" w:hAnsi="Times New Roman" w:cs="Times New Roman"/>
          <w:sz w:val="24"/>
          <w:szCs w:val="24"/>
        </w:rPr>
        <w:t>) Hz</w:t>
      </w:r>
      <w:r w:rsidRPr="00C540C4">
        <w:rPr>
          <w:rFonts w:ascii="Times New Roman" w:hAnsi="Times New Roman" w:cs="Times New Roman"/>
          <w:sz w:val="24"/>
          <w:szCs w:val="24"/>
        </w:rPr>
        <w:t>, which provides more information for other post-processing steps"→ please provide references and discuss them in related work; provide rationale for the choice; clarify which additional information it provides, what are the post-processing steps, and how this choice benefits emotion classification. "</w:t>
      </w:r>
      <w:r w:rsidR="00C540C4" w:rsidRPr="00C540C4">
        <w:rPr>
          <w:rFonts w:ascii="Times New Roman" w:hAnsi="Times New Roman" w:cs="Times New Roman"/>
          <w:sz w:val="24"/>
          <w:szCs w:val="24"/>
        </w:rPr>
        <w:t>As</w:t>
      </w:r>
      <w:r w:rsidRPr="00C540C4">
        <w:rPr>
          <w:rFonts w:ascii="Times New Roman" w:hAnsi="Times New Roman" w:cs="Times New Roman"/>
          <w:sz w:val="24"/>
          <w:szCs w:val="24"/>
        </w:rPr>
        <w:t xml:space="preserve"> opposed to many related studies that utilize real-valued wavelet functions for feature extraction purposes, we have employed the complex </w:t>
      </w:r>
      <w:proofErr w:type="spellStart"/>
      <w:r w:rsidRPr="00C540C4">
        <w:rPr>
          <w:rFonts w:ascii="Times New Roman" w:hAnsi="Times New Roman" w:cs="Times New Roman"/>
          <w:sz w:val="24"/>
          <w:szCs w:val="24"/>
        </w:rPr>
        <w:t>Morlet</w:t>
      </w:r>
      <w:proofErr w:type="spellEnd"/>
      <w:r w:rsidRPr="00C540C4">
        <w:rPr>
          <w:rFonts w:ascii="Times New Roman" w:hAnsi="Times New Roman" w:cs="Times New Roman"/>
          <w:sz w:val="24"/>
          <w:szCs w:val="24"/>
        </w:rPr>
        <w:t xml:space="preserve"> (C-</w:t>
      </w:r>
      <w:proofErr w:type="spellStart"/>
      <w:r w:rsidRPr="00C540C4">
        <w:rPr>
          <w:rFonts w:ascii="Times New Roman" w:hAnsi="Times New Roman" w:cs="Times New Roman"/>
          <w:sz w:val="24"/>
          <w:szCs w:val="24"/>
        </w:rPr>
        <w:t>Morlet</w:t>
      </w:r>
      <w:proofErr w:type="spellEnd"/>
      <w:r w:rsidRPr="00C540C4">
        <w:rPr>
          <w:rFonts w:ascii="Times New Roman" w:hAnsi="Times New Roman" w:cs="Times New Roman"/>
          <w:sz w:val="24"/>
          <w:szCs w:val="24"/>
        </w:rPr>
        <w:t xml:space="preserve">) </w:t>
      </w:r>
      <w:r w:rsidR="00C540C4" w:rsidRPr="00C540C4">
        <w:rPr>
          <w:rFonts w:ascii="Times New Roman" w:hAnsi="Times New Roman" w:cs="Times New Roman"/>
          <w:sz w:val="24"/>
          <w:szCs w:val="24"/>
        </w:rPr>
        <w:t>function …</w:t>
      </w:r>
      <w:r w:rsidRPr="00C540C4">
        <w:rPr>
          <w:rFonts w:ascii="Times New Roman" w:hAnsi="Times New Roman" w:cs="Times New Roman"/>
          <w:sz w:val="24"/>
          <w:szCs w:val="24"/>
        </w:rPr>
        <w:t xml:space="preserve">.  </w:t>
      </w:r>
      <w:r w:rsidR="00C540C4" w:rsidRPr="00C540C4">
        <w:rPr>
          <w:rFonts w:ascii="Times New Roman" w:hAnsi="Times New Roman" w:cs="Times New Roman"/>
          <w:sz w:val="24"/>
          <w:szCs w:val="24"/>
        </w:rPr>
        <w:t>Leading</w:t>
      </w:r>
      <w:r w:rsidRPr="00C540C4">
        <w:rPr>
          <w:rFonts w:ascii="Times New Roman" w:hAnsi="Times New Roman" w:cs="Times New Roman"/>
          <w:sz w:val="24"/>
          <w:szCs w:val="24"/>
        </w:rPr>
        <w:t xml:space="preserve"> to a more detailed feature extraction".  → please provide references and discuss them in related work; provide rationale for the choice; and how this choice benefits emotion classification. BTW, it seems the authors themselves have used C-</w:t>
      </w:r>
      <w:proofErr w:type="spellStart"/>
      <w:r w:rsidRPr="00C540C4">
        <w:rPr>
          <w:rFonts w:ascii="Times New Roman" w:hAnsi="Times New Roman" w:cs="Times New Roman"/>
          <w:sz w:val="24"/>
          <w:szCs w:val="24"/>
        </w:rPr>
        <w:t>Morlet</w:t>
      </w:r>
      <w:proofErr w:type="spellEnd"/>
      <w:r w:rsidRPr="00C540C4">
        <w:rPr>
          <w:rFonts w:ascii="Times New Roman" w:hAnsi="Times New Roman" w:cs="Times New Roman"/>
          <w:sz w:val="24"/>
          <w:szCs w:val="24"/>
        </w:rPr>
        <w:t xml:space="preserve"> in their previous work, so these differences should be stressed too. In summary, I do not think that the authors have properly addressed reviewer1's comment "references should be added to justify the papers beyond state of the art contribution and its novelty".</w:t>
      </w:r>
    </w:p>
    <w:p w14:paraId="53CC1610" w14:textId="77777777" w:rsidR="00C80488" w:rsidRPr="00C80488" w:rsidRDefault="00C80488" w:rsidP="007470DF">
      <w:pPr>
        <w:jc w:val="both"/>
        <w:rPr>
          <w:rFonts w:ascii="Times New Roman" w:hAnsi="Times New Roman" w:cs="Times New Roman"/>
          <w:color w:val="548DD4" w:themeColor="text2" w:themeTint="99"/>
          <w:sz w:val="24"/>
          <w:szCs w:val="24"/>
        </w:rPr>
      </w:pPr>
      <w:r w:rsidRPr="00C80488">
        <w:rPr>
          <w:rFonts w:ascii="Times New Roman" w:hAnsi="Times New Roman" w:cs="Times New Roman"/>
          <w:color w:val="548DD4" w:themeColor="text2" w:themeTint="99"/>
          <w:sz w:val="24"/>
          <w:szCs w:val="24"/>
        </w:rPr>
        <w:t>Answer: Thank you for the comment. C-</w:t>
      </w:r>
      <w:proofErr w:type="spellStart"/>
      <w:r w:rsidRPr="00C80488">
        <w:rPr>
          <w:rFonts w:ascii="Times New Roman" w:hAnsi="Times New Roman" w:cs="Times New Roman"/>
          <w:color w:val="548DD4" w:themeColor="text2" w:themeTint="99"/>
          <w:sz w:val="24"/>
          <w:szCs w:val="24"/>
        </w:rPr>
        <w:t>Morlet</w:t>
      </w:r>
      <w:proofErr w:type="spellEnd"/>
      <w:r w:rsidRPr="00C80488">
        <w:rPr>
          <w:rFonts w:ascii="Times New Roman" w:hAnsi="Times New Roman" w:cs="Times New Roman"/>
          <w:color w:val="548DD4" w:themeColor="text2" w:themeTint="99"/>
          <w:sz w:val="24"/>
          <w:szCs w:val="24"/>
        </w:rPr>
        <w:t xml:space="preserve"> wavelet function has previously been employed in the literature concentrated on biomedical signal processing, which resulted in promising results for different analyses ranging from feature extraction and synchronization to clinical diagnosis (Hebb et al., 2012; </w:t>
      </w:r>
      <w:proofErr w:type="spellStart"/>
      <w:r w:rsidRPr="00C80488">
        <w:rPr>
          <w:rFonts w:ascii="Times New Roman" w:hAnsi="Times New Roman" w:cs="Times New Roman"/>
          <w:color w:val="548DD4" w:themeColor="text2" w:themeTint="99"/>
          <w:sz w:val="24"/>
          <w:szCs w:val="24"/>
        </w:rPr>
        <w:t>Golshan</w:t>
      </w:r>
      <w:proofErr w:type="spellEnd"/>
      <w:r w:rsidRPr="00C80488">
        <w:rPr>
          <w:rFonts w:ascii="Times New Roman" w:hAnsi="Times New Roman" w:cs="Times New Roman"/>
          <w:color w:val="548DD4" w:themeColor="text2" w:themeTint="99"/>
          <w:sz w:val="24"/>
          <w:szCs w:val="24"/>
        </w:rPr>
        <w:t xml:space="preserve"> et al., 2018). Moreover, as you mentioned, we have widely used the C-</w:t>
      </w:r>
      <w:proofErr w:type="spellStart"/>
      <w:r w:rsidRPr="00C80488">
        <w:rPr>
          <w:rFonts w:ascii="Times New Roman" w:hAnsi="Times New Roman" w:cs="Times New Roman"/>
          <w:color w:val="548DD4" w:themeColor="text2" w:themeTint="99"/>
          <w:sz w:val="24"/>
          <w:szCs w:val="24"/>
        </w:rPr>
        <w:t>Morlet</w:t>
      </w:r>
      <w:proofErr w:type="spellEnd"/>
      <w:r w:rsidRPr="00C80488">
        <w:rPr>
          <w:rFonts w:ascii="Times New Roman" w:hAnsi="Times New Roman" w:cs="Times New Roman"/>
          <w:color w:val="548DD4" w:themeColor="text2" w:themeTint="99"/>
          <w:sz w:val="24"/>
          <w:szCs w:val="24"/>
        </w:rPr>
        <w:t xml:space="preserve"> wavelet function in our previous studies on brain signals processing. We observed that the C-</w:t>
      </w:r>
      <w:proofErr w:type="spellStart"/>
      <w:r w:rsidRPr="00C80488">
        <w:rPr>
          <w:rFonts w:ascii="Times New Roman" w:hAnsi="Times New Roman" w:cs="Times New Roman"/>
          <w:color w:val="548DD4" w:themeColor="text2" w:themeTint="99"/>
          <w:sz w:val="24"/>
          <w:szCs w:val="24"/>
        </w:rPr>
        <w:t>Morlet</w:t>
      </w:r>
      <w:proofErr w:type="spellEnd"/>
      <w:r w:rsidRPr="00C80488">
        <w:rPr>
          <w:rFonts w:ascii="Times New Roman" w:hAnsi="Times New Roman" w:cs="Times New Roman"/>
          <w:color w:val="548DD4" w:themeColor="text2" w:themeTint="99"/>
          <w:sz w:val="24"/>
          <w:szCs w:val="24"/>
        </w:rPr>
        <w:t xml:space="preserve"> wavelet function leads to reliable performance for pathological interpretation as well as feature extraction and classification of brain signals, which essentially suffer from the low signal-to-noise (SNR) ratio. Moreover, it has been shown that C-</w:t>
      </w:r>
      <w:proofErr w:type="spellStart"/>
      <w:r w:rsidRPr="00C80488">
        <w:rPr>
          <w:rFonts w:ascii="Times New Roman" w:hAnsi="Times New Roman" w:cs="Times New Roman"/>
          <w:color w:val="548DD4" w:themeColor="text2" w:themeTint="99"/>
          <w:sz w:val="24"/>
          <w:szCs w:val="24"/>
        </w:rPr>
        <w:t>Morlet</w:t>
      </w:r>
      <w:proofErr w:type="spellEnd"/>
      <w:r w:rsidRPr="00C80488">
        <w:rPr>
          <w:rFonts w:ascii="Times New Roman" w:hAnsi="Times New Roman" w:cs="Times New Roman"/>
          <w:color w:val="548DD4" w:themeColor="text2" w:themeTint="99"/>
          <w:sz w:val="24"/>
          <w:szCs w:val="24"/>
        </w:rPr>
        <w:t xml:space="preserve"> is highly compatible with different types of the biomedical signals (Hebb </w:t>
      </w:r>
      <w:proofErr w:type="gramStart"/>
      <w:r w:rsidRPr="00C80488">
        <w:rPr>
          <w:rFonts w:ascii="Times New Roman" w:hAnsi="Times New Roman" w:cs="Times New Roman"/>
          <w:color w:val="548DD4" w:themeColor="text2" w:themeTint="99"/>
          <w:sz w:val="24"/>
          <w:szCs w:val="24"/>
        </w:rPr>
        <w:t>et</w:t>
      </w:r>
      <w:proofErr w:type="gramEnd"/>
      <w:r w:rsidRPr="00C80488">
        <w:rPr>
          <w:rFonts w:ascii="Times New Roman" w:hAnsi="Times New Roman" w:cs="Times New Roman"/>
          <w:color w:val="548DD4" w:themeColor="text2" w:themeTint="99"/>
          <w:sz w:val="24"/>
          <w:szCs w:val="24"/>
        </w:rPr>
        <w:t xml:space="preserve">. Al., 2012), mainly due to the specific shape of the wavelet function (please see Fig. 6 of the paper). </w:t>
      </w:r>
    </w:p>
    <w:p w14:paraId="5777381B" w14:textId="77777777" w:rsidR="00C80488" w:rsidRPr="00C80488" w:rsidRDefault="00C80488" w:rsidP="007470DF">
      <w:pPr>
        <w:jc w:val="both"/>
        <w:rPr>
          <w:rFonts w:ascii="Times New Roman" w:hAnsi="Times New Roman" w:cs="Times New Roman"/>
          <w:color w:val="548DD4" w:themeColor="text2" w:themeTint="99"/>
          <w:sz w:val="24"/>
          <w:szCs w:val="24"/>
        </w:rPr>
      </w:pPr>
      <w:r w:rsidRPr="00C80488">
        <w:rPr>
          <w:rFonts w:ascii="Times New Roman" w:hAnsi="Times New Roman" w:cs="Times New Roman"/>
          <w:color w:val="548DD4" w:themeColor="text2" w:themeTint="99"/>
          <w:sz w:val="24"/>
          <w:szCs w:val="24"/>
        </w:rPr>
        <w:t xml:space="preserve">The complex nature of the wavelet function basically provides more information than the real-valued wavelet functions. In other words, it provides the phase of the signal, which can obviously help extract more information from the raw signal as compared to other wavelet functions used in </w:t>
      </w:r>
      <w:r w:rsidRPr="00C80488">
        <w:rPr>
          <w:rFonts w:ascii="Times New Roman" w:hAnsi="Times New Roman" w:cs="Times New Roman"/>
          <w:color w:val="548DD4" w:themeColor="text2" w:themeTint="99"/>
          <w:sz w:val="24"/>
          <w:szCs w:val="24"/>
        </w:rPr>
        <w:lastRenderedPageBreak/>
        <w:t>other literature (</w:t>
      </w:r>
      <w:proofErr w:type="spellStart"/>
      <w:r w:rsidRPr="00C80488">
        <w:rPr>
          <w:rFonts w:ascii="Times New Roman" w:hAnsi="Times New Roman" w:cs="Times New Roman"/>
          <w:color w:val="548DD4" w:themeColor="text2" w:themeTint="99"/>
          <w:sz w:val="24"/>
          <w:szCs w:val="24"/>
        </w:rPr>
        <w:t>Swangnetr</w:t>
      </w:r>
      <w:proofErr w:type="spellEnd"/>
      <w:r w:rsidRPr="00C80488">
        <w:rPr>
          <w:rFonts w:ascii="Times New Roman" w:hAnsi="Times New Roman" w:cs="Times New Roman"/>
          <w:color w:val="548DD4" w:themeColor="text2" w:themeTint="99"/>
          <w:sz w:val="24"/>
          <w:szCs w:val="24"/>
        </w:rPr>
        <w:t xml:space="preserve"> et al., 2013, </w:t>
      </w:r>
      <w:proofErr w:type="spellStart"/>
      <w:r w:rsidRPr="00C80488">
        <w:rPr>
          <w:rFonts w:ascii="Times New Roman" w:hAnsi="Times New Roman" w:cs="Times New Roman"/>
          <w:color w:val="548DD4" w:themeColor="text2" w:themeTint="99"/>
          <w:sz w:val="24"/>
          <w:szCs w:val="24"/>
        </w:rPr>
        <w:t>Laparra</w:t>
      </w:r>
      <w:proofErr w:type="spellEnd"/>
      <w:r w:rsidRPr="00C80488">
        <w:rPr>
          <w:rFonts w:ascii="Times New Roman" w:hAnsi="Times New Roman" w:cs="Times New Roman"/>
          <w:color w:val="548DD4" w:themeColor="text2" w:themeTint="99"/>
          <w:sz w:val="24"/>
          <w:szCs w:val="24"/>
        </w:rPr>
        <w:t xml:space="preserve">-Hernández et al., 2009). Added to this, the choice of a suitable mother wavelet is basically done experimentally through a trial and error process, meaning that the wavelet function resulting in a more desirable performance for the specific application is chosen. As presented in Table. I of the paper, we have compared different types of wavelet functions (dB, </w:t>
      </w:r>
      <w:proofErr w:type="spellStart"/>
      <w:r w:rsidRPr="00C80488">
        <w:rPr>
          <w:rFonts w:ascii="Times New Roman" w:hAnsi="Times New Roman" w:cs="Times New Roman"/>
          <w:color w:val="548DD4" w:themeColor="text2" w:themeTint="99"/>
          <w:sz w:val="24"/>
          <w:szCs w:val="24"/>
        </w:rPr>
        <w:t>Symlet</w:t>
      </w:r>
      <w:proofErr w:type="spellEnd"/>
      <w:r w:rsidRPr="00C80488">
        <w:rPr>
          <w:rFonts w:ascii="Times New Roman" w:hAnsi="Times New Roman" w:cs="Times New Roman"/>
          <w:color w:val="548DD4" w:themeColor="text2" w:themeTint="99"/>
          <w:sz w:val="24"/>
          <w:szCs w:val="24"/>
        </w:rPr>
        <w:t xml:space="preserve">, and </w:t>
      </w:r>
      <w:proofErr w:type="spellStart"/>
      <w:r w:rsidRPr="00C80488">
        <w:rPr>
          <w:rFonts w:ascii="Times New Roman" w:hAnsi="Times New Roman" w:cs="Times New Roman"/>
          <w:color w:val="548DD4" w:themeColor="text2" w:themeTint="99"/>
          <w:sz w:val="24"/>
          <w:szCs w:val="24"/>
        </w:rPr>
        <w:t>etc</w:t>
      </w:r>
      <w:proofErr w:type="spellEnd"/>
      <w:r w:rsidRPr="00C80488">
        <w:rPr>
          <w:rFonts w:ascii="Times New Roman" w:hAnsi="Times New Roman" w:cs="Times New Roman"/>
          <w:color w:val="548DD4" w:themeColor="text2" w:themeTint="99"/>
          <w:sz w:val="24"/>
          <w:szCs w:val="24"/>
        </w:rPr>
        <w:t xml:space="preserve">), and picked the one that leads to the best performance in terms of emotion classification. </w:t>
      </w:r>
    </w:p>
    <w:p w14:paraId="485D93E2" w14:textId="7D2977C8" w:rsidR="00C80488" w:rsidRPr="00C80488" w:rsidRDefault="00C80488" w:rsidP="007470DF">
      <w:pPr>
        <w:jc w:val="both"/>
        <w:rPr>
          <w:rFonts w:ascii="Times New Roman" w:hAnsi="Times New Roman" w:cs="Times New Roman"/>
          <w:color w:val="548DD4" w:themeColor="text2" w:themeTint="99"/>
          <w:sz w:val="24"/>
          <w:szCs w:val="24"/>
        </w:rPr>
      </w:pPr>
      <w:r w:rsidRPr="00C80488">
        <w:rPr>
          <w:rFonts w:ascii="Times New Roman" w:hAnsi="Times New Roman" w:cs="Times New Roman"/>
          <w:color w:val="548DD4" w:themeColor="text2" w:themeTint="99"/>
          <w:sz w:val="24"/>
          <w:szCs w:val="24"/>
        </w:rPr>
        <w:t>In terms of the “post-processing steps”, we mean feature extraction and classification step. We cla</w:t>
      </w:r>
      <w:r w:rsidR="006F1842">
        <w:rPr>
          <w:rFonts w:ascii="Times New Roman" w:hAnsi="Times New Roman" w:cs="Times New Roman"/>
          <w:color w:val="548DD4" w:themeColor="text2" w:themeTint="99"/>
          <w:sz w:val="24"/>
          <w:szCs w:val="24"/>
        </w:rPr>
        <w:t xml:space="preserve">rified this point in the text. </w:t>
      </w:r>
    </w:p>
    <w:p w14:paraId="48FF1546" w14:textId="0E91720D" w:rsidR="00C80488" w:rsidRPr="00DF7BC9" w:rsidRDefault="00C80488" w:rsidP="00C80488">
      <w:pPr>
        <w:rPr>
          <w:rFonts w:ascii="Times New Roman" w:hAnsi="Times New Roman" w:cs="Times New Roman"/>
          <w:color w:val="FF0000"/>
          <w:sz w:val="24"/>
          <w:szCs w:val="24"/>
        </w:rPr>
      </w:pPr>
      <w:r w:rsidRPr="00DF7BC9">
        <w:rPr>
          <w:rFonts w:ascii="Times New Roman" w:hAnsi="Times New Roman" w:cs="Times New Roman"/>
          <w:color w:val="FF0000"/>
          <w:sz w:val="24"/>
          <w:szCs w:val="24"/>
        </w:rPr>
        <w:t xml:space="preserve">Action: </w:t>
      </w:r>
      <w:r w:rsidR="002E227F">
        <w:rPr>
          <w:rFonts w:ascii="Times New Roman" w:hAnsi="Times New Roman" w:cs="Times New Roman"/>
          <w:color w:val="FF0000"/>
          <w:sz w:val="24"/>
          <w:szCs w:val="24"/>
        </w:rPr>
        <w:t>Section 2 paragraph 7 has</w:t>
      </w:r>
      <w:r w:rsidR="00381CD5">
        <w:rPr>
          <w:rFonts w:ascii="Times New Roman" w:hAnsi="Times New Roman" w:cs="Times New Roman"/>
          <w:color w:val="FF0000"/>
          <w:sz w:val="24"/>
          <w:szCs w:val="24"/>
        </w:rPr>
        <w:t xml:space="preserve"> been</w:t>
      </w:r>
      <w:r w:rsidR="002E227F">
        <w:rPr>
          <w:rFonts w:ascii="Times New Roman" w:hAnsi="Times New Roman" w:cs="Times New Roman"/>
          <w:color w:val="FF0000"/>
          <w:sz w:val="24"/>
          <w:szCs w:val="24"/>
        </w:rPr>
        <w:t xml:space="preserve"> added in the text. </w:t>
      </w:r>
    </w:p>
    <w:p w14:paraId="533B8884" w14:textId="77777777" w:rsidR="00C80488" w:rsidRPr="007470DF" w:rsidRDefault="00C80488" w:rsidP="00E9665D">
      <w:pPr>
        <w:rPr>
          <w:rFonts w:ascii="Times New Roman" w:hAnsi="Times New Roman" w:cs="Times New Roman"/>
          <w:color w:val="548DD4" w:themeColor="text2" w:themeTint="99"/>
          <w:sz w:val="24"/>
          <w:szCs w:val="24"/>
        </w:rPr>
      </w:pPr>
    </w:p>
    <w:p w14:paraId="06DFE605" w14:textId="602F986D" w:rsidR="00490491" w:rsidRPr="007470DF" w:rsidRDefault="00490491" w:rsidP="00E9665D">
      <w:pPr>
        <w:rPr>
          <w:rFonts w:ascii="Times New Roman" w:hAnsi="Times New Roman" w:cs="Times New Roman"/>
          <w:sz w:val="24"/>
          <w:szCs w:val="24"/>
        </w:rPr>
      </w:pPr>
      <w:r w:rsidRPr="007470DF">
        <w:rPr>
          <w:rFonts w:ascii="Times New Roman" w:hAnsi="Times New Roman" w:cs="Times New Roman"/>
          <w:sz w:val="24"/>
          <w:szCs w:val="24"/>
        </w:rPr>
        <w:t xml:space="preserve">-       I do understand the rationale for developing binary classifiers </w:t>
      </w:r>
      <w:r w:rsidR="00334190" w:rsidRPr="007470DF">
        <w:rPr>
          <w:rFonts w:ascii="Times New Roman" w:hAnsi="Times New Roman" w:cs="Times New Roman"/>
          <w:sz w:val="24"/>
          <w:szCs w:val="24"/>
        </w:rPr>
        <w:t>(</w:t>
      </w:r>
      <w:r w:rsidRPr="007470DF">
        <w:rPr>
          <w:rFonts w:ascii="Times New Roman" w:hAnsi="Times New Roman" w:cs="Times New Roman"/>
          <w:sz w:val="24"/>
          <w:szCs w:val="24"/>
        </w:rPr>
        <w:t>set of emotions considered).  However, I fail to understand the rationale of constructing all combinations of binary classifiers</w:t>
      </w:r>
      <w:r w:rsidR="00334190" w:rsidRPr="007470DF">
        <w:rPr>
          <w:rFonts w:ascii="Times New Roman" w:hAnsi="Times New Roman" w:cs="Times New Roman"/>
          <w:sz w:val="24"/>
          <w:szCs w:val="24"/>
        </w:rPr>
        <w:t>.</w:t>
      </w:r>
    </w:p>
    <w:p w14:paraId="5687F201" w14:textId="7DC0E15E" w:rsidR="00490491" w:rsidRPr="007470DF" w:rsidRDefault="00490491" w:rsidP="00381CD5">
      <w:pPr>
        <w:jc w:val="lowKashida"/>
        <w:rPr>
          <w:rFonts w:ascii="Times New Roman" w:hAnsi="Times New Roman" w:cs="Times New Roman"/>
          <w:color w:val="548DD4" w:themeColor="text2" w:themeTint="99"/>
          <w:sz w:val="24"/>
          <w:szCs w:val="24"/>
        </w:rPr>
      </w:pPr>
      <w:r w:rsidRPr="007470DF">
        <w:rPr>
          <w:rFonts w:ascii="Times New Roman" w:hAnsi="Times New Roman" w:cs="Times New Roman"/>
          <w:color w:val="548DD4" w:themeColor="text2" w:themeTint="99"/>
          <w:sz w:val="24"/>
          <w:szCs w:val="24"/>
        </w:rPr>
        <w:t>Answer:</w:t>
      </w:r>
      <w:r w:rsidR="00334190" w:rsidRPr="007470DF">
        <w:rPr>
          <w:rFonts w:ascii="Times New Roman" w:hAnsi="Times New Roman" w:cs="Times New Roman"/>
          <w:color w:val="548DD4" w:themeColor="text2" w:themeTint="99"/>
          <w:sz w:val="24"/>
          <w:szCs w:val="24"/>
        </w:rPr>
        <w:t xml:space="preserve"> </w:t>
      </w:r>
      <w:r w:rsidR="009525CC" w:rsidRPr="007470DF">
        <w:rPr>
          <w:rFonts w:ascii="Times New Roman" w:hAnsi="Times New Roman" w:cs="Times New Roman"/>
          <w:color w:val="548DD4" w:themeColor="text2" w:themeTint="99"/>
          <w:sz w:val="24"/>
          <w:szCs w:val="24"/>
        </w:rPr>
        <w:t>From the activities we observed in this dataset,</w:t>
      </w:r>
      <w:r w:rsidR="00910A29" w:rsidRPr="007470DF">
        <w:rPr>
          <w:rFonts w:ascii="Times New Roman" w:hAnsi="Times New Roman" w:cs="Times New Roman"/>
          <w:color w:val="548DD4" w:themeColor="text2" w:themeTint="99"/>
          <w:sz w:val="24"/>
          <w:szCs w:val="24"/>
        </w:rPr>
        <w:t xml:space="preserve"> it was obvious </w:t>
      </w:r>
      <w:r w:rsidR="00E247B0" w:rsidRPr="007470DF">
        <w:rPr>
          <w:rFonts w:ascii="Times New Roman" w:hAnsi="Times New Roman" w:cs="Times New Roman"/>
          <w:color w:val="548DD4" w:themeColor="text2" w:themeTint="99"/>
          <w:sz w:val="24"/>
          <w:szCs w:val="24"/>
        </w:rPr>
        <w:t>to notice</w:t>
      </w:r>
      <w:r w:rsidR="00910A29" w:rsidRPr="007470DF">
        <w:rPr>
          <w:rFonts w:ascii="Times New Roman" w:hAnsi="Times New Roman" w:cs="Times New Roman"/>
          <w:color w:val="548DD4" w:themeColor="text2" w:themeTint="99"/>
          <w:sz w:val="24"/>
          <w:szCs w:val="24"/>
        </w:rPr>
        <w:t xml:space="preserve"> the facial expression and emotion changes between activities. </w:t>
      </w:r>
      <w:r w:rsidR="005C75D6" w:rsidRPr="007470DF">
        <w:rPr>
          <w:rFonts w:ascii="Times New Roman" w:hAnsi="Times New Roman" w:cs="Times New Roman"/>
          <w:color w:val="548DD4" w:themeColor="text2" w:themeTint="99"/>
          <w:sz w:val="24"/>
          <w:szCs w:val="24"/>
        </w:rPr>
        <w:t xml:space="preserve">Since </w:t>
      </w:r>
      <w:r w:rsidR="00910A29" w:rsidRPr="007470DF">
        <w:rPr>
          <w:rFonts w:ascii="Times New Roman" w:hAnsi="Times New Roman" w:cs="Times New Roman"/>
          <w:color w:val="548DD4" w:themeColor="text2" w:themeTint="99"/>
          <w:sz w:val="24"/>
          <w:szCs w:val="24"/>
        </w:rPr>
        <w:t>we are using skin conductance changes to re</w:t>
      </w:r>
      <w:r w:rsidR="005C75D6" w:rsidRPr="007470DF">
        <w:rPr>
          <w:rFonts w:ascii="Times New Roman" w:hAnsi="Times New Roman" w:cs="Times New Roman"/>
          <w:color w:val="548DD4" w:themeColor="text2" w:themeTint="99"/>
          <w:sz w:val="24"/>
          <w:szCs w:val="24"/>
        </w:rPr>
        <w:t>p</w:t>
      </w:r>
      <w:r w:rsidR="00910A29" w:rsidRPr="007470DF">
        <w:rPr>
          <w:rFonts w:ascii="Times New Roman" w:hAnsi="Times New Roman" w:cs="Times New Roman"/>
          <w:color w:val="548DD4" w:themeColor="text2" w:themeTint="99"/>
          <w:sz w:val="24"/>
          <w:szCs w:val="24"/>
        </w:rPr>
        <w:t>resent emotion changes</w:t>
      </w:r>
      <w:r w:rsidR="005C75D6" w:rsidRPr="007470DF">
        <w:rPr>
          <w:rFonts w:ascii="Times New Roman" w:hAnsi="Times New Roman" w:cs="Times New Roman"/>
          <w:color w:val="548DD4" w:themeColor="text2" w:themeTint="99"/>
          <w:sz w:val="24"/>
          <w:szCs w:val="24"/>
        </w:rPr>
        <w:t xml:space="preserve">, so </w:t>
      </w:r>
      <w:r w:rsidR="00910A29" w:rsidRPr="007470DF">
        <w:rPr>
          <w:rFonts w:ascii="Times New Roman" w:hAnsi="Times New Roman" w:cs="Times New Roman"/>
          <w:color w:val="548DD4" w:themeColor="text2" w:themeTint="99"/>
          <w:sz w:val="24"/>
          <w:szCs w:val="24"/>
        </w:rPr>
        <w:t xml:space="preserve">it would be good to have </w:t>
      </w:r>
      <w:r w:rsidR="00031407" w:rsidRPr="007470DF">
        <w:rPr>
          <w:rFonts w:ascii="Times New Roman" w:hAnsi="Times New Roman" w:cs="Times New Roman"/>
          <w:color w:val="548DD4" w:themeColor="text2" w:themeTint="99"/>
          <w:sz w:val="24"/>
          <w:szCs w:val="24"/>
        </w:rPr>
        <w:t>all different stages</w:t>
      </w:r>
      <w:r w:rsidR="00037C3C" w:rsidRPr="007470DF">
        <w:rPr>
          <w:rFonts w:ascii="Times New Roman" w:hAnsi="Times New Roman" w:cs="Times New Roman"/>
          <w:color w:val="548DD4" w:themeColor="text2" w:themeTint="99"/>
          <w:sz w:val="24"/>
          <w:szCs w:val="24"/>
        </w:rPr>
        <w:t xml:space="preserve"> (2 classes, 3 classes</w:t>
      </w:r>
      <w:r w:rsidR="003B2D57" w:rsidRPr="007470DF">
        <w:rPr>
          <w:rFonts w:ascii="Times New Roman" w:hAnsi="Times New Roman" w:cs="Times New Roman"/>
          <w:color w:val="548DD4" w:themeColor="text2" w:themeTint="99"/>
          <w:sz w:val="24"/>
          <w:szCs w:val="24"/>
        </w:rPr>
        <w:t xml:space="preserve"> and different </w:t>
      </w:r>
      <w:r w:rsidR="00037C3C" w:rsidRPr="007470DF">
        <w:rPr>
          <w:rFonts w:ascii="Times New Roman" w:hAnsi="Times New Roman" w:cs="Times New Roman"/>
          <w:color w:val="548DD4" w:themeColor="text2" w:themeTint="99"/>
          <w:sz w:val="24"/>
          <w:szCs w:val="24"/>
        </w:rPr>
        <w:t>combination</w:t>
      </w:r>
      <w:r w:rsidR="003B2D57" w:rsidRPr="007470DF">
        <w:rPr>
          <w:rFonts w:ascii="Times New Roman" w:hAnsi="Times New Roman" w:cs="Times New Roman"/>
          <w:color w:val="548DD4" w:themeColor="text2" w:themeTint="99"/>
          <w:sz w:val="24"/>
          <w:szCs w:val="24"/>
        </w:rPr>
        <w:t>s</w:t>
      </w:r>
      <w:r w:rsidR="00037C3C" w:rsidRPr="007470DF">
        <w:rPr>
          <w:rFonts w:ascii="Times New Roman" w:hAnsi="Times New Roman" w:cs="Times New Roman"/>
          <w:color w:val="548DD4" w:themeColor="text2" w:themeTint="99"/>
          <w:sz w:val="24"/>
          <w:szCs w:val="24"/>
        </w:rPr>
        <w:t>)</w:t>
      </w:r>
      <w:r w:rsidR="00031407" w:rsidRPr="007470DF">
        <w:rPr>
          <w:rFonts w:ascii="Times New Roman" w:hAnsi="Times New Roman" w:cs="Times New Roman"/>
          <w:color w:val="548DD4" w:themeColor="text2" w:themeTint="99"/>
          <w:sz w:val="24"/>
          <w:szCs w:val="24"/>
        </w:rPr>
        <w:t xml:space="preserve"> that can be compared</w:t>
      </w:r>
      <w:r w:rsidR="00E247B0" w:rsidRPr="007470DF">
        <w:rPr>
          <w:rFonts w:ascii="Times New Roman" w:hAnsi="Times New Roman" w:cs="Times New Roman"/>
          <w:color w:val="548DD4" w:themeColor="text2" w:themeTint="99"/>
          <w:sz w:val="24"/>
          <w:szCs w:val="24"/>
        </w:rPr>
        <w:t xml:space="preserve"> that allows us to </w:t>
      </w:r>
      <w:r w:rsidR="005C75D6" w:rsidRPr="007470DF">
        <w:rPr>
          <w:rFonts w:ascii="Times New Roman" w:hAnsi="Times New Roman" w:cs="Times New Roman"/>
          <w:color w:val="548DD4" w:themeColor="text2" w:themeTint="99"/>
          <w:sz w:val="24"/>
          <w:szCs w:val="24"/>
        </w:rPr>
        <w:t xml:space="preserve">distinguish </w:t>
      </w:r>
      <w:r w:rsidR="00AB6324" w:rsidRPr="007470DF">
        <w:rPr>
          <w:rFonts w:ascii="Times New Roman" w:hAnsi="Times New Roman" w:cs="Times New Roman"/>
          <w:color w:val="548DD4" w:themeColor="text2" w:themeTint="99"/>
          <w:sz w:val="24"/>
          <w:szCs w:val="24"/>
        </w:rPr>
        <w:t>emotion change</w:t>
      </w:r>
      <w:r w:rsidR="00E247B0" w:rsidRPr="007470DF">
        <w:rPr>
          <w:rFonts w:ascii="Times New Roman" w:hAnsi="Times New Roman" w:cs="Times New Roman"/>
          <w:color w:val="548DD4" w:themeColor="text2" w:themeTint="99"/>
          <w:sz w:val="24"/>
          <w:szCs w:val="24"/>
        </w:rPr>
        <w:t>s in activities based on different social content.</w:t>
      </w:r>
      <w:r w:rsidR="003B2D57" w:rsidRPr="007470DF">
        <w:rPr>
          <w:rFonts w:ascii="Times New Roman" w:hAnsi="Times New Roman" w:cs="Times New Roman"/>
          <w:color w:val="548DD4" w:themeColor="text2" w:themeTint="99"/>
          <w:sz w:val="24"/>
          <w:szCs w:val="24"/>
        </w:rPr>
        <w:t xml:space="preserve">  Moreover, it is very common in machine learning and pattern classification to report results based</w:t>
      </w:r>
      <w:r w:rsidR="007470DF" w:rsidRPr="007470DF">
        <w:rPr>
          <w:rFonts w:ascii="Times New Roman" w:hAnsi="Times New Roman" w:cs="Times New Roman"/>
          <w:color w:val="548DD4" w:themeColor="text2" w:themeTint="99"/>
          <w:sz w:val="24"/>
          <w:szCs w:val="24"/>
        </w:rPr>
        <w:t xml:space="preserve"> on different number of classes</w:t>
      </w:r>
      <w:r w:rsidR="003B2D57" w:rsidRPr="007470DF">
        <w:rPr>
          <w:rFonts w:ascii="Times New Roman" w:hAnsi="Times New Roman" w:cs="Times New Roman"/>
          <w:color w:val="548DD4" w:themeColor="text2" w:themeTint="99"/>
          <w:sz w:val="24"/>
          <w:szCs w:val="24"/>
        </w:rPr>
        <w:t xml:space="preserve">, </w:t>
      </w:r>
      <w:r w:rsidR="007470DF" w:rsidRPr="007470DF">
        <w:rPr>
          <w:rFonts w:ascii="Times New Roman" w:hAnsi="Times New Roman" w:cs="Times New Roman"/>
          <w:color w:val="548DD4" w:themeColor="text2" w:themeTint="99"/>
          <w:sz w:val="24"/>
          <w:szCs w:val="24"/>
        </w:rPr>
        <w:t>though it may sounds redundant.</w:t>
      </w:r>
    </w:p>
    <w:p w14:paraId="3B3F9F2E" w14:textId="77777777" w:rsidR="006F1842" w:rsidRDefault="006F1842" w:rsidP="00E9665D">
      <w:pPr>
        <w:rPr>
          <w:rFonts w:ascii="Times New Roman" w:hAnsi="Times New Roman" w:cs="Times New Roman"/>
          <w:color w:val="FF0000"/>
          <w:sz w:val="24"/>
          <w:szCs w:val="24"/>
        </w:rPr>
      </w:pPr>
    </w:p>
    <w:p w14:paraId="3D6A8E11" w14:textId="77777777" w:rsidR="00490491" w:rsidRPr="00C540C4" w:rsidRDefault="00490491" w:rsidP="00E9665D">
      <w:pPr>
        <w:rPr>
          <w:rFonts w:ascii="Times New Roman" w:hAnsi="Times New Roman" w:cs="Times New Roman"/>
          <w:sz w:val="24"/>
          <w:szCs w:val="24"/>
        </w:rPr>
      </w:pPr>
      <w:r w:rsidRPr="00C540C4">
        <w:rPr>
          <w:rFonts w:ascii="Times New Roman" w:hAnsi="Times New Roman" w:cs="Times New Roman"/>
          <w:sz w:val="24"/>
          <w:szCs w:val="24"/>
        </w:rPr>
        <w:t>-       Accuracy is not a good metric, as the dataset is highly unbalanced.</w:t>
      </w:r>
    </w:p>
    <w:p w14:paraId="3BD8F0B4" w14:textId="42ECA202" w:rsidR="00490491" w:rsidRDefault="00490491" w:rsidP="00381CD5">
      <w:pPr>
        <w:jc w:val="lowKashida"/>
        <w:rPr>
          <w:rFonts w:ascii="Times New Roman" w:hAnsi="Times New Roman" w:cs="Times New Roman"/>
          <w:color w:val="548DD4" w:themeColor="text2" w:themeTint="99"/>
          <w:sz w:val="24"/>
          <w:szCs w:val="24"/>
        </w:rPr>
      </w:pPr>
      <w:r w:rsidRPr="00C540C4">
        <w:rPr>
          <w:rFonts w:ascii="Times New Roman" w:hAnsi="Times New Roman" w:cs="Times New Roman"/>
          <w:color w:val="548DD4" w:themeColor="text2" w:themeTint="99"/>
          <w:sz w:val="24"/>
          <w:szCs w:val="24"/>
        </w:rPr>
        <w:t xml:space="preserve">Answer: </w:t>
      </w:r>
      <w:r w:rsidR="00C80488" w:rsidRPr="00C80488">
        <w:rPr>
          <w:rFonts w:ascii="Times New Roman" w:hAnsi="Times New Roman" w:cs="Times New Roman"/>
          <w:color w:val="548DD4" w:themeColor="text2" w:themeTint="99"/>
          <w:sz w:val="24"/>
          <w:szCs w:val="24"/>
        </w:rPr>
        <w:t>Answer: As you mentioned, the dataset used in this paper is unbalanced, meaning that primarily we had different numbers of samples for each emotion within the dataset. However, to address this limitation we rounded down the samples of all three classes to make the size of all classes equal. This was done by randomly removing some samples from the larger classes. Therefore, before applying the classification, we made all three classes balanced (with the same number of samples for each class).</w:t>
      </w:r>
    </w:p>
    <w:p w14:paraId="32726AB4" w14:textId="77777777" w:rsidR="00FA5DDE" w:rsidRPr="00C540C4" w:rsidRDefault="00FA5DDE" w:rsidP="00490491">
      <w:pPr>
        <w:jc w:val="lowKashida"/>
        <w:rPr>
          <w:rFonts w:ascii="Times New Roman" w:hAnsi="Times New Roman" w:cs="Times New Roman"/>
          <w:color w:val="548DD4" w:themeColor="text2" w:themeTint="99"/>
          <w:sz w:val="24"/>
          <w:szCs w:val="24"/>
        </w:rPr>
      </w:pPr>
    </w:p>
    <w:p w14:paraId="14B4EA87" w14:textId="77777777" w:rsidR="00490491" w:rsidRPr="00C540C4" w:rsidRDefault="00490491" w:rsidP="00E9665D">
      <w:pPr>
        <w:rPr>
          <w:rFonts w:ascii="Times New Roman" w:hAnsi="Times New Roman" w:cs="Times New Roman"/>
          <w:sz w:val="24"/>
          <w:szCs w:val="24"/>
        </w:rPr>
      </w:pPr>
      <w:r w:rsidRPr="00C540C4">
        <w:rPr>
          <w:rFonts w:ascii="Times New Roman" w:hAnsi="Times New Roman" w:cs="Times New Roman"/>
          <w:sz w:val="24"/>
          <w:szCs w:val="24"/>
        </w:rPr>
        <w:t>-       Precision and recall in Table II should either be presented as weighted precision/recall or averaged precision/recall. It seems to me they represent the precision/recall of one of the emotions ("the quantitative measures precision (true positive / (true positive + false positive)), recall (true positive / (true positive + false negative)), and AUC …</w:t>
      </w:r>
      <w:r w:rsidR="00C540C4" w:rsidRPr="00C540C4">
        <w:rPr>
          <w:rFonts w:ascii="Times New Roman" w:hAnsi="Times New Roman" w:cs="Times New Roman"/>
          <w:sz w:val="24"/>
          <w:szCs w:val="24"/>
        </w:rPr>
        <w:t>.)</w:t>
      </w:r>
      <w:r w:rsidRPr="00C540C4">
        <w:rPr>
          <w:rFonts w:ascii="Times New Roman" w:hAnsi="Times New Roman" w:cs="Times New Roman"/>
          <w:sz w:val="24"/>
          <w:szCs w:val="24"/>
        </w:rPr>
        <w:t>. Please, provided weighted precision/recall, and correct the text accordingly.</w:t>
      </w:r>
    </w:p>
    <w:p w14:paraId="6A1D4B60" w14:textId="098659CB" w:rsidR="00C80488" w:rsidRPr="00C80488" w:rsidRDefault="00C80488" w:rsidP="007470DF">
      <w:pPr>
        <w:jc w:val="both"/>
        <w:rPr>
          <w:rFonts w:ascii="Times New Roman" w:hAnsi="Times New Roman" w:cs="Times New Roman"/>
          <w:color w:val="548DD4" w:themeColor="text2" w:themeTint="99"/>
          <w:sz w:val="24"/>
          <w:szCs w:val="24"/>
        </w:rPr>
      </w:pPr>
      <w:r w:rsidRPr="00C80488">
        <w:rPr>
          <w:rFonts w:ascii="Times New Roman" w:hAnsi="Times New Roman" w:cs="Times New Roman"/>
          <w:color w:val="548DD4" w:themeColor="text2" w:themeTint="99"/>
          <w:sz w:val="24"/>
          <w:szCs w:val="24"/>
        </w:rPr>
        <w:lastRenderedPageBreak/>
        <w:t>Answer: To address your comment, we updated Table</w:t>
      </w:r>
      <w:r w:rsidR="00381CD5">
        <w:rPr>
          <w:rFonts w:ascii="Times New Roman" w:hAnsi="Times New Roman" w:cs="Times New Roman"/>
          <w:color w:val="548DD4" w:themeColor="text2" w:themeTint="99"/>
          <w:sz w:val="24"/>
          <w:szCs w:val="24"/>
        </w:rPr>
        <w:t>s</w:t>
      </w:r>
      <w:r w:rsidRPr="00C80488">
        <w:rPr>
          <w:rFonts w:ascii="Times New Roman" w:hAnsi="Times New Roman" w:cs="Times New Roman"/>
          <w:color w:val="548DD4" w:themeColor="text2" w:themeTint="99"/>
          <w:sz w:val="24"/>
          <w:szCs w:val="24"/>
        </w:rPr>
        <w:t xml:space="preserve"> II</w:t>
      </w:r>
      <w:r w:rsidR="00640865">
        <w:rPr>
          <w:rFonts w:ascii="Times New Roman" w:hAnsi="Times New Roman" w:cs="Times New Roman"/>
          <w:color w:val="548DD4" w:themeColor="text2" w:themeTint="99"/>
          <w:sz w:val="24"/>
          <w:szCs w:val="24"/>
        </w:rPr>
        <w:t>I and IV</w:t>
      </w:r>
      <w:r w:rsidRPr="00C80488">
        <w:rPr>
          <w:rFonts w:ascii="Times New Roman" w:hAnsi="Times New Roman" w:cs="Times New Roman"/>
          <w:color w:val="548DD4" w:themeColor="text2" w:themeTint="99"/>
          <w:sz w:val="24"/>
          <w:szCs w:val="24"/>
        </w:rPr>
        <w:t xml:space="preserve"> by replacing the precision and recall values using the average of two emotions for the binary classification cases. To calculate the average value, first, we take one of the emotions as the positive class and calculate the precision and recall. Then, we change the order and use the other emotion as the positive class. Then the final precision and recall value is obtained by taking average of two calculated values. Please see the following equations:</w:t>
      </w:r>
    </w:p>
    <w:p w14:paraId="00E1962B" w14:textId="77777777" w:rsidR="00C80488" w:rsidRPr="00C80488" w:rsidRDefault="00C80488" w:rsidP="00C80488">
      <w:pPr>
        <w:rPr>
          <w:rFonts w:ascii="Times New Roman" w:hAnsi="Times New Roman" w:cs="Times New Roman"/>
          <w:color w:val="548DD4" w:themeColor="text2" w:themeTint="99"/>
          <w:sz w:val="24"/>
          <w:szCs w:val="24"/>
        </w:rPr>
      </w:pPr>
      <w:r w:rsidRPr="00C80488">
        <w:rPr>
          <w:rFonts w:ascii="Times New Roman" w:hAnsi="Times New Roman" w:cs="Times New Roman"/>
          <w:color w:val="548DD4" w:themeColor="text2" w:themeTint="99"/>
          <w:sz w:val="24"/>
          <w:szCs w:val="24"/>
        </w:rPr>
        <w:t>Precisionemotion1 = TP1 / (TP1 + FP1)</w:t>
      </w:r>
    </w:p>
    <w:p w14:paraId="694A9F80" w14:textId="77777777" w:rsidR="00C80488" w:rsidRPr="00C80488" w:rsidRDefault="00C80488" w:rsidP="00C80488">
      <w:pPr>
        <w:rPr>
          <w:rFonts w:ascii="Times New Roman" w:hAnsi="Times New Roman" w:cs="Times New Roman"/>
          <w:color w:val="548DD4" w:themeColor="text2" w:themeTint="99"/>
          <w:sz w:val="24"/>
          <w:szCs w:val="24"/>
        </w:rPr>
      </w:pPr>
      <w:r w:rsidRPr="00C80488">
        <w:rPr>
          <w:rFonts w:ascii="Times New Roman" w:hAnsi="Times New Roman" w:cs="Times New Roman"/>
          <w:color w:val="548DD4" w:themeColor="text2" w:themeTint="99"/>
          <w:sz w:val="24"/>
          <w:szCs w:val="24"/>
        </w:rPr>
        <w:t>Precisionemotion2 = TP2 / (TP2 + FP2)</w:t>
      </w:r>
    </w:p>
    <w:p w14:paraId="6ED5CDF6" w14:textId="77777777" w:rsidR="00C80488" w:rsidRPr="00C80488" w:rsidRDefault="00C80488" w:rsidP="00C80488">
      <w:pPr>
        <w:rPr>
          <w:rFonts w:ascii="Times New Roman" w:hAnsi="Times New Roman" w:cs="Times New Roman"/>
          <w:color w:val="548DD4" w:themeColor="text2" w:themeTint="99"/>
          <w:sz w:val="24"/>
          <w:szCs w:val="24"/>
        </w:rPr>
      </w:pPr>
      <w:r w:rsidRPr="00C80488">
        <w:rPr>
          <w:rFonts w:ascii="Times New Roman" w:hAnsi="Times New Roman" w:cs="Times New Roman"/>
          <w:color w:val="548DD4" w:themeColor="text2" w:themeTint="99"/>
          <w:sz w:val="24"/>
          <w:szCs w:val="24"/>
        </w:rPr>
        <w:t>Precision = (Precisionemotion1 + Precisionemotion2) / 2</w:t>
      </w:r>
    </w:p>
    <w:p w14:paraId="3111B5B8" w14:textId="77777777" w:rsidR="00C80488" w:rsidRPr="00C80488" w:rsidRDefault="00C80488" w:rsidP="00C80488">
      <w:pPr>
        <w:rPr>
          <w:rFonts w:ascii="Times New Roman" w:hAnsi="Times New Roman" w:cs="Times New Roman"/>
          <w:color w:val="548DD4" w:themeColor="text2" w:themeTint="99"/>
          <w:sz w:val="24"/>
          <w:szCs w:val="24"/>
        </w:rPr>
      </w:pPr>
      <w:r w:rsidRPr="00C80488">
        <w:rPr>
          <w:rFonts w:ascii="Times New Roman" w:hAnsi="Times New Roman" w:cs="Times New Roman"/>
          <w:color w:val="548DD4" w:themeColor="text2" w:themeTint="99"/>
          <w:sz w:val="24"/>
          <w:szCs w:val="24"/>
        </w:rPr>
        <w:t>Recallemotion1 = TP1 / (TP1 + FN1)</w:t>
      </w:r>
    </w:p>
    <w:p w14:paraId="0F752C6A" w14:textId="77777777" w:rsidR="00C80488" w:rsidRPr="00C80488" w:rsidRDefault="00C80488" w:rsidP="00C80488">
      <w:pPr>
        <w:rPr>
          <w:rFonts w:ascii="Times New Roman" w:hAnsi="Times New Roman" w:cs="Times New Roman"/>
          <w:color w:val="548DD4" w:themeColor="text2" w:themeTint="99"/>
          <w:sz w:val="24"/>
          <w:szCs w:val="24"/>
        </w:rPr>
      </w:pPr>
      <w:r w:rsidRPr="00C80488">
        <w:rPr>
          <w:rFonts w:ascii="Times New Roman" w:hAnsi="Times New Roman" w:cs="Times New Roman"/>
          <w:color w:val="548DD4" w:themeColor="text2" w:themeTint="99"/>
          <w:sz w:val="24"/>
          <w:szCs w:val="24"/>
        </w:rPr>
        <w:t>Recallemotion2 = TP2 / (TP2 + FN2)</w:t>
      </w:r>
    </w:p>
    <w:p w14:paraId="1D358672" w14:textId="77777777" w:rsidR="00C80488" w:rsidRPr="00C80488" w:rsidRDefault="00C80488" w:rsidP="00C80488">
      <w:pPr>
        <w:rPr>
          <w:rFonts w:ascii="Times New Roman" w:hAnsi="Times New Roman" w:cs="Times New Roman"/>
          <w:color w:val="548DD4" w:themeColor="text2" w:themeTint="99"/>
          <w:sz w:val="24"/>
          <w:szCs w:val="24"/>
        </w:rPr>
      </w:pPr>
      <w:r w:rsidRPr="00C80488">
        <w:rPr>
          <w:rFonts w:ascii="Times New Roman" w:hAnsi="Times New Roman" w:cs="Times New Roman"/>
          <w:color w:val="548DD4" w:themeColor="text2" w:themeTint="99"/>
          <w:sz w:val="24"/>
          <w:szCs w:val="24"/>
        </w:rPr>
        <w:t>Recall = (Recallemotion1 + Recallemotion2) / 2</w:t>
      </w:r>
    </w:p>
    <w:p w14:paraId="29739623" w14:textId="77777777" w:rsidR="00C80488" w:rsidRPr="00C80488" w:rsidRDefault="00C80488" w:rsidP="00C80488">
      <w:pPr>
        <w:rPr>
          <w:rFonts w:ascii="Times New Roman" w:hAnsi="Times New Roman" w:cs="Times New Roman"/>
          <w:color w:val="548DD4" w:themeColor="text2" w:themeTint="99"/>
          <w:sz w:val="24"/>
          <w:szCs w:val="24"/>
        </w:rPr>
      </w:pPr>
    </w:p>
    <w:p w14:paraId="79F3E4EB" w14:textId="4C71970E" w:rsidR="00C80488" w:rsidRPr="00DF7BC9" w:rsidRDefault="00C80488" w:rsidP="00490491">
      <w:pPr>
        <w:rPr>
          <w:rFonts w:ascii="Times New Roman" w:hAnsi="Times New Roman" w:cs="Times New Roman"/>
          <w:color w:val="FF0000"/>
          <w:sz w:val="24"/>
          <w:szCs w:val="24"/>
        </w:rPr>
      </w:pPr>
      <w:r w:rsidRPr="00DF7BC9">
        <w:rPr>
          <w:rFonts w:ascii="Times New Roman" w:hAnsi="Times New Roman" w:cs="Times New Roman"/>
          <w:color w:val="FF0000"/>
          <w:sz w:val="24"/>
          <w:szCs w:val="24"/>
        </w:rPr>
        <w:t>Action: Table</w:t>
      </w:r>
      <w:r w:rsidR="00381CD5">
        <w:rPr>
          <w:rFonts w:ascii="Times New Roman" w:hAnsi="Times New Roman" w:cs="Times New Roman"/>
          <w:color w:val="FF0000"/>
          <w:sz w:val="24"/>
          <w:szCs w:val="24"/>
        </w:rPr>
        <w:t>s</w:t>
      </w:r>
      <w:r w:rsidRPr="00DF7BC9">
        <w:rPr>
          <w:rFonts w:ascii="Times New Roman" w:hAnsi="Times New Roman" w:cs="Times New Roman"/>
          <w:color w:val="FF0000"/>
          <w:sz w:val="24"/>
          <w:szCs w:val="24"/>
        </w:rPr>
        <w:t xml:space="preserve"> II</w:t>
      </w:r>
      <w:r>
        <w:rPr>
          <w:rFonts w:ascii="Times New Roman" w:hAnsi="Times New Roman" w:cs="Times New Roman"/>
          <w:color w:val="FF0000"/>
          <w:sz w:val="24"/>
          <w:szCs w:val="24"/>
        </w:rPr>
        <w:t>I and IV</w:t>
      </w:r>
      <w:r w:rsidRPr="00DF7BC9">
        <w:rPr>
          <w:rFonts w:ascii="Times New Roman" w:hAnsi="Times New Roman" w:cs="Times New Roman"/>
          <w:color w:val="FF0000"/>
          <w:sz w:val="24"/>
          <w:szCs w:val="24"/>
        </w:rPr>
        <w:t xml:space="preserve"> are updated with average precision and recall values a</w:t>
      </w:r>
      <w:r>
        <w:rPr>
          <w:rFonts w:ascii="Times New Roman" w:hAnsi="Times New Roman" w:cs="Times New Roman"/>
          <w:color w:val="FF0000"/>
          <w:sz w:val="24"/>
          <w:szCs w:val="24"/>
        </w:rPr>
        <w:t>nd the text</w:t>
      </w:r>
      <w:r w:rsidRPr="00DF7BC9">
        <w:rPr>
          <w:rFonts w:ascii="Times New Roman" w:hAnsi="Times New Roman" w:cs="Times New Roman"/>
          <w:color w:val="FF0000"/>
          <w:sz w:val="24"/>
          <w:szCs w:val="24"/>
        </w:rPr>
        <w:t xml:space="preserve"> has been edited to include the corresponding formulas.</w:t>
      </w:r>
    </w:p>
    <w:p w14:paraId="0C8F3B96" w14:textId="77777777" w:rsidR="00C80488" w:rsidRPr="007470DF" w:rsidRDefault="00C80488" w:rsidP="00490491">
      <w:pPr>
        <w:rPr>
          <w:rFonts w:ascii="Times New Roman" w:hAnsi="Times New Roman" w:cs="Times New Roman"/>
          <w:sz w:val="24"/>
          <w:szCs w:val="24"/>
        </w:rPr>
      </w:pPr>
    </w:p>
    <w:p w14:paraId="38B6BDD6" w14:textId="2F8C78CC" w:rsidR="00490491" w:rsidRPr="007470DF" w:rsidRDefault="00490491" w:rsidP="00490491">
      <w:pPr>
        <w:rPr>
          <w:rFonts w:ascii="Times New Roman" w:hAnsi="Times New Roman" w:cs="Times New Roman"/>
          <w:sz w:val="24"/>
          <w:szCs w:val="24"/>
        </w:rPr>
      </w:pPr>
      <w:r w:rsidRPr="007470DF">
        <w:rPr>
          <w:rFonts w:ascii="Times New Roman" w:hAnsi="Times New Roman" w:cs="Times New Roman"/>
          <w:sz w:val="24"/>
          <w:szCs w:val="24"/>
        </w:rPr>
        <w:t xml:space="preserve">- </w:t>
      </w:r>
      <w:r w:rsidR="001D52C2">
        <w:rPr>
          <w:rFonts w:ascii="Times New Roman" w:hAnsi="Times New Roman" w:cs="Times New Roman"/>
          <w:sz w:val="24"/>
          <w:szCs w:val="24"/>
        </w:rPr>
        <w:tab/>
      </w:r>
      <w:r w:rsidRPr="007470DF">
        <w:rPr>
          <w:rFonts w:ascii="Times New Roman" w:hAnsi="Times New Roman" w:cs="Times New Roman"/>
          <w:sz w:val="24"/>
          <w:szCs w:val="24"/>
        </w:rPr>
        <w:t xml:space="preserve">If I understood, two </w:t>
      </w:r>
      <w:proofErr w:type="spellStart"/>
      <w:r w:rsidRPr="007470DF">
        <w:rPr>
          <w:rFonts w:ascii="Times New Roman" w:hAnsi="Times New Roman" w:cs="Times New Roman"/>
          <w:sz w:val="24"/>
          <w:szCs w:val="24"/>
        </w:rPr>
        <w:t>baseliens</w:t>
      </w:r>
      <w:proofErr w:type="spellEnd"/>
      <w:r w:rsidRPr="007470DF">
        <w:rPr>
          <w:rFonts w:ascii="Times New Roman" w:hAnsi="Times New Roman" w:cs="Times New Roman"/>
          <w:sz w:val="24"/>
          <w:szCs w:val="24"/>
        </w:rPr>
        <w:t xml:space="preserve"> are used: raw data (no feature selection) and statistical measures extracted from data. In both cases, it seems obvious to me it will provide poor results: at least provide rationale. So I still feel the authors have not been able to show their contribution with regard to state of the art.</w:t>
      </w:r>
    </w:p>
    <w:p w14:paraId="559D8D50" w14:textId="5D0D7862" w:rsidR="00490491" w:rsidRPr="007470DF" w:rsidRDefault="00490491" w:rsidP="007470DF">
      <w:pPr>
        <w:jc w:val="both"/>
        <w:rPr>
          <w:rFonts w:ascii="Times New Roman" w:hAnsi="Times New Roman" w:cs="Times New Roman"/>
          <w:color w:val="548DD4" w:themeColor="text2" w:themeTint="99"/>
          <w:sz w:val="24"/>
          <w:szCs w:val="24"/>
        </w:rPr>
      </w:pPr>
      <w:r w:rsidRPr="007470DF">
        <w:rPr>
          <w:rFonts w:ascii="Times New Roman" w:hAnsi="Times New Roman" w:cs="Times New Roman"/>
          <w:color w:val="548DD4" w:themeColor="text2" w:themeTint="99"/>
          <w:sz w:val="24"/>
          <w:szCs w:val="24"/>
        </w:rPr>
        <w:t xml:space="preserve">Answer: </w:t>
      </w:r>
      <w:r w:rsidR="00451434" w:rsidRPr="007470DF">
        <w:rPr>
          <w:rFonts w:ascii="Times New Roman" w:hAnsi="Times New Roman" w:cs="Times New Roman"/>
          <w:color w:val="548DD4" w:themeColor="text2" w:themeTint="99"/>
          <w:sz w:val="24"/>
          <w:szCs w:val="24"/>
        </w:rPr>
        <w:t xml:space="preserve">One major problem when analyzing physiological signals is noise interference. </w:t>
      </w:r>
      <w:r w:rsidR="003A6096" w:rsidRPr="007470DF">
        <w:rPr>
          <w:rFonts w:ascii="Times New Roman" w:hAnsi="Times New Roman" w:cs="Times New Roman"/>
          <w:color w:val="548DD4" w:themeColor="text2" w:themeTint="99"/>
          <w:sz w:val="24"/>
          <w:szCs w:val="24"/>
        </w:rPr>
        <w:t xml:space="preserve">In particular, the </w:t>
      </w:r>
      <w:r w:rsidR="00451434" w:rsidRPr="007470DF">
        <w:rPr>
          <w:rFonts w:ascii="Times New Roman" w:hAnsi="Times New Roman" w:cs="Times New Roman"/>
          <w:color w:val="548DD4" w:themeColor="text2" w:themeTint="99"/>
          <w:sz w:val="24"/>
          <w:szCs w:val="24"/>
        </w:rPr>
        <w:t xml:space="preserve">EDA signal is nonstationary and may include random artifacts, which makes it </w:t>
      </w:r>
      <w:r w:rsidR="003A6096" w:rsidRPr="007470DF">
        <w:rPr>
          <w:rFonts w:ascii="Times New Roman" w:hAnsi="Times New Roman" w:cs="Times New Roman"/>
          <w:color w:val="548DD4" w:themeColor="text2" w:themeTint="99"/>
          <w:sz w:val="24"/>
          <w:szCs w:val="24"/>
        </w:rPr>
        <w:t>unsuitable</w:t>
      </w:r>
      <w:r w:rsidR="00451434" w:rsidRPr="007470DF">
        <w:rPr>
          <w:rFonts w:ascii="Times New Roman" w:hAnsi="Times New Roman" w:cs="Times New Roman"/>
          <w:color w:val="548DD4" w:themeColor="text2" w:themeTint="99"/>
          <w:sz w:val="24"/>
          <w:szCs w:val="24"/>
        </w:rPr>
        <w:t xml:space="preserve"> to use the</w:t>
      </w:r>
      <w:r w:rsidR="003A6096" w:rsidRPr="007470DF">
        <w:rPr>
          <w:rFonts w:ascii="Times New Roman" w:hAnsi="Times New Roman" w:cs="Times New Roman"/>
          <w:color w:val="548DD4" w:themeColor="text2" w:themeTint="99"/>
          <w:sz w:val="24"/>
          <w:szCs w:val="24"/>
        </w:rPr>
        <w:t xml:space="preserve"> raw time sequence</w:t>
      </w:r>
      <w:r w:rsidR="00451434" w:rsidRPr="007470DF">
        <w:rPr>
          <w:rFonts w:ascii="Times New Roman" w:hAnsi="Times New Roman" w:cs="Times New Roman"/>
          <w:color w:val="548DD4" w:themeColor="text2" w:themeTint="99"/>
          <w:sz w:val="24"/>
          <w:szCs w:val="24"/>
        </w:rPr>
        <w:t xml:space="preserve"> for practical signal processing approaches. Prior studies have represented stochastic physiological sig</w:t>
      </w:r>
      <w:r w:rsidR="003A6096" w:rsidRPr="007470DF">
        <w:rPr>
          <w:rFonts w:ascii="Times New Roman" w:hAnsi="Times New Roman" w:cs="Times New Roman"/>
          <w:color w:val="548DD4" w:themeColor="text2" w:themeTint="99"/>
          <w:sz w:val="24"/>
          <w:szCs w:val="24"/>
        </w:rPr>
        <w:t>nals using statistical features</w:t>
      </w:r>
      <w:r w:rsidR="00451434" w:rsidRPr="007470DF">
        <w:rPr>
          <w:rFonts w:ascii="Times New Roman" w:hAnsi="Times New Roman" w:cs="Times New Roman"/>
          <w:color w:val="548DD4" w:themeColor="text2" w:themeTint="99"/>
          <w:sz w:val="24"/>
          <w:szCs w:val="24"/>
        </w:rPr>
        <w:t xml:space="preserve"> to classify emotional states</w:t>
      </w:r>
      <w:r w:rsidR="003A6096" w:rsidRPr="007470DF">
        <w:rPr>
          <w:rFonts w:ascii="Times New Roman" w:hAnsi="Times New Roman" w:cs="Times New Roman"/>
          <w:color w:val="548DD4" w:themeColor="text2" w:themeTint="99"/>
          <w:sz w:val="24"/>
          <w:szCs w:val="24"/>
        </w:rPr>
        <w:t xml:space="preserve"> (</w:t>
      </w:r>
      <w:r w:rsidR="00EB2FFA" w:rsidRPr="007470DF">
        <w:rPr>
          <w:rFonts w:ascii="Times New Roman" w:hAnsi="Times New Roman" w:cs="Times New Roman"/>
          <w:color w:val="548DD4" w:themeColor="text2" w:themeTint="99"/>
          <w:sz w:val="24"/>
          <w:szCs w:val="24"/>
        </w:rPr>
        <w:t>Statistical</w:t>
      </w:r>
      <w:r w:rsidR="003A6096" w:rsidRPr="007470DF">
        <w:rPr>
          <w:rFonts w:ascii="Times New Roman" w:hAnsi="Times New Roman" w:cs="Times New Roman"/>
          <w:color w:val="548DD4" w:themeColor="text2" w:themeTint="99"/>
          <w:sz w:val="24"/>
          <w:szCs w:val="24"/>
        </w:rPr>
        <w:t>)</w:t>
      </w:r>
      <w:r w:rsidR="00451434" w:rsidRPr="007470DF">
        <w:rPr>
          <w:rFonts w:ascii="Times New Roman" w:hAnsi="Times New Roman" w:cs="Times New Roman"/>
          <w:color w:val="548DD4" w:themeColor="text2" w:themeTint="99"/>
          <w:sz w:val="24"/>
          <w:szCs w:val="24"/>
        </w:rPr>
        <w:t>. Unfortunately, information can be lost with such features as simplifying assumptions are made, including knowledge of the probability density function of the data. Furthermore, there may be signal features that have the potential to improve emotion classification accuracy</w:t>
      </w:r>
      <w:r w:rsidR="0074373B" w:rsidRPr="007470DF">
        <w:rPr>
          <w:rFonts w:ascii="Times New Roman" w:hAnsi="Times New Roman" w:cs="Times New Roman"/>
          <w:color w:val="548DD4" w:themeColor="text2" w:themeTint="99"/>
          <w:sz w:val="24"/>
          <w:szCs w:val="24"/>
        </w:rPr>
        <w:t xml:space="preserve">, but are not yet identified </w:t>
      </w:r>
      <w:r w:rsidR="003A6096" w:rsidRPr="007470DF">
        <w:rPr>
          <w:rFonts w:ascii="Times New Roman" w:hAnsi="Times New Roman" w:cs="Times New Roman"/>
          <w:color w:val="548DD4" w:themeColor="text2" w:themeTint="99"/>
          <w:sz w:val="24"/>
          <w:szCs w:val="24"/>
        </w:rPr>
        <w:t>(</w:t>
      </w:r>
      <w:proofErr w:type="spellStart"/>
      <w:r w:rsidR="00EB2FFA" w:rsidRPr="007470DF">
        <w:rPr>
          <w:rFonts w:ascii="Times New Roman" w:hAnsi="Times New Roman" w:cs="Times New Roman"/>
          <w:color w:val="548DD4" w:themeColor="text2" w:themeTint="99"/>
          <w:sz w:val="24"/>
          <w:szCs w:val="24"/>
        </w:rPr>
        <w:t>Wavet</w:t>
      </w:r>
      <w:proofErr w:type="spellEnd"/>
      <w:r w:rsidR="00EB2FFA" w:rsidRPr="007470DF">
        <w:rPr>
          <w:rFonts w:ascii="Times New Roman" w:hAnsi="Times New Roman" w:cs="Times New Roman"/>
          <w:color w:val="548DD4" w:themeColor="text2" w:themeTint="99"/>
          <w:sz w:val="24"/>
          <w:szCs w:val="24"/>
        </w:rPr>
        <w:t xml:space="preserve"> 2013</w:t>
      </w:r>
      <w:r w:rsidR="003A6096" w:rsidRPr="007470DF">
        <w:rPr>
          <w:rFonts w:ascii="Times New Roman" w:hAnsi="Times New Roman" w:cs="Times New Roman"/>
          <w:color w:val="548DD4" w:themeColor="text2" w:themeTint="99"/>
          <w:sz w:val="24"/>
          <w:szCs w:val="24"/>
        </w:rPr>
        <w:t>)</w:t>
      </w:r>
      <w:r w:rsidR="00451434" w:rsidRPr="007470DF">
        <w:rPr>
          <w:rFonts w:ascii="Times New Roman" w:hAnsi="Times New Roman" w:cs="Times New Roman"/>
          <w:color w:val="548DD4" w:themeColor="text2" w:themeTint="99"/>
          <w:sz w:val="24"/>
          <w:szCs w:val="24"/>
        </w:rPr>
        <w:t xml:space="preserve">. </w:t>
      </w:r>
    </w:p>
    <w:p w14:paraId="18431659" w14:textId="1A2BA3A2" w:rsidR="00490491" w:rsidRPr="007470DF" w:rsidRDefault="00490491" w:rsidP="00490491">
      <w:pPr>
        <w:jc w:val="lowKashida"/>
        <w:rPr>
          <w:rFonts w:ascii="Times New Roman" w:hAnsi="Times New Roman" w:cs="Times New Roman"/>
          <w:color w:val="FF0000"/>
          <w:sz w:val="24"/>
          <w:szCs w:val="24"/>
        </w:rPr>
      </w:pPr>
      <w:r w:rsidRPr="007470DF">
        <w:rPr>
          <w:rFonts w:ascii="Times New Roman" w:hAnsi="Times New Roman" w:cs="Times New Roman"/>
          <w:color w:val="FF0000"/>
          <w:sz w:val="24"/>
          <w:szCs w:val="24"/>
        </w:rPr>
        <w:t xml:space="preserve">Action: </w:t>
      </w:r>
      <w:r w:rsidR="00EB2FFA" w:rsidRPr="007470DF">
        <w:rPr>
          <w:rFonts w:ascii="Times New Roman" w:hAnsi="Times New Roman" w:cs="Times New Roman"/>
          <w:color w:val="FF0000"/>
          <w:sz w:val="24"/>
          <w:szCs w:val="24"/>
        </w:rPr>
        <w:t>Section 5 part b paragraph 5 last 9 lines</w:t>
      </w:r>
      <w:r w:rsidR="00FA5DDE" w:rsidRPr="007470DF">
        <w:rPr>
          <w:rFonts w:ascii="Times New Roman" w:hAnsi="Times New Roman" w:cs="Times New Roman"/>
          <w:color w:val="FF0000"/>
          <w:sz w:val="24"/>
          <w:szCs w:val="24"/>
        </w:rPr>
        <w:t xml:space="preserve"> ha</w:t>
      </w:r>
      <w:r w:rsidR="00381CD5" w:rsidRPr="007470DF">
        <w:rPr>
          <w:rFonts w:ascii="Times New Roman" w:hAnsi="Times New Roman" w:cs="Times New Roman"/>
          <w:color w:val="FF0000"/>
          <w:sz w:val="24"/>
          <w:szCs w:val="24"/>
        </w:rPr>
        <w:t>ve</w:t>
      </w:r>
      <w:r w:rsidR="00FA5DDE" w:rsidRPr="007470DF">
        <w:rPr>
          <w:rFonts w:ascii="Times New Roman" w:hAnsi="Times New Roman" w:cs="Times New Roman"/>
          <w:color w:val="FF0000"/>
          <w:sz w:val="24"/>
          <w:szCs w:val="24"/>
        </w:rPr>
        <w:t xml:space="preserve"> added in the text.</w:t>
      </w:r>
    </w:p>
    <w:p w14:paraId="60BD1777" w14:textId="77777777" w:rsidR="00490491" w:rsidRPr="00C540C4" w:rsidRDefault="00490491" w:rsidP="00E9665D">
      <w:pPr>
        <w:rPr>
          <w:rFonts w:ascii="Times New Roman" w:hAnsi="Times New Roman" w:cs="Times New Roman"/>
          <w:sz w:val="24"/>
          <w:szCs w:val="24"/>
        </w:rPr>
      </w:pPr>
    </w:p>
    <w:p w14:paraId="513A26D7" w14:textId="080A5692" w:rsidR="00462884" w:rsidRDefault="00462884">
      <w:pPr>
        <w:rPr>
          <w:rFonts w:ascii="Times New Roman" w:hAnsi="Times New Roman" w:cs="Times New Roman"/>
          <w:sz w:val="24"/>
          <w:szCs w:val="24"/>
        </w:rPr>
      </w:pPr>
      <w:r>
        <w:rPr>
          <w:rFonts w:ascii="Times New Roman" w:hAnsi="Times New Roman" w:cs="Times New Roman"/>
          <w:sz w:val="24"/>
          <w:szCs w:val="24"/>
        </w:rPr>
        <w:br w:type="page"/>
      </w:r>
    </w:p>
    <w:p w14:paraId="7E709031" w14:textId="77777777" w:rsidR="00874E05" w:rsidRPr="00874E05" w:rsidRDefault="00874E05" w:rsidP="00874E05">
      <w:pPr>
        <w:pStyle w:val="Title"/>
        <w:framePr w:w="0" w:hSpace="0" w:vSpace="0" w:wrap="auto" w:vAnchor="margin" w:hAnchor="text" w:xAlign="left" w:yAlign="inline"/>
        <w:rPr>
          <w:sz w:val="56"/>
          <w:szCs w:val="56"/>
        </w:rPr>
      </w:pPr>
      <w:r w:rsidRPr="00874E05">
        <w:rPr>
          <w:sz w:val="56"/>
          <w:szCs w:val="56"/>
        </w:rPr>
        <w:lastRenderedPageBreak/>
        <w:t>A Wavelet-based Approach to Emotion Classification using EDA Signals</w:t>
      </w:r>
    </w:p>
    <w:p w14:paraId="3F58A84E" w14:textId="77777777" w:rsidR="00874E05" w:rsidRPr="00874E05" w:rsidRDefault="00874E05" w:rsidP="00874E05"/>
    <w:p w14:paraId="473D7F98" w14:textId="77777777" w:rsidR="00874E05" w:rsidRPr="00874E05" w:rsidRDefault="00874E05" w:rsidP="00874E05">
      <w:pPr>
        <w:pStyle w:val="Authors"/>
        <w:framePr w:w="0" w:hSpace="0" w:vSpace="0" w:wrap="auto" w:vAnchor="margin" w:hAnchor="text" w:xAlign="left" w:yAlign="inline"/>
        <w:rPr>
          <w:i/>
          <w:iCs/>
          <w:sz w:val="24"/>
          <w:szCs w:val="24"/>
        </w:rPr>
      </w:pPr>
      <w:proofErr w:type="spellStart"/>
      <w:r w:rsidRPr="00874E05">
        <w:rPr>
          <w:sz w:val="24"/>
          <w:szCs w:val="24"/>
        </w:rPr>
        <w:t>Huanghao</w:t>
      </w:r>
      <w:proofErr w:type="spellEnd"/>
      <w:r w:rsidRPr="00874E05">
        <w:rPr>
          <w:sz w:val="24"/>
          <w:szCs w:val="24"/>
        </w:rPr>
        <w:t xml:space="preserve"> Feng, </w:t>
      </w:r>
      <w:proofErr w:type="spellStart"/>
      <w:r w:rsidRPr="00874E05">
        <w:rPr>
          <w:sz w:val="24"/>
          <w:szCs w:val="24"/>
        </w:rPr>
        <w:t>Hosein</w:t>
      </w:r>
      <w:proofErr w:type="spellEnd"/>
      <w:r w:rsidRPr="00874E05">
        <w:rPr>
          <w:sz w:val="24"/>
          <w:szCs w:val="24"/>
        </w:rPr>
        <w:t xml:space="preserve"> M. </w:t>
      </w:r>
      <w:proofErr w:type="spellStart"/>
      <w:r w:rsidRPr="00874E05">
        <w:rPr>
          <w:sz w:val="24"/>
          <w:szCs w:val="24"/>
        </w:rPr>
        <w:t>Golshan</w:t>
      </w:r>
      <w:proofErr w:type="spellEnd"/>
      <w:r w:rsidRPr="00874E05">
        <w:rPr>
          <w:sz w:val="24"/>
          <w:szCs w:val="24"/>
        </w:rPr>
        <w:t xml:space="preserve">, and Mohammad H. </w:t>
      </w:r>
      <w:proofErr w:type="spellStart"/>
      <w:r w:rsidRPr="00874E05">
        <w:rPr>
          <w:sz w:val="24"/>
          <w:szCs w:val="24"/>
        </w:rPr>
        <w:t>Mahoor</w:t>
      </w:r>
      <w:proofErr w:type="spellEnd"/>
      <w:r w:rsidRPr="00874E05">
        <w:rPr>
          <w:sz w:val="24"/>
          <w:szCs w:val="24"/>
        </w:rPr>
        <w:t xml:space="preserve">, </w:t>
      </w:r>
      <w:r w:rsidRPr="00874E05">
        <w:rPr>
          <w:i/>
          <w:iCs/>
          <w:sz w:val="24"/>
          <w:szCs w:val="24"/>
        </w:rPr>
        <w:t>Senior IEEE Member</w:t>
      </w:r>
    </w:p>
    <w:p w14:paraId="1D54BA18" w14:textId="77777777" w:rsidR="00874E05" w:rsidRPr="00874E05" w:rsidRDefault="00874E05" w:rsidP="00874E05">
      <w:pPr>
        <w:pStyle w:val="FootnoteText"/>
        <w:ind w:firstLine="0"/>
        <w:rPr>
          <w:sz w:val="18"/>
          <w:szCs w:val="18"/>
        </w:rPr>
      </w:pPr>
      <w:proofErr w:type="spellStart"/>
      <w:r w:rsidRPr="00874E05">
        <w:rPr>
          <w:b/>
          <w:bCs/>
          <w:sz w:val="18"/>
          <w:szCs w:val="18"/>
        </w:rPr>
        <w:t>Huanghao</w:t>
      </w:r>
      <w:proofErr w:type="spellEnd"/>
      <w:r w:rsidRPr="00874E05">
        <w:rPr>
          <w:b/>
          <w:bCs/>
          <w:sz w:val="18"/>
          <w:szCs w:val="18"/>
        </w:rPr>
        <w:t xml:space="preserve"> Feng</w:t>
      </w:r>
      <w:r w:rsidRPr="00874E05">
        <w:rPr>
          <w:sz w:val="18"/>
          <w:szCs w:val="18"/>
        </w:rPr>
        <w:t xml:space="preserve"> is a PhD student with the Computer Vision Lab, ECE Dept., University of Denver, </w:t>
      </w:r>
      <w:proofErr w:type="gramStart"/>
      <w:r w:rsidRPr="00874E05">
        <w:rPr>
          <w:sz w:val="18"/>
          <w:szCs w:val="18"/>
        </w:rPr>
        <w:t>Denver</w:t>
      </w:r>
      <w:proofErr w:type="gramEnd"/>
      <w:r w:rsidRPr="00874E05">
        <w:rPr>
          <w:sz w:val="18"/>
          <w:szCs w:val="18"/>
        </w:rPr>
        <w:t>, CO, USA. (</w:t>
      </w:r>
      <w:proofErr w:type="gramStart"/>
      <w:r w:rsidRPr="00874E05">
        <w:rPr>
          <w:sz w:val="18"/>
          <w:szCs w:val="18"/>
        </w:rPr>
        <w:t>email</w:t>
      </w:r>
      <w:proofErr w:type="gramEnd"/>
      <w:r w:rsidRPr="00874E05">
        <w:rPr>
          <w:sz w:val="18"/>
          <w:szCs w:val="18"/>
        </w:rPr>
        <w:t>: huanghao.feng@du.edu)</w:t>
      </w:r>
    </w:p>
    <w:p w14:paraId="5673F652" w14:textId="77777777" w:rsidR="00874E05" w:rsidRPr="00874E05" w:rsidRDefault="00874E05" w:rsidP="00874E05">
      <w:pPr>
        <w:pStyle w:val="FootnoteText"/>
        <w:ind w:firstLine="0"/>
        <w:rPr>
          <w:sz w:val="18"/>
          <w:szCs w:val="18"/>
        </w:rPr>
      </w:pPr>
      <w:proofErr w:type="spellStart"/>
      <w:r w:rsidRPr="00874E05">
        <w:rPr>
          <w:b/>
          <w:bCs/>
          <w:sz w:val="18"/>
          <w:szCs w:val="18"/>
        </w:rPr>
        <w:t>Hosein</w:t>
      </w:r>
      <w:proofErr w:type="spellEnd"/>
      <w:r w:rsidRPr="00874E05">
        <w:rPr>
          <w:b/>
          <w:bCs/>
          <w:sz w:val="18"/>
          <w:szCs w:val="18"/>
        </w:rPr>
        <w:t xml:space="preserve"> M. </w:t>
      </w:r>
      <w:proofErr w:type="spellStart"/>
      <w:r w:rsidRPr="00874E05">
        <w:rPr>
          <w:b/>
          <w:bCs/>
          <w:sz w:val="18"/>
          <w:szCs w:val="18"/>
        </w:rPr>
        <w:t>Golshan</w:t>
      </w:r>
      <w:proofErr w:type="spellEnd"/>
      <w:r w:rsidRPr="00874E05">
        <w:rPr>
          <w:sz w:val="18"/>
          <w:szCs w:val="18"/>
        </w:rPr>
        <w:t xml:space="preserve"> is a PhD student with the Computer Vision Lab, ECE Dept., University of Denver, </w:t>
      </w:r>
      <w:proofErr w:type="gramStart"/>
      <w:r w:rsidRPr="00874E05">
        <w:rPr>
          <w:sz w:val="18"/>
          <w:szCs w:val="18"/>
        </w:rPr>
        <w:t>Denver</w:t>
      </w:r>
      <w:proofErr w:type="gramEnd"/>
      <w:r w:rsidRPr="00874E05">
        <w:rPr>
          <w:sz w:val="18"/>
          <w:szCs w:val="18"/>
        </w:rPr>
        <w:t>, CO, USA. (</w:t>
      </w:r>
      <w:proofErr w:type="gramStart"/>
      <w:r w:rsidRPr="00874E05">
        <w:rPr>
          <w:sz w:val="18"/>
          <w:szCs w:val="18"/>
        </w:rPr>
        <w:t>email</w:t>
      </w:r>
      <w:proofErr w:type="gramEnd"/>
      <w:r w:rsidRPr="00874E05">
        <w:rPr>
          <w:sz w:val="18"/>
          <w:szCs w:val="18"/>
        </w:rPr>
        <w:t>: hosein.golshanmojdehi@du.edu)</w:t>
      </w:r>
    </w:p>
    <w:p w14:paraId="39BD8C32" w14:textId="77777777" w:rsidR="00874E05" w:rsidRPr="00874E05" w:rsidRDefault="00874E05" w:rsidP="00874E05">
      <w:pPr>
        <w:pStyle w:val="FootnoteText"/>
        <w:ind w:firstLine="0"/>
        <w:rPr>
          <w:sz w:val="18"/>
          <w:szCs w:val="18"/>
        </w:rPr>
      </w:pPr>
      <w:r w:rsidRPr="00874E05">
        <w:rPr>
          <w:b/>
          <w:bCs/>
          <w:sz w:val="18"/>
          <w:szCs w:val="18"/>
        </w:rPr>
        <w:t xml:space="preserve">Mohammad H. </w:t>
      </w:r>
      <w:proofErr w:type="spellStart"/>
      <w:r w:rsidRPr="00874E05">
        <w:rPr>
          <w:b/>
          <w:bCs/>
          <w:sz w:val="18"/>
          <w:szCs w:val="18"/>
        </w:rPr>
        <w:t>Mahoor</w:t>
      </w:r>
      <w:proofErr w:type="spellEnd"/>
      <w:r w:rsidRPr="00874E05">
        <w:rPr>
          <w:sz w:val="18"/>
          <w:szCs w:val="18"/>
        </w:rPr>
        <w:t xml:space="preserve"> is an Associate Professor in the ECE Dept., University of Denver, </w:t>
      </w:r>
      <w:proofErr w:type="gramStart"/>
      <w:r w:rsidRPr="00874E05">
        <w:rPr>
          <w:sz w:val="18"/>
          <w:szCs w:val="18"/>
        </w:rPr>
        <w:t>Denver</w:t>
      </w:r>
      <w:proofErr w:type="gramEnd"/>
      <w:r w:rsidRPr="00874E05">
        <w:rPr>
          <w:sz w:val="18"/>
          <w:szCs w:val="18"/>
        </w:rPr>
        <w:t>, CO, USA. (email:mohammad.mahoor@du.edu)</w:t>
      </w:r>
    </w:p>
    <w:p w14:paraId="37B81CED" w14:textId="77777777" w:rsidR="00874E05" w:rsidRPr="00874E05" w:rsidRDefault="00874E05" w:rsidP="00874E05"/>
    <w:p w14:paraId="2D3A83DE" w14:textId="77777777" w:rsidR="00874E05" w:rsidRPr="00874E05" w:rsidRDefault="00874E05" w:rsidP="00874E05">
      <w:pPr>
        <w:spacing w:line="480" w:lineRule="auto"/>
        <w:jc w:val="lowKashida"/>
        <w:rPr>
          <w:rFonts w:asciiTheme="majorBidi" w:hAnsiTheme="majorBidi" w:cstheme="majorBidi"/>
          <w:b/>
          <w:bCs/>
          <w:i/>
          <w:iCs/>
        </w:rPr>
      </w:pPr>
      <w:r w:rsidRPr="00874E05">
        <w:rPr>
          <w:rFonts w:asciiTheme="majorBidi" w:hAnsiTheme="majorBidi" w:cstheme="majorBidi"/>
          <w:b/>
          <w:bCs/>
          <w:i/>
          <w:iCs/>
        </w:rPr>
        <w:t>ABSTRACT</w:t>
      </w:r>
    </w:p>
    <w:p w14:paraId="38E1B856" w14:textId="09FC2DD8" w:rsidR="00874E05" w:rsidRPr="00874E05" w:rsidRDefault="00874E05" w:rsidP="00874E05">
      <w:pPr>
        <w:spacing w:line="480" w:lineRule="auto"/>
        <w:jc w:val="lowKashida"/>
        <w:rPr>
          <w:rFonts w:ascii="Times New Roman" w:hAnsi="Times New Roman" w:cs="Times New Roman"/>
        </w:rPr>
      </w:pPr>
      <w:r w:rsidRPr="00874E05">
        <w:rPr>
          <w:rFonts w:ascii="Times New Roman" w:hAnsi="Times New Roman" w:cs="Times New Roman"/>
          <w:shd w:val="clear" w:color="auto" w:fill="FFFFFF"/>
        </w:rPr>
        <w:t xml:space="preserve">Emotion is an intense mental experience </w:t>
      </w:r>
      <w:r w:rsidR="00E87015">
        <w:rPr>
          <w:rFonts w:ascii="Times New Roman" w:hAnsi="Times New Roman" w:cs="Times New Roman"/>
          <w:shd w:val="clear" w:color="auto" w:fill="FFFFFF"/>
        </w:rPr>
        <w:t>often</w:t>
      </w:r>
      <w:r w:rsidRPr="00874E05">
        <w:rPr>
          <w:rFonts w:ascii="Times New Roman" w:hAnsi="Times New Roman" w:cs="Times New Roman"/>
          <w:shd w:val="clear" w:color="auto" w:fill="FFFFFF"/>
        </w:rPr>
        <w:t xml:space="preserve"> manifested by rapid heartbeat, breathing, sweating, and facial expressions. Emotion recognition from </w:t>
      </w:r>
      <w:r w:rsidR="00DA2EF6">
        <w:rPr>
          <w:rFonts w:ascii="Times New Roman" w:hAnsi="Times New Roman" w:cs="Times New Roman"/>
          <w:shd w:val="clear" w:color="auto" w:fill="FFFFFF"/>
        </w:rPr>
        <w:t xml:space="preserve">these </w:t>
      </w:r>
      <w:r w:rsidRPr="00874E05">
        <w:rPr>
          <w:rFonts w:ascii="Times New Roman" w:hAnsi="Times New Roman" w:cs="Times New Roman"/>
          <w:shd w:val="clear" w:color="auto" w:fill="FFFFFF"/>
        </w:rPr>
        <w:t xml:space="preserve">physiological signals is a challenging problem with interesting applications such as developing wearable assistive devices and smart human-computer interfaces. This paper presents an automated method for emotion classification in children using </w:t>
      </w:r>
      <w:proofErr w:type="spellStart"/>
      <w:r w:rsidRPr="00874E05">
        <w:rPr>
          <w:rFonts w:ascii="Times New Roman" w:hAnsi="Times New Roman" w:cs="Times New Roman"/>
          <w:shd w:val="clear" w:color="auto" w:fill="FFFFFF"/>
        </w:rPr>
        <w:t>electrodermal</w:t>
      </w:r>
      <w:proofErr w:type="spellEnd"/>
      <w:r w:rsidRPr="00874E05">
        <w:rPr>
          <w:rFonts w:ascii="Times New Roman" w:hAnsi="Times New Roman" w:cs="Times New Roman"/>
          <w:shd w:val="clear" w:color="auto" w:fill="FFFFFF"/>
        </w:rPr>
        <w:t xml:space="preserve"> activity (EDA) signals. The time-frequency analysis of the acquired raw EDAs provide</w:t>
      </w:r>
      <w:r w:rsidR="003E2EDD">
        <w:rPr>
          <w:rFonts w:ascii="Times New Roman" w:hAnsi="Times New Roman" w:cs="Times New Roman"/>
          <w:shd w:val="clear" w:color="auto" w:fill="FFFFFF"/>
        </w:rPr>
        <w:t>s</w:t>
      </w:r>
      <w:r w:rsidRPr="00874E05">
        <w:rPr>
          <w:rFonts w:ascii="Times New Roman" w:hAnsi="Times New Roman" w:cs="Times New Roman"/>
          <w:shd w:val="clear" w:color="auto" w:fill="FFFFFF"/>
        </w:rPr>
        <w:t xml:space="preserve"> a feature space based on which different emotions can be recognized. To this end, the complex </w:t>
      </w:r>
      <w:proofErr w:type="spellStart"/>
      <w:r w:rsidRPr="00874E05">
        <w:rPr>
          <w:rFonts w:ascii="Times New Roman" w:hAnsi="Times New Roman" w:cs="Times New Roman"/>
          <w:shd w:val="clear" w:color="auto" w:fill="FFFFFF"/>
        </w:rPr>
        <w:t>Morlet</w:t>
      </w:r>
      <w:proofErr w:type="spellEnd"/>
      <w:r w:rsidR="00DA2EF6">
        <w:rPr>
          <w:rFonts w:ascii="Times New Roman" w:hAnsi="Times New Roman" w:cs="Times New Roman"/>
          <w:shd w:val="clear" w:color="auto" w:fill="FFFFFF"/>
        </w:rPr>
        <w:t xml:space="preserve"> (C-</w:t>
      </w:r>
      <w:proofErr w:type="spellStart"/>
      <w:r w:rsidR="00DA2EF6">
        <w:rPr>
          <w:rFonts w:ascii="Times New Roman" w:hAnsi="Times New Roman" w:cs="Times New Roman"/>
          <w:shd w:val="clear" w:color="auto" w:fill="FFFFFF"/>
        </w:rPr>
        <w:t>Morlet</w:t>
      </w:r>
      <w:proofErr w:type="spellEnd"/>
      <w:r w:rsidR="00DA2EF6">
        <w:rPr>
          <w:rFonts w:ascii="Times New Roman" w:hAnsi="Times New Roman" w:cs="Times New Roman"/>
          <w:shd w:val="clear" w:color="auto" w:fill="FFFFFF"/>
        </w:rPr>
        <w:t>)</w:t>
      </w:r>
      <w:r w:rsidRPr="00874E05">
        <w:rPr>
          <w:rFonts w:ascii="Times New Roman" w:hAnsi="Times New Roman" w:cs="Times New Roman"/>
          <w:shd w:val="clear" w:color="auto" w:fill="FFFFFF"/>
        </w:rPr>
        <w:t xml:space="preserve"> wavelet function</w:t>
      </w:r>
      <w:r w:rsidR="00DA2EF6">
        <w:rPr>
          <w:rFonts w:ascii="Times New Roman" w:hAnsi="Times New Roman" w:cs="Times New Roman"/>
          <w:shd w:val="clear" w:color="auto" w:fill="FFFFFF"/>
        </w:rPr>
        <w:t xml:space="preserve"> </w:t>
      </w:r>
      <w:r w:rsidR="00DA03DE">
        <w:rPr>
          <w:rFonts w:ascii="Times New Roman" w:hAnsi="Times New Roman" w:cs="Times New Roman"/>
          <w:shd w:val="clear" w:color="auto" w:fill="FFFFFF"/>
        </w:rPr>
        <w:t xml:space="preserve">is </w:t>
      </w:r>
      <w:r w:rsidR="00DA2EF6">
        <w:rPr>
          <w:rFonts w:ascii="Times New Roman" w:hAnsi="Times New Roman" w:cs="Times New Roman"/>
          <w:shd w:val="clear" w:color="auto" w:fill="FFFFFF"/>
        </w:rPr>
        <w:t>applied on the recorded EDA signals</w:t>
      </w:r>
      <w:r w:rsidRPr="00874E05">
        <w:rPr>
          <w:rFonts w:ascii="Times New Roman" w:hAnsi="Times New Roman" w:cs="Times New Roman"/>
          <w:shd w:val="clear" w:color="auto" w:fill="FFFFFF"/>
        </w:rPr>
        <w:t xml:space="preserve">. The dataset used in this paper includes a set of multimodal recordings of social and communicative behavior as well as EDA recordings of 100 children younger than 30 months old. The dataset </w:t>
      </w:r>
      <w:r w:rsidR="001F7D54">
        <w:rPr>
          <w:rFonts w:ascii="Times New Roman" w:hAnsi="Times New Roman" w:cs="Times New Roman"/>
          <w:shd w:val="clear" w:color="auto" w:fill="FFFFFF"/>
        </w:rPr>
        <w:t>is</w:t>
      </w:r>
      <w:r w:rsidRPr="00874E05">
        <w:rPr>
          <w:rFonts w:ascii="Times New Roman" w:hAnsi="Times New Roman" w:cs="Times New Roman"/>
          <w:shd w:val="clear" w:color="auto" w:fill="FFFFFF"/>
        </w:rPr>
        <w:t xml:space="preserve"> annotated by two experts to extract the time sequence corresponding to three main emotions including “Joy”, “Boredom”, and “Acceptance”. The annotation process is performed considering the synchronicity between the children’s facial expressions and the EDA time sequences. Various experiments </w:t>
      </w:r>
      <w:r w:rsidR="001F7D54">
        <w:rPr>
          <w:rFonts w:ascii="Times New Roman" w:hAnsi="Times New Roman" w:cs="Times New Roman"/>
          <w:shd w:val="clear" w:color="auto" w:fill="FFFFFF"/>
        </w:rPr>
        <w:t>are</w:t>
      </w:r>
      <w:r w:rsidR="00DA2EF6">
        <w:rPr>
          <w:rFonts w:ascii="Times New Roman" w:hAnsi="Times New Roman" w:cs="Times New Roman"/>
          <w:shd w:val="clear" w:color="auto" w:fill="FFFFFF"/>
        </w:rPr>
        <w:t xml:space="preserve"> </w:t>
      </w:r>
      <w:r w:rsidRPr="00874E05">
        <w:rPr>
          <w:rFonts w:ascii="Times New Roman" w:hAnsi="Times New Roman" w:cs="Times New Roman"/>
          <w:shd w:val="clear" w:color="auto" w:fill="FFFFFF"/>
        </w:rPr>
        <w:t>conducted on the annotated EDA signals to classify emotions using a support vector machine (SVM) classifier. The quantitative results show that the emotion classification performance remarkably improves compared to other methods when the proposed wavelet-based features are used.</w:t>
      </w:r>
    </w:p>
    <w:p w14:paraId="4669892B" w14:textId="77777777" w:rsidR="00874E05" w:rsidRPr="00874E05" w:rsidRDefault="00874E05" w:rsidP="00874E05">
      <w:pPr>
        <w:pStyle w:val="IndexTerms"/>
        <w:ind w:firstLine="0"/>
        <w:rPr>
          <w:b w:val="0"/>
          <w:bCs w:val="0"/>
          <w:sz w:val="22"/>
          <w:szCs w:val="22"/>
        </w:rPr>
      </w:pPr>
      <w:r w:rsidRPr="00874E05">
        <w:rPr>
          <w:i/>
          <w:iCs/>
          <w:sz w:val="22"/>
          <w:szCs w:val="22"/>
        </w:rPr>
        <w:t>Keywords</w:t>
      </w:r>
      <w:r w:rsidRPr="00874E05">
        <w:rPr>
          <w:sz w:val="22"/>
          <w:szCs w:val="22"/>
        </w:rPr>
        <w:t>—</w:t>
      </w:r>
      <w:r w:rsidRPr="00874E05">
        <w:rPr>
          <w:b w:val="0"/>
          <w:bCs w:val="0"/>
          <w:sz w:val="22"/>
          <w:szCs w:val="22"/>
        </w:rPr>
        <w:t xml:space="preserve">Emotion Classification, Feature Extraction, Time-Frequency Analysis, Wearable Device, </w:t>
      </w:r>
      <w:proofErr w:type="spellStart"/>
      <w:r w:rsidRPr="00874E05">
        <w:rPr>
          <w:b w:val="0"/>
          <w:bCs w:val="0"/>
          <w:sz w:val="22"/>
          <w:szCs w:val="22"/>
        </w:rPr>
        <w:t>Eletrodemal</w:t>
      </w:r>
      <w:proofErr w:type="spellEnd"/>
      <w:r w:rsidRPr="00874E05">
        <w:rPr>
          <w:b w:val="0"/>
          <w:bCs w:val="0"/>
          <w:sz w:val="22"/>
          <w:szCs w:val="22"/>
        </w:rPr>
        <w:t xml:space="preserve"> Activity</w:t>
      </w:r>
    </w:p>
    <w:p w14:paraId="59C00CDD" w14:textId="77777777" w:rsidR="00874E05" w:rsidRPr="00874E05" w:rsidRDefault="00874E05" w:rsidP="00874E05"/>
    <w:p w14:paraId="37BA56BF" w14:textId="77777777" w:rsidR="00874E05" w:rsidRPr="00874E05" w:rsidRDefault="00874E05" w:rsidP="00874E05">
      <w:pPr>
        <w:spacing w:line="480" w:lineRule="auto"/>
        <w:jc w:val="lowKashida"/>
        <w:rPr>
          <w:rFonts w:asciiTheme="majorBidi" w:hAnsiTheme="majorBidi" w:cstheme="majorBidi"/>
          <w:b/>
          <w:bCs/>
        </w:rPr>
      </w:pPr>
      <w:r w:rsidRPr="00874E05">
        <w:rPr>
          <w:rFonts w:asciiTheme="majorBidi" w:hAnsiTheme="majorBidi" w:cstheme="majorBidi"/>
          <w:b/>
          <w:bCs/>
        </w:rPr>
        <w:t>1. Introduction</w:t>
      </w:r>
    </w:p>
    <w:p w14:paraId="029EBCC6" w14:textId="77777777"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Emotion understanding plays an important role in effective social communication among human beings. It can affect different aspects of human life such as learning, innovation, creativity, motivation, decision making, perception, and social interaction (</w:t>
      </w:r>
      <w:proofErr w:type="spellStart"/>
      <w:r w:rsidRPr="00874E05">
        <w:rPr>
          <w:rFonts w:ascii="Times New Roman" w:hAnsi="Times New Roman" w:cs="Times New Roman"/>
          <w:shd w:val="clear" w:color="auto" w:fill="FFFFFF"/>
        </w:rPr>
        <w:t>Canento</w:t>
      </w:r>
      <w:proofErr w:type="spellEnd"/>
      <w:r w:rsidRPr="00874E05">
        <w:rPr>
          <w:rFonts w:ascii="Times New Roman" w:hAnsi="Times New Roman" w:cs="Times New Roman"/>
          <w:shd w:val="clear" w:color="auto" w:fill="FFFFFF"/>
        </w:rPr>
        <w:t xml:space="preserve"> et al., 2011</w:t>
      </w:r>
      <w:r w:rsidRPr="00874E05">
        <w:rPr>
          <w:rFonts w:asciiTheme="majorBidi" w:hAnsiTheme="majorBidi" w:cstheme="majorBidi"/>
        </w:rPr>
        <w:t>). Hence, emotion recognition has remained one of the most important research topic</w:t>
      </w:r>
      <w:r w:rsidRPr="00874E05">
        <w:rPr>
          <w:rFonts w:asciiTheme="majorBidi" w:eastAsiaTheme="minorHAnsi" w:hAnsiTheme="majorBidi" w:cstheme="majorBidi"/>
        </w:rPr>
        <w:t>s</w:t>
      </w:r>
      <w:r w:rsidRPr="00874E05">
        <w:rPr>
          <w:rFonts w:asciiTheme="majorBidi" w:hAnsiTheme="majorBidi" w:cstheme="majorBidi"/>
        </w:rPr>
        <w:t xml:space="preserve"> in areas ranging from psychology (Kim et al., 2004; </w:t>
      </w:r>
      <w:proofErr w:type="spellStart"/>
      <w:r w:rsidRPr="00874E05">
        <w:rPr>
          <w:rFonts w:asciiTheme="majorBidi" w:hAnsiTheme="majorBidi" w:cstheme="majorBidi"/>
        </w:rPr>
        <w:t>Rigas</w:t>
      </w:r>
      <w:proofErr w:type="spellEnd"/>
      <w:r w:rsidRPr="00874E05">
        <w:rPr>
          <w:rFonts w:asciiTheme="majorBidi" w:hAnsiTheme="majorBidi" w:cstheme="majorBidi"/>
        </w:rPr>
        <w:t xml:space="preserve"> et al., 2007) to computer science (Blain et al., 2008). Researchers have been working on developing intelligent systems with the ability of recognizing emotions (e.g. facial expressions) for a variety of applications such as assistive devices and smart human-computer interfaces (Blain et al., 2008; </w:t>
      </w:r>
      <w:proofErr w:type="spellStart"/>
      <w:r w:rsidRPr="00874E05">
        <w:rPr>
          <w:rFonts w:asciiTheme="majorBidi" w:hAnsiTheme="majorBidi" w:cstheme="majorBidi"/>
        </w:rPr>
        <w:t>Oberman</w:t>
      </w:r>
      <w:proofErr w:type="spellEnd"/>
      <w:r w:rsidRPr="00874E05">
        <w:rPr>
          <w:rFonts w:asciiTheme="majorBidi" w:hAnsiTheme="majorBidi" w:cstheme="majorBidi"/>
        </w:rPr>
        <w:t xml:space="preserve"> et al., 2009). A possible application of automated emotion classification methods would be monitoring the emotional states of individuals suffering from socio-emotional disorders and eventually give them feedback about their emotional status. </w:t>
      </w:r>
    </w:p>
    <w:p w14:paraId="1EBCB42D" w14:textId="26745C4F"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 xml:space="preserve">In recent years, there have been efforts to develop wearable assistive devices that can recognize individuals’ emotions from either facial expressions or biological signals (e.g. </w:t>
      </w:r>
      <w:proofErr w:type="spellStart"/>
      <w:r w:rsidRPr="00874E05">
        <w:rPr>
          <w:rFonts w:asciiTheme="majorBidi" w:hAnsiTheme="majorBidi" w:cstheme="majorBidi"/>
        </w:rPr>
        <w:t>electrodermal</w:t>
      </w:r>
      <w:proofErr w:type="spellEnd"/>
      <w:r w:rsidRPr="00874E05">
        <w:rPr>
          <w:rFonts w:asciiTheme="majorBidi" w:hAnsiTheme="majorBidi" w:cstheme="majorBidi"/>
        </w:rPr>
        <w:t xml:space="preserve"> activity) and give feedback to the user</w:t>
      </w:r>
      <w:r w:rsidR="006B1D09">
        <w:rPr>
          <w:rFonts w:asciiTheme="majorBidi" w:hAnsiTheme="majorBidi" w:cstheme="majorBidi"/>
        </w:rPr>
        <w:t xml:space="preserve"> </w:t>
      </w:r>
      <w:r w:rsidR="006B1D09" w:rsidRPr="00DF7BC9">
        <w:rPr>
          <w:rFonts w:asciiTheme="majorBidi" w:hAnsiTheme="majorBidi" w:cstheme="majorBidi"/>
          <w:color w:val="FF0000"/>
        </w:rPr>
        <w:t>(</w:t>
      </w:r>
      <w:proofErr w:type="spellStart"/>
      <w:r w:rsidR="007471A1" w:rsidRPr="00DF7BC9">
        <w:rPr>
          <w:rFonts w:asciiTheme="majorBidi" w:hAnsiTheme="majorBidi" w:cstheme="majorBidi"/>
          <w:color w:val="FF0000"/>
        </w:rPr>
        <w:t>Poh</w:t>
      </w:r>
      <w:proofErr w:type="spellEnd"/>
      <w:r w:rsidR="007471A1" w:rsidRPr="00DF7BC9">
        <w:rPr>
          <w:rFonts w:asciiTheme="majorBidi" w:hAnsiTheme="majorBidi" w:cstheme="majorBidi"/>
          <w:color w:val="FF0000"/>
        </w:rPr>
        <w:t xml:space="preserve"> et al., 2010</w:t>
      </w:r>
      <w:r w:rsidR="006B1D09" w:rsidRPr="00DF7BC9">
        <w:rPr>
          <w:rFonts w:asciiTheme="majorBidi" w:hAnsiTheme="majorBidi" w:cstheme="majorBidi"/>
          <w:color w:val="FF0000"/>
        </w:rPr>
        <w:t>)</w:t>
      </w:r>
      <w:r w:rsidRPr="00DF7BC9">
        <w:rPr>
          <w:rFonts w:asciiTheme="majorBidi" w:hAnsiTheme="majorBidi" w:cstheme="majorBidi"/>
          <w:color w:val="FF0000"/>
        </w:rPr>
        <w:t xml:space="preserve">. </w:t>
      </w:r>
      <w:r w:rsidRPr="00874E05">
        <w:rPr>
          <w:rFonts w:asciiTheme="majorBidi" w:hAnsiTheme="majorBidi" w:cstheme="majorBidi"/>
        </w:rPr>
        <w:t xml:space="preserve">The success of </w:t>
      </w:r>
      <w:r w:rsidR="009672DD">
        <w:rPr>
          <w:rFonts w:asciiTheme="majorBidi" w:hAnsiTheme="majorBidi" w:cstheme="majorBidi"/>
        </w:rPr>
        <w:t>these</w:t>
      </w:r>
      <w:r w:rsidRPr="00874E05">
        <w:rPr>
          <w:rFonts w:asciiTheme="majorBidi" w:hAnsiTheme="majorBidi" w:cstheme="majorBidi"/>
        </w:rPr>
        <w:t xml:space="preserve"> assistive systems depends on how accurately machine learning algorithms can recognize emotions from biological signals. If successful, </w:t>
      </w:r>
      <w:r w:rsidR="000131A8">
        <w:rPr>
          <w:rFonts w:asciiTheme="majorBidi" w:hAnsiTheme="majorBidi" w:cstheme="majorBidi"/>
        </w:rPr>
        <w:t xml:space="preserve">the systems </w:t>
      </w:r>
      <w:r w:rsidRPr="00874E05">
        <w:rPr>
          <w:rFonts w:asciiTheme="majorBidi" w:hAnsiTheme="majorBidi" w:cstheme="majorBidi"/>
        </w:rPr>
        <w:t>could be a tremendous benefit to individuals</w:t>
      </w:r>
      <w:r w:rsidR="00ED552F">
        <w:rPr>
          <w:rFonts w:asciiTheme="majorBidi" w:hAnsiTheme="majorBidi" w:cstheme="majorBidi"/>
        </w:rPr>
        <w:t>,</w:t>
      </w:r>
      <w:r w:rsidRPr="00874E05">
        <w:rPr>
          <w:rFonts w:asciiTheme="majorBidi" w:hAnsiTheme="majorBidi" w:cstheme="majorBidi"/>
        </w:rPr>
        <w:t xml:space="preserve"> such as children with autism, who may use wearable devices</w:t>
      </w:r>
      <w:r w:rsidR="003B7E9A">
        <w:rPr>
          <w:rFonts w:asciiTheme="majorBidi" w:hAnsiTheme="majorBidi" w:cstheme="majorBidi"/>
        </w:rPr>
        <w:t xml:space="preserve"> to</w:t>
      </w:r>
      <w:r w:rsidRPr="00874E05">
        <w:rPr>
          <w:rFonts w:asciiTheme="majorBidi" w:hAnsiTheme="majorBidi" w:cstheme="majorBidi"/>
        </w:rPr>
        <w:t xml:space="preserve"> understand their own emotions and feelings</w:t>
      </w:r>
      <w:r w:rsidR="00153300">
        <w:rPr>
          <w:rFonts w:asciiTheme="majorBidi" w:hAnsiTheme="majorBidi" w:cstheme="majorBidi"/>
        </w:rPr>
        <w:t>,</w:t>
      </w:r>
      <w:r w:rsidRPr="00874E05">
        <w:rPr>
          <w:rFonts w:asciiTheme="majorBidi" w:hAnsiTheme="majorBidi" w:cstheme="majorBidi"/>
        </w:rPr>
        <w:t xml:space="preserve"> and eventually adjust their social behavior accordingly (Lord et al., 1994</w:t>
      </w:r>
      <w:r w:rsidR="00C81ECD">
        <w:rPr>
          <w:rFonts w:asciiTheme="majorBidi" w:hAnsiTheme="majorBidi" w:cstheme="majorBidi"/>
        </w:rPr>
        <w:t xml:space="preserve">; </w:t>
      </w:r>
      <w:bookmarkStart w:id="2" w:name="OLE_LINK84"/>
      <w:bookmarkStart w:id="3" w:name="OLE_LINK85"/>
      <w:r w:rsidR="00C81ECD" w:rsidRPr="00DF7BC9">
        <w:rPr>
          <w:rFonts w:asciiTheme="majorBidi" w:hAnsiTheme="majorBidi" w:cstheme="majorBidi"/>
          <w:color w:val="FF0000"/>
        </w:rPr>
        <w:t>Goodwin et al., 2016; Prince et al., 2017</w:t>
      </w:r>
      <w:bookmarkEnd w:id="2"/>
      <w:bookmarkEnd w:id="3"/>
      <w:r w:rsidRPr="00874E05">
        <w:rPr>
          <w:rFonts w:asciiTheme="majorBidi" w:hAnsiTheme="majorBidi" w:cstheme="majorBidi"/>
        </w:rPr>
        <w:t>). Hence, it is important to investigate and evaluate emotions/expressions caused by different social activities and stimuli and their effects on biological signals.</w:t>
      </w:r>
    </w:p>
    <w:p w14:paraId="4858D753" w14:textId="2F364F24"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 xml:space="preserve">The human body responds to external emotion stimuli in </w:t>
      </w:r>
      <w:r w:rsidR="00592109">
        <w:rPr>
          <w:rFonts w:asciiTheme="majorBidi" w:hAnsiTheme="majorBidi" w:cstheme="majorBidi"/>
        </w:rPr>
        <w:t xml:space="preserve">various </w:t>
      </w:r>
      <w:r w:rsidRPr="00874E05">
        <w:rPr>
          <w:rFonts w:asciiTheme="majorBidi" w:hAnsiTheme="majorBidi" w:cstheme="majorBidi"/>
        </w:rPr>
        <w:t>ways such as facial expressions, increas</w:t>
      </w:r>
      <w:r w:rsidR="0070331A">
        <w:rPr>
          <w:rFonts w:asciiTheme="majorBidi" w:hAnsiTheme="majorBidi" w:cstheme="majorBidi"/>
        </w:rPr>
        <w:t>ed</w:t>
      </w:r>
      <w:r w:rsidRPr="00874E05">
        <w:rPr>
          <w:rFonts w:asciiTheme="majorBidi" w:hAnsiTheme="majorBidi" w:cstheme="majorBidi"/>
        </w:rPr>
        <w:t xml:space="preserve"> heart rate</w:t>
      </w:r>
      <w:r w:rsidR="00D062F1">
        <w:rPr>
          <w:rFonts w:asciiTheme="majorBidi" w:hAnsiTheme="majorBidi" w:cstheme="majorBidi"/>
        </w:rPr>
        <w:t xml:space="preserve"> (HR)</w:t>
      </w:r>
      <w:r w:rsidRPr="00874E05">
        <w:rPr>
          <w:rFonts w:asciiTheme="majorBidi" w:hAnsiTheme="majorBidi" w:cstheme="majorBidi"/>
        </w:rPr>
        <w:t xml:space="preserve">, opening </w:t>
      </w:r>
      <w:r w:rsidR="0070331A">
        <w:rPr>
          <w:rFonts w:asciiTheme="majorBidi" w:hAnsiTheme="majorBidi" w:cstheme="majorBidi"/>
        </w:rPr>
        <w:t xml:space="preserve">of </w:t>
      </w:r>
      <w:r w:rsidRPr="00874E05">
        <w:rPr>
          <w:rFonts w:asciiTheme="majorBidi" w:hAnsiTheme="majorBidi" w:cstheme="majorBidi"/>
        </w:rPr>
        <w:t xml:space="preserve">the eye aperture, as well as sweating </w:t>
      </w:r>
      <w:r w:rsidR="0070331A">
        <w:rPr>
          <w:rFonts w:asciiTheme="majorBidi" w:hAnsiTheme="majorBidi" w:cstheme="majorBidi"/>
        </w:rPr>
        <w:t xml:space="preserve">of </w:t>
      </w:r>
      <w:r w:rsidRPr="00874E05">
        <w:rPr>
          <w:rFonts w:asciiTheme="majorBidi" w:hAnsiTheme="majorBidi" w:cstheme="majorBidi"/>
        </w:rPr>
        <w:t xml:space="preserve">the skin. Emotion recognition using biological signals has been studied in various multidisciplinary literature ranging from psychology to </w:t>
      </w:r>
      <w:r w:rsidRPr="00874E05">
        <w:rPr>
          <w:rFonts w:asciiTheme="majorBidi" w:hAnsiTheme="majorBidi" w:cstheme="majorBidi"/>
        </w:rPr>
        <w:lastRenderedPageBreak/>
        <w:t xml:space="preserve">computer science (Atkinson, &amp; Campos, 2016; </w:t>
      </w:r>
      <w:proofErr w:type="spellStart"/>
      <w:r w:rsidRPr="00874E05">
        <w:rPr>
          <w:rFonts w:asciiTheme="majorBidi" w:hAnsiTheme="majorBidi" w:cstheme="majorBidi"/>
        </w:rPr>
        <w:t>Cacioppo</w:t>
      </w:r>
      <w:proofErr w:type="spellEnd"/>
      <w:r w:rsidRPr="00874E05">
        <w:rPr>
          <w:rFonts w:asciiTheme="majorBidi" w:hAnsiTheme="majorBidi" w:cstheme="majorBidi"/>
        </w:rPr>
        <w:t xml:space="preserve"> et al., 2000; </w:t>
      </w:r>
      <w:proofErr w:type="spellStart"/>
      <w:r w:rsidRPr="00874E05">
        <w:rPr>
          <w:rFonts w:asciiTheme="majorBidi" w:hAnsiTheme="majorBidi" w:cstheme="majorBidi"/>
        </w:rPr>
        <w:t>Gamboa</w:t>
      </w:r>
      <w:proofErr w:type="spellEnd"/>
      <w:r w:rsidRPr="00874E05">
        <w:rPr>
          <w:rFonts w:asciiTheme="majorBidi" w:hAnsiTheme="majorBidi" w:cstheme="majorBidi"/>
        </w:rPr>
        <w:t xml:space="preserve">, 2008; Haag et al., 2004; Perez-Gaspar et al., 2016; Whang, &amp; Lim, 2008; </w:t>
      </w:r>
      <w:proofErr w:type="spellStart"/>
      <w:r w:rsidRPr="00874E05">
        <w:rPr>
          <w:rFonts w:asciiTheme="majorBidi" w:hAnsiTheme="majorBidi" w:cstheme="majorBidi"/>
        </w:rPr>
        <w:t>Calvo</w:t>
      </w:r>
      <w:proofErr w:type="spellEnd"/>
      <w:r w:rsidRPr="00874E05">
        <w:rPr>
          <w:rFonts w:asciiTheme="majorBidi" w:hAnsiTheme="majorBidi" w:cstheme="majorBidi"/>
        </w:rPr>
        <w:t xml:space="preserve"> et al., 2010). To gain access to these bio-signals, different electrical devices and sensors are needed, which are directly attached to specific parts of the body. </w:t>
      </w:r>
      <w:r w:rsidR="002B4FF3" w:rsidRPr="00874E05">
        <w:rPr>
          <w:rFonts w:asciiTheme="majorBidi" w:hAnsiTheme="majorBidi" w:cstheme="majorBidi"/>
        </w:rPr>
        <w:t xml:space="preserve">For instance, </w:t>
      </w:r>
      <w:r w:rsidR="002B4FF3" w:rsidRPr="00DF7BC9">
        <w:rPr>
          <w:rFonts w:asciiTheme="majorBidi" w:hAnsiTheme="majorBidi" w:cstheme="majorBidi"/>
          <w:color w:val="FF0000"/>
        </w:rPr>
        <w:t>EDA</w:t>
      </w:r>
      <w:r w:rsidR="002B4FF3">
        <w:rPr>
          <w:rFonts w:asciiTheme="majorBidi" w:hAnsiTheme="majorBidi" w:cstheme="majorBidi"/>
        </w:rPr>
        <w:t>,</w:t>
      </w:r>
      <w:r w:rsidR="002B4FF3" w:rsidRPr="00874E05">
        <w:rPr>
          <w:rFonts w:asciiTheme="majorBidi" w:hAnsiTheme="majorBidi" w:cstheme="majorBidi"/>
        </w:rPr>
        <w:t xml:space="preserve"> one of the most commonly used bio-signals to analyze body response and emotion features, </w:t>
      </w:r>
      <w:r w:rsidR="002B4FF3">
        <w:rPr>
          <w:rFonts w:asciiTheme="majorBidi" w:hAnsiTheme="majorBidi" w:cstheme="majorBidi"/>
        </w:rPr>
        <w:t>c</w:t>
      </w:r>
      <w:r w:rsidR="002B4FF3" w:rsidRPr="00874E05">
        <w:rPr>
          <w:rFonts w:asciiTheme="majorBidi" w:hAnsiTheme="majorBidi" w:cstheme="majorBidi"/>
        </w:rPr>
        <w:t xml:space="preserve">an be measured by simple wearable devices such as </w:t>
      </w:r>
      <w:r w:rsidR="002B4FF3">
        <w:rPr>
          <w:rFonts w:asciiTheme="majorBidi" w:hAnsiTheme="majorBidi" w:cstheme="majorBidi"/>
        </w:rPr>
        <w:t xml:space="preserve">a </w:t>
      </w:r>
      <w:r w:rsidR="002B4FF3" w:rsidRPr="00874E05">
        <w:rPr>
          <w:rFonts w:asciiTheme="majorBidi" w:hAnsiTheme="majorBidi" w:cstheme="majorBidi"/>
        </w:rPr>
        <w:t>Q-sensor</w:t>
      </w:r>
      <w:r w:rsidR="002B4FF3" w:rsidRPr="00874E05">
        <w:rPr>
          <w:rStyle w:val="FootnoteReference"/>
          <w:rFonts w:asciiTheme="majorBidi" w:hAnsiTheme="majorBidi" w:cstheme="majorBidi"/>
        </w:rPr>
        <w:footnoteRef/>
      </w:r>
      <w:r w:rsidRPr="00874E05">
        <w:rPr>
          <w:rFonts w:asciiTheme="majorBidi" w:hAnsiTheme="majorBidi" w:cstheme="majorBidi"/>
        </w:rPr>
        <w:t xml:space="preserve"> (</w:t>
      </w:r>
      <w:proofErr w:type="spellStart"/>
      <w:r w:rsidRPr="00874E05">
        <w:rPr>
          <w:rFonts w:asciiTheme="majorBidi" w:hAnsiTheme="majorBidi" w:cstheme="majorBidi"/>
        </w:rPr>
        <w:t>Mardaga</w:t>
      </w:r>
      <w:proofErr w:type="spellEnd"/>
      <w:r w:rsidRPr="00874E05">
        <w:rPr>
          <w:rFonts w:asciiTheme="majorBidi" w:hAnsiTheme="majorBidi" w:cstheme="majorBidi"/>
        </w:rPr>
        <w:t xml:space="preserve"> et al., 2006</w:t>
      </w:r>
      <w:r w:rsidR="007471A1">
        <w:rPr>
          <w:rFonts w:asciiTheme="majorBidi" w:hAnsiTheme="majorBidi" w:cstheme="majorBidi"/>
        </w:rPr>
        <w:t xml:space="preserve">; </w:t>
      </w:r>
      <w:proofErr w:type="spellStart"/>
      <w:r w:rsidR="007471A1" w:rsidRPr="00DF7BC9">
        <w:rPr>
          <w:rFonts w:asciiTheme="majorBidi" w:hAnsiTheme="majorBidi" w:cstheme="majorBidi"/>
          <w:color w:val="FF0000"/>
        </w:rPr>
        <w:t>Ooi</w:t>
      </w:r>
      <w:proofErr w:type="spellEnd"/>
      <w:r w:rsidR="007471A1" w:rsidRPr="00DF7BC9">
        <w:rPr>
          <w:rFonts w:asciiTheme="majorBidi" w:hAnsiTheme="majorBidi" w:cstheme="majorBidi"/>
          <w:color w:val="FF0000"/>
        </w:rPr>
        <w:t xml:space="preserve"> et al., 2016</w:t>
      </w:r>
      <w:r w:rsidRPr="00874E05">
        <w:rPr>
          <w:rFonts w:asciiTheme="majorBidi" w:hAnsiTheme="majorBidi" w:cstheme="majorBidi"/>
        </w:rPr>
        <w:t xml:space="preserve">). Even though there are some difficulties in using </w:t>
      </w:r>
      <w:r w:rsidR="00F22711">
        <w:rPr>
          <w:rFonts w:asciiTheme="majorBidi" w:hAnsiTheme="majorBidi" w:cstheme="majorBidi"/>
        </w:rPr>
        <w:t>EDA</w:t>
      </w:r>
      <w:r w:rsidRPr="00874E05">
        <w:rPr>
          <w:rFonts w:asciiTheme="majorBidi" w:hAnsiTheme="majorBidi" w:cstheme="majorBidi"/>
        </w:rPr>
        <w:t>-sensitive sensors</w:t>
      </w:r>
      <w:r w:rsidR="00B275D4">
        <w:rPr>
          <w:rFonts w:asciiTheme="majorBidi" w:hAnsiTheme="majorBidi" w:cstheme="majorBidi"/>
        </w:rPr>
        <w:t>,</w:t>
      </w:r>
      <w:r w:rsidRPr="00874E05">
        <w:rPr>
          <w:rFonts w:asciiTheme="majorBidi" w:hAnsiTheme="majorBidi" w:cstheme="majorBidi"/>
        </w:rPr>
        <w:t xml:space="preserve"> such as the skin status and skin contact</w:t>
      </w:r>
      <w:r w:rsidR="0091133F">
        <w:rPr>
          <w:rFonts w:asciiTheme="majorBidi" w:hAnsiTheme="majorBidi" w:cstheme="majorBidi"/>
        </w:rPr>
        <w:t xml:space="preserve"> (SC)</w:t>
      </w:r>
      <w:r w:rsidRPr="00874E05">
        <w:rPr>
          <w:rFonts w:asciiTheme="majorBidi" w:hAnsiTheme="majorBidi" w:cstheme="majorBidi"/>
        </w:rPr>
        <w:t xml:space="preserve"> level, they are easily accessible devices for emotion recognition purposes.   </w:t>
      </w:r>
    </w:p>
    <w:p w14:paraId="134965BE" w14:textId="72F78C61" w:rsidR="00874E05" w:rsidRPr="00DF7BC9" w:rsidRDefault="00874E05" w:rsidP="00433DBA">
      <w:pPr>
        <w:spacing w:line="480" w:lineRule="auto"/>
        <w:ind w:firstLine="288"/>
        <w:jc w:val="lowKashida"/>
        <w:rPr>
          <w:rFonts w:asciiTheme="majorBidi" w:hAnsiTheme="majorBidi" w:cstheme="majorBidi"/>
          <w:color w:val="FF0000"/>
        </w:rPr>
      </w:pPr>
      <w:r w:rsidRPr="00DF7BC9">
        <w:rPr>
          <w:rFonts w:asciiTheme="majorBidi" w:hAnsiTheme="majorBidi" w:cstheme="majorBidi"/>
          <w:color w:val="FF0000"/>
        </w:rPr>
        <w:t>The objective of this paper is to develop an automatic emotion classification</w:t>
      </w:r>
      <w:r w:rsidR="00433DBA" w:rsidRPr="00DF7BC9">
        <w:rPr>
          <w:rFonts w:asciiTheme="majorBidi" w:hAnsiTheme="majorBidi" w:cstheme="majorBidi"/>
          <w:color w:val="FF0000"/>
        </w:rPr>
        <w:t xml:space="preserve"> method using EDA signal. </w:t>
      </w:r>
      <w:r w:rsidRPr="00DF7BC9">
        <w:rPr>
          <w:rFonts w:asciiTheme="majorBidi" w:hAnsiTheme="majorBidi" w:cstheme="majorBidi"/>
          <w:color w:val="FF0000"/>
        </w:rPr>
        <w:t xml:space="preserve"> The proposed approach in this paper can be used in wearable assistive devices</w:t>
      </w:r>
      <w:r w:rsidR="00433DBA" w:rsidRPr="00DF7BC9">
        <w:rPr>
          <w:rFonts w:asciiTheme="majorBidi" w:hAnsiTheme="majorBidi" w:cstheme="majorBidi"/>
          <w:color w:val="FF0000"/>
        </w:rPr>
        <w:t xml:space="preserve">. Although, the dataset used in this research is collected from children, the proposed signal processing approach is not limited to any demographics or subjects’ age range or </w:t>
      </w:r>
      <w:proofErr w:type="spellStart"/>
      <w:r w:rsidR="00433DBA" w:rsidRPr="00DF7BC9">
        <w:rPr>
          <w:rFonts w:asciiTheme="majorBidi" w:hAnsiTheme="majorBidi" w:cstheme="majorBidi"/>
          <w:color w:val="FF0000"/>
        </w:rPr>
        <w:t>disorders.</w:t>
      </w:r>
      <w:r w:rsidR="009D2B81">
        <w:rPr>
          <w:rFonts w:asciiTheme="majorBidi" w:hAnsiTheme="majorBidi" w:cstheme="majorBidi"/>
          <w:color w:val="FF0000"/>
        </w:rPr>
        <w:t>However</w:t>
      </w:r>
      <w:proofErr w:type="spellEnd"/>
      <w:r w:rsidR="00433DBA" w:rsidRPr="00DF7BC9">
        <w:rPr>
          <w:rFonts w:asciiTheme="majorBidi" w:hAnsiTheme="majorBidi" w:cstheme="majorBidi"/>
          <w:color w:val="FF0000"/>
        </w:rPr>
        <w:t>, the recognition accuracy is solely based on the data used in this research and that may or may not be generalizable to other datasets.</w:t>
      </w:r>
    </w:p>
    <w:p w14:paraId="01D0F4A8" w14:textId="5A67CCF8"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In this paper, we use a dataset provided by Georgia Institute of Technology (</w:t>
      </w:r>
      <w:proofErr w:type="spellStart"/>
      <w:r w:rsidRPr="00874E05">
        <w:rPr>
          <w:rFonts w:asciiTheme="majorBidi" w:hAnsiTheme="majorBidi" w:cstheme="majorBidi"/>
        </w:rPr>
        <w:t>Presti</w:t>
      </w:r>
      <w:proofErr w:type="spellEnd"/>
      <w:r w:rsidRPr="00874E05">
        <w:rPr>
          <w:rFonts w:asciiTheme="majorBidi" w:hAnsiTheme="majorBidi" w:cstheme="majorBidi"/>
        </w:rPr>
        <w:t xml:space="preserve"> et al., 2013; </w:t>
      </w:r>
      <w:proofErr w:type="spellStart"/>
      <w:r w:rsidRPr="00874E05">
        <w:rPr>
          <w:rFonts w:asciiTheme="majorBidi" w:hAnsiTheme="majorBidi" w:cstheme="majorBidi"/>
        </w:rPr>
        <w:t>Rajagopalan</w:t>
      </w:r>
      <w:proofErr w:type="spellEnd"/>
      <w:r w:rsidRPr="00874E05">
        <w:rPr>
          <w:rFonts w:asciiTheme="majorBidi" w:hAnsiTheme="majorBidi" w:cstheme="majorBidi"/>
        </w:rPr>
        <w:t xml:space="preserve"> et al., 2013; </w:t>
      </w:r>
      <w:proofErr w:type="spellStart"/>
      <w:r w:rsidRPr="00874E05">
        <w:rPr>
          <w:rFonts w:asciiTheme="majorBidi" w:hAnsiTheme="majorBidi" w:cstheme="majorBidi"/>
        </w:rPr>
        <w:t>Rajagopalan</w:t>
      </w:r>
      <w:proofErr w:type="spellEnd"/>
      <w:r w:rsidRPr="00874E05">
        <w:rPr>
          <w:rFonts w:asciiTheme="majorBidi" w:hAnsiTheme="majorBidi" w:cstheme="majorBidi"/>
        </w:rPr>
        <w:t xml:space="preserve"> et al., 2015; </w:t>
      </w:r>
      <w:proofErr w:type="spellStart"/>
      <w:r w:rsidRPr="00874E05">
        <w:rPr>
          <w:rFonts w:asciiTheme="majorBidi" w:hAnsiTheme="majorBidi" w:cstheme="majorBidi"/>
        </w:rPr>
        <w:t>Rehg</w:t>
      </w:r>
      <w:proofErr w:type="spellEnd"/>
      <w:r w:rsidRPr="00874E05">
        <w:rPr>
          <w:rFonts w:asciiTheme="majorBidi" w:hAnsiTheme="majorBidi" w:cstheme="majorBidi"/>
        </w:rPr>
        <w:t xml:space="preserve"> et al., 2013), which contains the EDA signals recorded form 100 subjects aged less than 30 months old collected during 3-5 minute social interactions with a caregiver (the details of the dataset are elaborated in Section 3). The collected socio-emotional data </w:t>
      </w:r>
      <w:r w:rsidR="00D25A17">
        <w:rPr>
          <w:rFonts w:asciiTheme="majorBidi" w:hAnsiTheme="majorBidi" w:cstheme="majorBidi"/>
        </w:rPr>
        <w:t>is</w:t>
      </w:r>
      <w:r w:rsidRPr="00874E05">
        <w:rPr>
          <w:rFonts w:asciiTheme="majorBidi" w:hAnsiTheme="majorBidi" w:cstheme="majorBidi"/>
        </w:rPr>
        <w:t xml:space="preserve"> then used for developing an automated supervised learning</w:t>
      </w:r>
      <w:r w:rsidR="00DA2EF6">
        <w:rPr>
          <w:rFonts w:asciiTheme="majorBidi" w:hAnsiTheme="majorBidi" w:cstheme="majorBidi"/>
        </w:rPr>
        <w:t xml:space="preserve"> </w:t>
      </w:r>
      <w:r w:rsidRPr="00874E05">
        <w:rPr>
          <w:rFonts w:asciiTheme="majorBidi" w:hAnsiTheme="majorBidi" w:cstheme="majorBidi"/>
        </w:rPr>
        <w:t xml:space="preserve">approach for recognition of emotions based on EDA signal. </w:t>
      </w:r>
      <w:bookmarkStart w:id="4" w:name="OLE_LINK1"/>
      <w:bookmarkStart w:id="5" w:name="OLE_LINK2"/>
      <w:bookmarkStart w:id="6" w:name="OLE_LINK3"/>
      <w:r w:rsidR="00BB3FAB" w:rsidRPr="00DF7BC9">
        <w:rPr>
          <w:rFonts w:asciiTheme="majorBidi" w:hAnsiTheme="majorBidi" w:cstheme="majorBidi"/>
          <w:color w:val="FF0000"/>
        </w:rPr>
        <w:t xml:space="preserve">The </w:t>
      </w:r>
      <w:proofErr w:type="spellStart"/>
      <w:r w:rsidR="00763D58">
        <w:rPr>
          <w:rFonts w:asciiTheme="majorBidi" w:hAnsiTheme="majorBidi" w:cstheme="majorBidi"/>
          <w:color w:val="FF0000"/>
        </w:rPr>
        <w:t>C</w:t>
      </w:r>
      <w:r w:rsidR="00BB3FAB" w:rsidRPr="00DF7BC9">
        <w:rPr>
          <w:rFonts w:asciiTheme="majorBidi" w:hAnsiTheme="majorBidi" w:cstheme="majorBidi"/>
          <w:color w:val="FF0000"/>
        </w:rPr>
        <w:t>ircumplex</w:t>
      </w:r>
      <w:proofErr w:type="spellEnd"/>
      <w:r w:rsidR="00BB3FAB" w:rsidRPr="00DF7BC9">
        <w:rPr>
          <w:rFonts w:asciiTheme="majorBidi" w:hAnsiTheme="majorBidi" w:cstheme="majorBidi"/>
          <w:color w:val="FF0000"/>
        </w:rPr>
        <w:t xml:space="preserve"> model of affect </w:t>
      </w:r>
      <w:r w:rsidR="00C76DA8">
        <w:rPr>
          <w:rFonts w:asciiTheme="majorBidi" w:hAnsiTheme="majorBidi" w:cstheme="majorBidi"/>
          <w:color w:val="FF0000"/>
        </w:rPr>
        <w:t>w</w:t>
      </w:r>
      <w:r w:rsidR="00BB3FAB" w:rsidRPr="00DF7BC9">
        <w:rPr>
          <w:rFonts w:asciiTheme="majorBidi" w:hAnsiTheme="majorBidi" w:cstheme="majorBidi"/>
          <w:color w:val="FF0000"/>
        </w:rPr>
        <w:t>as adopted for current research</w:t>
      </w:r>
      <w:r w:rsidR="008F2493" w:rsidRPr="00DF7BC9">
        <w:rPr>
          <w:rFonts w:asciiTheme="majorBidi" w:hAnsiTheme="majorBidi" w:cstheme="majorBidi"/>
          <w:color w:val="FF0000"/>
        </w:rPr>
        <w:t xml:space="preserve"> (Russel</w:t>
      </w:r>
      <w:r w:rsidR="00B5620F" w:rsidRPr="00DF7BC9">
        <w:rPr>
          <w:rFonts w:asciiTheme="majorBidi" w:hAnsiTheme="majorBidi" w:cstheme="majorBidi"/>
          <w:color w:val="FF0000"/>
        </w:rPr>
        <w:t>l</w:t>
      </w:r>
      <w:r w:rsidR="008F2493" w:rsidRPr="00DF7BC9">
        <w:rPr>
          <w:rFonts w:asciiTheme="majorBidi" w:hAnsiTheme="majorBidi" w:cstheme="majorBidi"/>
          <w:color w:val="FF0000"/>
        </w:rPr>
        <w:t>, 1980</w:t>
      </w:r>
      <w:r w:rsidR="00B2605A" w:rsidRPr="00DF7BC9">
        <w:rPr>
          <w:rFonts w:asciiTheme="majorBidi" w:hAnsiTheme="majorBidi" w:cstheme="majorBidi"/>
          <w:color w:val="FF0000"/>
        </w:rPr>
        <w:t>; Posner et al., 2005</w:t>
      </w:r>
      <w:r w:rsidR="008F2493" w:rsidRPr="00DF7BC9">
        <w:rPr>
          <w:rFonts w:asciiTheme="majorBidi" w:hAnsiTheme="majorBidi" w:cstheme="majorBidi"/>
          <w:color w:val="FF0000"/>
        </w:rPr>
        <w:t>)</w:t>
      </w:r>
      <w:r w:rsidR="00BB3FAB" w:rsidRPr="00DF7BC9">
        <w:rPr>
          <w:rFonts w:asciiTheme="majorBidi" w:hAnsiTheme="majorBidi" w:cstheme="majorBidi"/>
          <w:color w:val="FF0000"/>
        </w:rPr>
        <w:t xml:space="preserve">, </w:t>
      </w:r>
      <w:r w:rsidR="00DF06A6">
        <w:rPr>
          <w:rFonts w:asciiTheme="majorBidi" w:hAnsiTheme="majorBidi" w:cstheme="majorBidi"/>
          <w:color w:val="FF0000"/>
        </w:rPr>
        <w:t xml:space="preserve">with happy being labeled </w:t>
      </w:r>
      <w:r w:rsidR="007E26A0" w:rsidRPr="00DF7BC9">
        <w:rPr>
          <w:rFonts w:asciiTheme="majorBidi" w:hAnsiTheme="majorBidi" w:cstheme="majorBidi"/>
          <w:color w:val="FF0000"/>
        </w:rPr>
        <w:t>as “Joy”, bored as “Boredom” and “Acceptance” as a neutral statement</w:t>
      </w:r>
      <w:bookmarkEnd w:id="4"/>
      <w:bookmarkEnd w:id="5"/>
      <w:bookmarkEnd w:id="6"/>
      <w:r w:rsidR="007E26A0" w:rsidRPr="00DF7BC9">
        <w:rPr>
          <w:rFonts w:asciiTheme="majorBidi" w:hAnsiTheme="majorBidi" w:cstheme="majorBidi"/>
          <w:color w:val="FF0000"/>
        </w:rPr>
        <w:t xml:space="preserve">. </w:t>
      </w:r>
      <w:r w:rsidRPr="00874E05">
        <w:rPr>
          <w:rFonts w:asciiTheme="majorBidi" w:hAnsiTheme="majorBidi" w:cstheme="majorBidi"/>
        </w:rPr>
        <w:t xml:space="preserve">In our work, the dataset is first annotated to label perceived emotions (e.g., Acceptance, Joy, Boredom) expressed by each subject. Afterwards, we </w:t>
      </w:r>
      <w:r w:rsidR="00D25A17">
        <w:rPr>
          <w:rFonts w:asciiTheme="majorBidi" w:hAnsiTheme="majorBidi" w:cstheme="majorBidi"/>
        </w:rPr>
        <w:t xml:space="preserve">utilize </w:t>
      </w:r>
      <w:r w:rsidRPr="00874E05">
        <w:rPr>
          <w:rFonts w:asciiTheme="majorBidi" w:hAnsiTheme="majorBidi" w:cstheme="majorBidi"/>
        </w:rPr>
        <w:t xml:space="preserve">the continuous wavelet transform to develop a new feature space for classification purposes. Using the complex </w:t>
      </w:r>
      <w:proofErr w:type="spellStart"/>
      <w:r w:rsidRPr="00874E05">
        <w:rPr>
          <w:rFonts w:asciiTheme="majorBidi" w:hAnsiTheme="majorBidi" w:cstheme="majorBidi"/>
        </w:rPr>
        <w:t>Morlet</w:t>
      </w:r>
      <w:proofErr w:type="spellEnd"/>
      <w:r w:rsidRPr="00874E05">
        <w:rPr>
          <w:rFonts w:asciiTheme="majorBidi" w:hAnsiTheme="majorBidi" w:cstheme="majorBidi"/>
        </w:rPr>
        <w:t xml:space="preserve"> function (Grossmann, &amp; </w:t>
      </w:r>
      <w:proofErr w:type="spellStart"/>
      <w:r w:rsidRPr="00874E05">
        <w:rPr>
          <w:rFonts w:asciiTheme="majorBidi" w:hAnsiTheme="majorBidi" w:cstheme="majorBidi"/>
        </w:rPr>
        <w:t>Morlet</w:t>
      </w:r>
      <w:proofErr w:type="spellEnd"/>
      <w:r w:rsidRPr="00874E05">
        <w:rPr>
          <w:rFonts w:asciiTheme="majorBidi" w:hAnsiTheme="majorBidi" w:cstheme="majorBidi"/>
        </w:rPr>
        <w:t>, 1984), the wavelet coefficients of the EDA signal at different scales</w:t>
      </w:r>
      <w:r w:rsidR="00D25A17">
        <w:rPr>
          <w:rFonts w:asciiTheme="majorBidi" w:hAnsiTheme="majorBidi" w:cstheme="majorBidi"/>
        </w:rPr>
        <w:t xml:space="preserve"> are calculated</w:t>
      </w:r>
      <w:r w:rsidRPr="00874E05">
        <w:rPr>
          <w:rFonts w:asciiTheme="majorBidi" w:hAnsiTheme="majorBidi" w:cstheme="majorBidi"/>
        </w:rPr>
        <w:t xml:space="preserve">, providing a more detailed representation of the input signal. </w:t>
      </w:r>
      <w:r w:rsidR="00D25A17">
        <w:rPr>
          <w:rFonts w:asciiTheme="majorBidi" w:hAnsiTheme="majorBidi" w:cstheme="majorBidi"/>
        </w:rPr>
        <w:t>T</w:t>
      </w:r>
      <w:r w:rsidRPr="00874E05">
        <w:rPr>
          <w:rFonts w:asciiTheme="majorBidi" w:hAnsiTheme="majorBidi" w:cstheme="majorBidi"/>
        </w:rPr>
        <w:t xml:space="preserve">he performance of the proposed feature space on emotion classification </w:t>
      </w:r>
      <w:r w:rsidRPr="00874E05">
        <w:rPr>
          <w:rFonts w:asciiTheme="majorBidi" w:hAnsiTheme="majorBidi" w:cstheme="majorBidi"/>
        </w:rPr>
        <w:lastRenderedPageBreak/>
        <w:t xml:space="preserve">task </w:t>
      </w:r>
      <w:r w:rsidR="00D25A17">
        <w:rPr>
          <w:rFonts w:asciiTheme="majorBidi" w:hAnsiTheme="majorBidi" w:cstheme="majorBidi"/>
        </w:rPr>
        <w:t xml:space="preserve">is evaluated </w:t>
      </w:r>
      <w:r w:rsidRPr="00874E05">
        <w:rPr>
          <w:rFonts w:asciiTheme="majorBidi" w:hAnsiTheme="majorBidi" w:cstheme="majorBidi"/>
        </w:rPr>
        <w:t>using the canonical support vector machine (SVM) classifier with different types of kernel functions as well as the K-nearest neighborhood (KNN) classifier.</w:t>
      </w:r>
      <w:r w:rsidR="006E1D35">
        <w:rPr>
          <w:rFonts w:asciiTheme="majorBidi" w:hAnsiTheme="majorBidi" w:cstheme="majorBidi"/>
        </w:rPr>
        <w:t xml:space="preserve"> </w:t>
      </w:r>
    </w:p>
    <w:p w14:paraId="48468136" w14:textId="6F483C27"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The rest of this paper is organized as follows: Section 2 presents some related works concerning emotion classification using different types of wearable devices and bio-signals. Section 3 elaborates on the dataset use</w:t>
      </w:r>
      <w:r w:rsidR="00691F6E">
        <w:rPr>
          <w:rFonts w:asciiTheme="majorBidi" w:hAnsiTheme="majorBidi" w:cstheme="majorBidi"/>
        </w:rPr>
        <w:t>d</w:t>
      </w:r>
      <w:r w:rsidRPr="00874E05">
        <w:rPr>
          <w:rFonts w:asciiTheme="majorBidi" w:hAnsiTheme="majorBidi" w:cstheme="majorBidi"/>
        </w:rPr>
        <w:t xml:space="preserve"> in this research and the annotation procedure. The proposed classification scheme is presented in Section 4. Experimental results are given in Section 5. Finally, Section 6 concludes the paper with some remarks for future research.  </w:t>
      </w:r>
    </w:p>
    <w:p w14:paraId="53D7C697" w14:textId="77777777" w:rsidR="00874E05" w:rsidRPr="00874E05" w:rsidRDefault="00874E05" w:rsidP="00874E05">
      <w:pPr>
        <w:spacing w:line="480" w:lineRule="auto"/>
        <w:jc w:val="lowKashida"/>
        <w:rPr>
          <w:rFonts w:asciiTheme="majorBidi" w:hAnsiTheme="majorBidi" w:cstheme="majorBidi"/>
          <w:b/>
          <w:bCs/>
        </w:rPr>
      </w:pPr>
      <w:r w:rsidRPr="00874E05">
        <w:rPr>
          <w:rFonts w:asciiTheme="majorBidi" w:hAnsiTheme="majorBidi" w:cstheme="majorBidi"/>
          <w:b/>
          <w:bCs/>
        </w:rPr>
        <w:t>2. Related Work</w:t>
      </w:r>
    </w:p>
    <w:p w14:paraId="17EA74C3" w14:textId="22E45CE6"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 xml:space="preserve">Physiological responses have been identified as reliable indicators of human emotional and cognitive states. This section is dedicated to review some existing methods used for human emotion recognition based on various physiological responses, </w:t>
      </w:r>
      <w:r w:rsidR="00F5615B">
        <w:rPr>
          <w:rFonts w:asciiTheme="majorBidi" w:hAnsiTheme="majorBidi" w:cstheme="majorBidi"/>
        </w:rPr>
        <w:t>such as</w:t>
      </w:r>
      <w:r w:rsidRPr="00874E05">
        <w:rPr>
          <w:rFonts w:asciiTheme="majorBidi" w:hAnsiTheme="majorBidi" w:cstheme="majorBidi"/>
        </w:rPr>
        <w:t xml:space="preserve"> facial expression and other types of bio-signals.    </w:t>
      </w:r>
    </w:p>
    <w:p w14:paraId="188E1184" w14:textId="77777777"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 xml:space="preserve">A wearable glass device was designed by (Kwon et al., 2016) to measure both </w:t>
      </w:r>
      <w:proofErr w:type="spellStart"/>
      <w:r w:rsidRPr="00874E05">
        <w:rPr>
          <w:rFonts w:asciiTheme="majorBidi" w:hAnsiTheme="majorBidi" w:cstheme="majorBidi"/>
        </w:rPr>
        <w:t>electrodermal</w:t>
      </w:r>
      <w:proofErr w:type="spellEnd"/>
      <w:r w:rsidRPr="00874E05">
        <w:rPr>
          <w:rFonts w:asciiTheme="majorBidi" w:hAnsiTheme="majorBidi" w:cstheme="majorBidi"/>
        </w:rPr>
        <w:t xml:space="preserve"> activity (EDA) and </w:t>
      </w:r>
      <w:proofErr w:type="spellStart"/>
      <w:r w:rsidRPr="00874E05">
        <w:rPr>
          <w:rFonts w:asciiTheme="majorBidi" w:hAnsiTheme="majorBidi" w:cstheme="majorBidi"/>
          <w:bCs/>
          <w:iCs/>
        </w:rPr>
        <w:t>photoplethysmogram</w:t>
      </w:r>
      <w:proofErr w:type="spellEnd"/>
      <w:r w:rsidRPr="00874E05">
        <w:rPr>
          <w:rFonts w:asciiTheme="majorBidi" w:hAnsiTheme="majorBidi" w:cstheme="majorBidi"/>
          <w:bCs/>
          <w:iCs/>
        </w:rPr>
        <w:t xml:space="preserve"> </w:t>
      </w:r>
      <w:r w:rsidRPr="00874E05">
        <w:rPr>
          <w:rFonts w:asciiTheme="majorBidi" w:hAnsiTheme="majorBidi" w:cstheme="majorBidi"/>
        </w:rPr>
        <w:t xml:space="preserve">data for emotion recognition purposes. A built-in camera was also used in this device for capturing partial facial expression from the eye and nose area. This approach obtains remarkable performance in facial expression recognition in the subject-dependent cases. However, for subject-independent cases, it results in different accuracies across different types of emotions, which is an undesirable feature. </w:t>
      </w:r>
    </w:p>
    <w:p w14:paraId="1D42C308" w14:textId="39A6C879" w:rsidR="00874E05" w:rsidRPr="00874E05" w:rsidRDefault="00F22711" w:rsidP="00232612">
      <w:pPr>
        <w:spacing w:line="480" w:lineRule="auto"/>
        <w:ind w:firstLine="288"/>
        <w:jc w:val="lowKashida"/>
        <w:rPr>
          <w:rFonts w:asciiTheme="majorBidi" w:hAnsiTheme="majorBidi" w:cstheme="majorBidi"/>
        </w:rPr>
      </w:pPr>
      <w:r w:rsidRPr="00DF7BC9">
        <w:rPr>
          <w:rFonts w:asciiTheme="majorBidi" w:hAnsiTheme="majorBidi" w:cstheme="majorBidi"/>
          <w:color w:val="FF0000"/>
        </w:rPr>
        <w:t>EDA</w:t>
      </w:r>
      <w:r>
        <w:rPr>
          <w:rFonts w:asciiTheme="majorBidi" w:hAnsiTheme="majorBidi" w:cstheme="majorBidi"/>
        </w:rPr>
        <w:t xml:space="preserve"> </w:t>
      </w:r>
      <w:r w:rsidR="00874E05" w:rsidRPr="00874E05">
        <w:rPr>
          <w:rFonts w:asciiTheme="majorBidi" w:hAnsiTheme="majorBidi" w:cstheme="majorBidi"/>
        </w:rPr>
        <w:t xml:space="preserve">has been used as an effective and reproducible electrophysiological method for investigating sympathetic nervous system function (Kwon et al., 2016; Stagg et al., 2013; </w:t>
      </w:r>
      <w:proofErr w:type="spellStart"/>
      <w:r w:rsidR="00874E05" w:rsidRPr="00874E05">
        <w:rPr>
          <w:rFonts w:asciiTheme="majorBidi" w:hAnsiTheme="majorBidi" w:cstheme="majorBidi"/>
        </w:rPr>
        <w:t>Shahani</w:t>
      </w:r>
      <w:proofErr w:type="spellEnd"/>
      <w:r w:rsidR="00874E05" w:rsidRPr="00874E05">
        <w:rPr>
          <w:rFonts w:asciiTheme="majorBidi" w:hAnsiTheme="majorBidi" w:cstheme="majorBidi"/>
        </w:rPr>
        <w:t xml:space="preserve"> et al., 1984; </w:t>
      </w:r>
      <w:proofErr w:type="spellStart"/>
      <w:r w:rsidR="00874E05" w:rsidRPr="00874E05">
        <w:rPr>
          <w:rFonts w:asciiTheme="majorBidi" w:hAnsiTheme="majorBidi" w:cstheme="majorBidi"/>
        </w:rPr>
        <w:t>Tarvainen</w:t>
      </w:r>
      <w:proofErr w:type="spellEnd"/>
      <w:r w:rsidR="00874E05" w:rsidRPr="00874E05">
        <w:rPr>
          <w:rFonts w:asciiTheme="majorBidi" w:hAnsiTheme="majorBidi" w:cstheme="majorBidi"/>
        </w:rPr>
        <w:t xml:space="preserve"> et al., 2000). Note that the sympathetic nervous burst </w:t>
      </w:r>
      <w:r w:rsidR="00D062F1">
        <w:rPr>
          <w:rFonts w:asciiTheme="majorBidi" w:hAnsiTheme="majorBidi" w:cstheme="majorBidi"/>
        </w:rPr>
        <w:t xml:space="preserve">changes </w:t>
      </w:r>
      <w:r w:rsidR="00874E05" w:rsidRPr="00874E05">
        <w:rPr>
          <w:rFonts w:asciiTheme="majorBidi" w:hAnsiTheme="majorBidi" w:cstheme="majorBidi"/>
        </w:rPr>
        <w:t>the</w:t>
      </w:r>
      <w:r w:rsidR="00D062F1">
        <w:rPr>
          <w:rFonts w:asciiTheme="majorBidi" w:hAnsiTheme="majorBidi" w:cstheme="majorBidi"/>
        </w:rPr>
        <w:t xml:space="preserve"> skin conductance, which</w:t>
      </w:r>
      <w:r w:rsidR="00874E05" w:rsidRPr="00874E05">
        <w:rPr>
          <w:rFonts w:asciiTheme="majorBidi" w:hAnsiTheme="majorBidi" w:cstheme="majorBidi"/>
        </w:rPr>
        <w:t xml:space="preserve"> can be traced by analyzing the </w:t>
      </w:r>
      <w:r w:rsidRPr="00DF7BC9">
        <w:rPr>
          <w:rFonts w:asciiTheme="majorBidi" w:hAnsiTheme="majorBidi" w:cstheme="majorBidi"/>
          <w:color w:val="FF0000"/>
        </w:rPr>
        <w:t>EDA</w:t>
      </w:r>
      <w:r w:rsidR="00874E05" w:rsidRPr="00874E05">
        <w:rPr>
          <w:rFonts w:asciiTheme="majorBidi" w:hAnsiTheme="majorBidi" w:cstheme="majorBidi"/>
        </w:rPr>
        <w:t xml:space="preserve"> signals (</w:t>
      </w:r>
      <w:proofErr w:type="spellStart"/>
      <w:r w:rsidR="00874E05" w:rsidRPr="00874E05">
        <w:rPr>
          <w:rFonts w:asciiTheme="majorBidi" w:hAnsiTheme="majorBidi" w:cstheme="majorBidi"/>
        </w:rPr>
        <w:t>Kylliäinen</w:t>
      </w:r>
      <w:proofErr w:type="spellEnd"/>
      <w:r w:rsidR="00874E05" w:rsidRPr="00874E05">
        <w:rPr>
          <w:rFonts w:asciiTheme="majorBidi" w:hAnsiTheme="majorBidi" w:cstheme="majorBidi"/>
        </w:rPr>
        <w:t xml:space="preserve"> et al., 2006; </w:t>
      </w:r>
      <w:proofErr w:type="spellStart"/>
      <w:r w:rsidR="00874E05" w:rsidRPr="00874E05">
        <w:rPr>
          <w:rFonts w:asciiTheme="majorBidi" w:hAnsiTheme="majorBidi" w:cstheme="majorBidi"/>
        </w:rPr>
        <w:t>Lidberg</w:t>
      </w:r>
      <w:proofErr w:type="spellEnd"/>
      <w:r w:rsidR="00874E05" w:rsidRPr="00874E05">
        <w:rPr>
          <w:rFonts w:asciiTheme="majorBidi" w:hAnsiTheme="majorBidi" w:cstheme="majorBidi"/>
        </w:rPr>
        <w:t xml:space="preserve">, &amp; </w:t>
      </w:r>
      <w:proofErr w:type="spellStart"/>
      <w:r w:rsidR="00874E05" w:rsidRPr="00874E05">
        <w:rPr>
          <w:rFonts w:asciiTheme="majorBidi" w:hAnsiTheme="majorBidi" w:cstheme="majorBidi"/>
        </w:rPr>
        <w:t>Wallin</w:t>
      </w:r>
      <w:proofErr w:type="spellEnd"/>
      <w:r w:rsidR="00874E05" w:rsidRPr="00874E05">
        <w:rPr>
          <w:rFonts w:asciiTheme="majorBidi" w:hAnsiTheme="majorBidi" w:cstheme="majorBidi"/>
        </w:rPr>
        <w:t xml:space="preserve">, 1981; </w:t>
      </w:r>
      <w:proofErr w:type="spellStart"/>
      <w:r w:rsidR="00874E05" w:rsidRPr="00874E05">
        <w:rPr>
          <w:rFonts w:asciiTheme="majorBidi" w:hAnsiTheme="majorBidi" w:cstheme="majorBidi"/>
        </w:rPr>
        <w:t>Rehg</w:t>
      </w:r>
      <w:proofErr w:type="spellEnd"/>
      <w:r w:rsidR="00874E05" w:rsidRPr="00874E05">
        <w:rPr>
          <w:rFonts w:asciiTheme="majorBidi" w:hAnsiTheme="majorBidi" w:cstheme="majorBidi"/>
        </w:rPr>
        <w:t xml:space="preserve"> et al., 2013). The Q-sensor is a convenient wireless-based </w:t>
      </w:r>
      <w:r w:rsidRPr="00DF7BC9">
        <w:rPr>
          <w:rFonts w:asciiTheme="majorBidi" w:hAnsiTheme="majorBidi" w:cstheme="majorBidi"/>
          <w:color w:val="FF0000"/>
        </w:rPr>
        <w:t>EDA</w:t>
      </w:r>
      <w:r w:rsidR="00874E05" w:rsidRPr="00874E05">
        <w:rPr>
          <w:rFonts w:asciiTheme="majorBidi" w:hAnsiTheme="majorBidi" w:cstheme="majorBidi"/>
        </w:rPr>
        <w:t xml:space="preserve"> device </w:t>
      </w:r>
      <w:r w:rsidR="005837BD">
        <w:rPr>
          <w:rFonts w:asciiTheme="majorBidi" w:hAnsiTheme="majorBidi" w:cstheme="majorBidi"/>
        </w:rPr>
        <w:t>with</w:t>
      </w:r>
      <w:r w:rsidR="00874E05" w:rsidRPr="00874E05">
        <w:rPr>
          <w:rFonts w:asciiTheme="majorBidi" w:hAnsiTheme="majorBidi" w:cstheme="majorBidi"/>
        </w:rPr>
        <w:t xml:space="preserve"> no need </w:t>
      </w:r>
      <w:r w:rsidR="005837BD">
        <w:rPr>
          <w:rFonts w:asciiTheme="majorBidi" w:hAnsiTheme="majorBidi" w:cstheme="majorBidi"/>
        </w:rPr>
        <w:t>for</w:t>
      </w:r>
      <w:r w:rsidR="00874E05" w:rsidRPr="00874E05">
        <w:rPr>
          <w:rFonts w:asciiTheme="majorBidi" w:hAnsiTheme="majorBidi" w:cstheme="majorBidi"/>
        </w:rPr>
        <w:t xml:space="preserve"> cables, boxes, or skin preparation. This device can track three types of data including EDA, temperature, and acceleration at the same time (</w:t>
      </w:r>
      <w:proofErr w:type="spellStart"/>
      <w:r w:rsidR="00874E05" w:rsidRPr="00874E05">
        <w:rPr>
          <w:rFonts w:asciiTheme="majorBidi" w:hAnsiTheme="majorBidi" w:cstheme="majorBidi"/>
        </w:rPr>
        <w:t>Kappas</w:t>
      </w:r>
      <w:proofErr w:type="spellEnd"/>
      <w:r w:rsidR="00874E05" w:rsidRPr="00874E05">
        <w:rPr>
          <w:rFonts w:asciiTheme="majorBidi" w:hAnsiTheme="majorBidi" w:cstheme="majorBidi"/>
        </w:rPr>
        <w:t xml:space="preserve"> </w:t>
      </w:r>
      <w:r w:rsidR="00874E05" w:rsidRPr="00874E05">
        <w:rPr>
          <w:rFonts w:asciiTheme="majorBidi" w:hAnsiTheme="majorBidi" w:cstheme="majorBidi"/>
        </w:rPr>
        <w:lastRenderedPageBreak/>
        <w:t>et al., 2013).</w:t>
      </w:r>
      <w:r w:rsidR="003168DD">
        <w:rPr>
          <w:rFonts w:asciiTheme="majorBidi" w:hAnsiTheme="majorBidi" w:cstheme="majorBidi"/>
        </w:rPr>
        <w:t xml:space="preserve"> It is worth mentioning that as of today, there has been no published work on emotion classification using the EDA signals collected by this dataset collected at</w:t>
      </w:r>
      <w:r w:rsidR="00232612">
        <w:rPr>
          <w:rFonts w:asciiTheme="majorBidi" w:hAnsiTheme="majorBidi" w:cstheme="majorBidi"/>
        </w:rPr>
        <w:t xml:space="preserve"> the </w:t>
      </w:r>
      <w:r w:rsidR="00232612" w:rsidRPr="00874E05">
        <w:rPr>
          <w:rFonts w:asciiTheme="majorBidi" w:hAnsiTheme="majorBidi" w:cstheme="majorBidi"/>
        </w:rPr>
        <w:t>Georgia Institute of Technology (</w:t>
      </w:r>
      <w:proofErr w:type="spellStart"/>
      <w:r w:rsidR="00232612" w:rsidRPr="00874E05">
        <w:rPr>
          <w:rFonts w:asciiTheme="majorBidi" w:hAnsiTheme="majorBidi" w:cstheme="majorBidi"/>
        </w:rPr>
        <w:t>Rehg</w:t>
      </w:r>
      <w:proofErr w:type="spellEnd"/>
      <w:r w:rsidR="00232612" w:rsidRPr="00874E05">
        <w:rPr>
          <w:rFonts w:asciiTheme="majorBidi" w:hAnsiTheme="majorBidi" w:cstheme="majorBidi"/>
        </w:rPr>
        <w:t xml:space="preserve"> et al., 2013).</w:t>
      </w:r>
    </w:p>
    <w:p w14:paraId="2540C7B9" w14:textId="6C2C6325"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 xml:space="preserve">Several emotion classification methods have been presented in the literature using different bio-signals (Liu et al., 2014; </w:t>
      </w:r>
      <w:proofErr w:type="spellStart"/>
      <w:r w:rsidRPr="00874E05">
        <w:rPr>
          <w:rFonts w:asciiTheme="majorBidi" w:hAnsiTheme="majorBidi" w:cstheme="majorBidi"/>
        </w:rPr>
        <w:t>Legiša</w:t>
      </w:r>
      <w:proofErr w:type="spellEnd"/>
      <w:r w:rsidRPr="00874E05">
        <w:rPr>
          <w:rFonts w:asciiTheme="majorBidi" w:hAnsiTheme="majorBidi" w:cstheme="majorBidi"/>
        </w:rPr>
        <w:t xml:space="preserve"> et al., 2013; Schmidt, &amp; </w:t>
      </w:r>
      <w:proofErr w:type="spellStart"/>
      <w:r w:rsidRPr="00874E05">
        <w:rPr>
          <w:rFonts w:asciiTheme="majorBidi" w:hAnsiTheme="majorBidi" w:cstheme="majorBidi"/>
        </w:rPr>
        <w:t>Walach</w:t>
      </w:r>
      <w:proofErr w:type="spellEnd"/>
      <w:r w:rsidRPr="00874E05">
        <w:rPr>
          <w:rFonts w:asciiTheme="majorBidi" w:hAnsiTheme="majorBidi" w:cstheme="majorBidi"/>
        </w:rPr>
        <w:t xml:space="preserve">, 2000; Xu et al., 2017). Due to the variety of the signals used in these methods, different approaches have been designed to comply with their specific characteristics. Analysis of variance (ANOVA) and linear regression (Schmidt, &amp; </w:t>
      </w:r>
      <w:proofErr w:type="spellStart"/>
      <w:r w:rsidRPr="00874E05">
        <w:rPr>
          <w:rFonts w:asciiTheme="majorBidi" w:hAnsiTheme="majorBidi" w:cstheme="majorBidi"/>
        </w:rPr>
        <w:t>Walach</w:t>
      </w:r>
      <w:proofErr w:type="spellEnd"/>
      <w:r w:rsidRPr="00874E05">
        <w:rPr>
          <w:rFonts w:asciiTheme="majorBidi" w:hAnsiTheme="majorBidi" w:cstheme="majorBidi"/>
        </w:rPr>
        <w:t xml:space="preserve">, 2000) are the commonly used methods to extract features from bio-signals and to recognize different emotional states. These methods are based on the assumption of </w:t>
      </w:r>
      <w:r w:rsidR="000200DF">
        <w:rPr>
          <w:rFonts w:asciiTheme="majorBidi" w:hAnsiTheme="majorBidi" w:cstheme="majorBidi"/>
        </w:rPr>
        <w:t xml:space="preserve">a </w:t>
      </w:r>
      <w:r w:rsidRPr="00874E05">
        <w:rPr>
          <w:rFonts w:asciiTheme="majorBidi" w:hAnsiTheme="majorBidi" w:cstheme="majorBidi"/>
        </w:rPr>
        <w:t>linear relationship between the recorded signals and emotional states. A fuzzy-based classification method</w:t>
      </w:r>
      <w:r w:rsidR="000200DF">
        <w:rPr>
          <w:rFonts w:asciiTheme="majorBidi" w:hAnsiTheme="majorBidi" w:cstheme="majorBidi"/>
        </w:rPr>
        <w:t xml:space="preserve"> </w:t>
      </w:r>
      <w:r w:rsidR="000200DF" w:rsidRPr="00874E05">
        <w:rPr>
          <w:rFonts w:asciiTheme="majorBidi" w:hAnsiTheme="majorBidi" w:cstheme="majorBidi"/>
        </w:rPr>
        <w:t xml:space="preserve">(Liu et al., 2014) </w:t>
      </w:r>
      <w:r w:rsidRPr="00874E05">
        <w:rPr>
          <w:rFonts w:asciiTheme="majorBidi" w:hAnsiTheme="majorBidi" w:cstheme="majorBidi"/>
        </w:rPr>
        <w:t xml:space="preserve">has been used in to transform </w:t>
      </w:r>
      <w:r w:rsidR="00F22711" w:rsidRPr="00DF7BC9">
        <w:rPr>
          <w:rFonts w:asciiTheme="majorBidi" w:hAnsiTheme="majorBidi" w:cstheme="majorBidi"/>
          <w:color w:val="FF0000"/>
        </w:rPr>
        <w:t>EDA</w:t>
      </w:r>
      <w:r w:rsidRPr="00874E05">
        <w:rPr>
          <w:rFonts w:asciiTheme="majorBidi" w:hAnsiTheme="majorBidi" w:cstheme="majorBidi"/>
        </w:rPr>
        <w:t xml:space="preserve"> and </w:t>
      </w:r>
      <w:r w:rsidRPr="00874E05">
        <w:rPr>
          <w:rFonts w:asciiTheme="majorBidi" w:hAnsiTheme="majorBidi" w:cstheme="majorBidi"/>
          <w:bCs/>
          <w:iCs/>
        </w:rPr>
        <w:t xml:space="preserve">facial electromyography (EMG) </w:t>
      </w:r>
      <w:r w:rsidRPr="00874E05">
        <w:rPr>
          <w:rFonts w:asciiTheme="majorBidi" w:hAnsiTheme="majorBidi" w:cstheme="majorBidi"/>
        </w:rPr>
        <w:t xml:space="preserve">to valence and arousal states. These states were then used to classify different emotions. </w:t>
      </w:r>
    </w:p>
    <w:p w14:paraId="413AD86D" w14:textId="4FDF033C"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 xml:space="preserve">Artificial neural networks (ANN) have also been applied for emotion classification tasks based on physiological responses. (Lin, 2007) developed a multilayer perceptron network (MLP) architecture capable of recognizing five emotions using various features from </w:t>
      </w:r>
      <w:r w:rsidR="006E251F" w:rsidRPr="00874E05">
        <w:rPr>
          <w:rFonts w:asciiTheme="majorBidi" w:hAnsiTheme="majorBidi" w:cstheme="majorBidi"/>
          <w:bCs/>
        </w:rPr>
        <w:t>Electrocardiography</w:t>
      </w:r>
      <w:r w:rsidR="006E251F" w:rsidRPr="00874E05">
        <w:rPr>
          <w:rFonts w:asciiTheme="majorBidi" w:hAnsiTheme="majorBidi" w:cstheme="majorBidi"/>
        </w:rPr>
        <w:t xml:space="preserve"> </w:t>
      </w:r>
      <w:r w:rsidR="006E251F">
        <w:rPr>
          <w:rFonts w:asciiTheme="majorBidi" w:hAnsiTheme="majorBidi" w:cstheme="majorBidi"/>
        </w:rPr>
        <w:t>(</w:t>
      </w:r>
      <w:r w:rsidRPr="00874E05">
        <w:rPr>
          <w:rFonts w:asciiTheme="majorBidi" w:hAnsiTheme="majorBidi" w:cstheme="majorBidi"/>
        </w:rPr>
        <w:t>ECG</w:t>
      </w:r>
      <w:r w:rsidR="006E251F">
        <w:rPr>
          <w:rFonts w:asciiTheme="majorBidi" w:hAnsiTheme="majorBidi" w:cstheme="majorBidi"/>
        </w:rPr>
        <w:t>)</w:t>
      </w:r>
      <w:r w:rsidRPr="00874E05">
        <w:rPr>
          <w:rFonts w:asciiTheme="majorBidi" w:hAnsiTheme="majorBidi" w:cstheme="majorBidi"/>
        </w:rPr>
        <w:t xml:space="preserve"> and </w:t>
      </w:r>
      <w:r w:rsidR="00F22711" w:rsidRPr="00DF7BC9">
        <w:rPr>
          <w:rFonts w:asciiTheme="majorBidi" w:hAnsiTheme="majorBidi" w:cstheme="majorBidi"/>
          <w:color w:val="FF0000"/>
        </w:rPr>
        <w:t>EDA</w:t>
      </w:r>
      <w:r w:rsidRPr="00874E05">
        <w:rPr>
          <w:rFonts w:asciiTheme="majorBidi" w:hAnsiTheme="majorBidi" w:cstheme="majorBidi"/>
        </w:rPr>
        <w:t xml:space="preserve"> signals, and obtained very accurate classification performance. (</w:t>
      </w:r>
      <w:proofErr w:type="spellStart"/>
      <w:r w:rsidRPr="00874E05">
        <w:rPr>
          <w:rFonts w:asciiTheme="majorBidi" w:hAnsiTheme="majorBidi" w:cstheme="majorBidi"/>
        </w:rPr>
        <w:t>Nasoz</w:t>
      </w:r>
      <w:proofErr w:type="spellEnd"/>
      <w:r w:rsidRPr="00874E05">
        <w:rPr>
          <w:rFonts w:asciiTheme="majorBidi" w:hAnsiTheme="majorBidi" w:cstheme="majorBidi"/>
        </w:rPr>
        <w:t xml:space="preserve"> et al., 2004) employed K-nearest neighborhood and discriminant function analysis to perform the emotion classification task using different features extracted from the </w:t>
      </w:r>
      <w:r w:rsidR="00F22711" w:rsidRPr="00DF7BC9">
        <w:rPr>
          <w:rFonts w:asciiTheme="majorBidi" w:hAnsiTheme="majorBidi" w:cstheme="majorBidi"/>
          <w:color w:val="FF0000"/>
        </w:rPr>
        <w:t>EDA</w:t>
      </w:r>
      <w:r w:rsidRPr="00874E05">
        <w:rPr>
          <w:rFonts w:asciiTheme="majorBidi" w:hAnsiTheme="majorBidi" w:cstheme="majorBidi"/>
        </w:rPr>
        <w:t xml:space="preserve"> signals, body temperature and heart rate.</w:t>
      </w:r>
    </w:p>
    <w:p w14:paraId="7DF4B4A4" w14:textId="4AA779DB" w:rsidR="00F31767"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 xml:space="preserve">Support Vector Machine (SVM) is a well-known supervised learning algorithm that has extensively been used for pattern classification and regression (Cortes, &amp; </w:t>
      </w:r>
      <w:proofErr w:type="spellStart"/>
      <w:r w:rsidRPr="00874E05">
        <w:rPr>
          <w:rFonts w:asciiTheme="majorBidi" w:hAnsiTheme="majorBidi" w:cstheme="majorBidi"/>
        </w:rPr>
        <w:t>Vapnik</w:t>
      </w:r>
      <w:proofErr w:type="spellEnd"/>
      <w:r w:rsidRPr="00874E05">
        <w:rPr>
          <w:rFonts w:asciiTheme="majorBidi" w:hAnsiTheme="majorBidi" w:cstheme="majorBidi"/>
        </w:rPr>
        <w:t>, 1995). The SVM classifier tends to separate dataset by drawing an optimal hyperplane between classes such that the margin between them becomes maximum. The samples of each class that are located within the margin are called support vectors</w:t>
      </w:r>
      <w:r w:rsidR="006521EF">
        <w:rPr>
          <w:rFonts w:asciiTheme="majorBidi" w:hAnsiTheme="majorBidi" w:cstheme="majorBidi"/>
        </w:rPr>
        <w:t xml:space="preserve"> and</w:t>
      </w:r>
      <w:r w:rsidRPr="00874E05">
        <w:rPr>
          <w:rFonts w:asciiTheme="majorBidi" w:hAnsiTheme="majorBidi" w:cstheme="majorBidi"/>
        </w:rPr>
        <w:t xml:space="preserve"> play the main role in calculating the parameters of the hyperplanes between the corresponding classes. Machine learning algorithms such as SVM, linear discriminant analysis (LDA), and classification and </w:t>
      </w:r>
      <w:r w:rsidRPr="00874E05">
        <w:rPr>
          <w:rFonts w:asciiTheme="majorBidi" w:hAnsiTheme="majorBidi" w:cstheme="majorBidi"/>
        </w:rPr>
        <w:lastRenderedPageBreak/>
        <w:t xml:space="preserve">regression tree (CART) have been employed for emotion classification purposes. For instance, in several works including (Sano et al., 2011; Jang et al., 2014), the authors combined various types of bio-signals such as ECG, skin temperature (SKT), HR, and </w:t>
      </w:r>
      <w:proofErr w:type="spellStart"/>
      <w:r w:rsidR="00C330A2" w:rsidRPr="00874E05">
        <w:rPr>
          <w:rFonts w:asciiTheme="majorBidi" w:hAnsiTheme="majorBidi" w:cstheme="majorBidi"/>
          <w:bCs/>
        </w:rPr>
        <w:t>Photoplethysmogram</w:t>
      </w:r>
      <w:proofErr w:type="spellEnd"/>
      <w:r w:rsidR="00C330A2" w:rsidRPr="00874E05">
        <w:rPr>
          <w:rFonts w:asciiTheme="majorBidi" w:hAnsiTheme="majorBidi" w:cstheme="majorBidi"/>
        </w:rPr>
        <w:t xml:space="preserve"> </w:t>
      </w:r>
      <w:r w:rsidR="00C330A2">
        <w:rPr>
          <w:rFonts w:asciiTheme="majorBidi" w:hAnsiTheme="majorBidi" w:cstheme="majorBidi"/>
        </w:rPr>
        <w:t>(</w:t>
      </w:r>
      <w:r w:rsidRPr="00874E05">
        <w:rPr>
          <w:rFonts w:asciiTheme="majorBidi" w:hAnsiTheme="majorBidi" w:cstheme="majorBidi"/>
        </w:rPr>
        <w:t>PPG</w:t>
      </w:r>
      <w:r w:rsidR="00C330A2">
        <w:rPr>
          <w:rFonts w:asciiTheme="majorBidi" w:hAnsiTheme="majorBidi" w:cstheme="majorBidi"/>
        </w:rPr>
        <w:t>)</w:t>
      </w:r>
      <w:r w:rsidRPr="00874E05">
        <w:rPr>
          <w:rFonts w:asciiTheme="majorBidi" w:hAnsiTheme="majorBidi" w:cstheme="majorBidi"/>
        </w:rPr>
        <w:t xml:space="preserve"> for  emotion classification purposes. (</w:t>
      </w:r>
      <w:proofErr w:type="spellStart"/>
      <w:r w:rsidRPr="00874E05">
        <w:rPr>
          <w:rFonts w:asciiTheme="majorBidi" w:hAnsiTheme="majorBidi" w:cstheme="majorBidi"/>
        </w:rPr>
        <w:t>Amershi</w:t>
      </w:r>
      <w:proofErr w:type="spellEnd"/>
      <w:r w:rsidRPr="00874E05">
        <w:rPr>
          <w:rFonts w:asciiTheme="majorBidi" w:hAnsiTheme="majorBidi" w:cstheme="majorBidi"/>
        </w:rPr>
        <w:t xml:space="preserve"> et al., 2006) proposed unsupervised clustering methods for emotion recognition. Their method benefited from several features obtained from different body responses such as </w:t>
      </w:r>
      <w:r w:rsidR="0091133F" w:rsidRPr="00DF7BC9">
        <w:rPr>
          <w:rFonts w:asciiTheme="majorBidi" w:hAnsiTheme="majorBidi" w:cstheme="majorBidi"/>
          <w:color w:val="FF0000"/>
        </w:rPr>
        <w:t>SC</w:t>
      </w:r>
      <w:r w:rsidRPr="00874E05">
        <w:rPr>
          <w:rFonts w:asciiTheme="majorBidi" w:hAnsiTheme="majorBidi" w:cstheme="majorBidi"/>
        </w:rPr>
        <w:t xml:space="preserve">, HR, and EMG. They showed that only a few statistical features such as the mean and standard deviation of the data can be relevant identifiers for defining different clusters. </w:t>
      </w:r>
    </w:p>
    <w:p w14:paraId="098DADBC" w14:textId="186E355B" w:rsidR="00874E05" w:rsidRPr="00DF7BC9" w:rsidRDefault="00C80488" w:rsidP="00D508CB">
      <w:pPr>
        <w:spacing w:line="480" w:lineRule="auto"/>
        <w:ind w:firstLine="288"/>
        <w:jc w:val="lowKashida"/>
        <w:rPr>
          <w:rFonts w:asciiTheme="majorBidi" w:hAnsiTheme="majorBidi" w:cstheme="majorBidi"/>
          <w:color w:val="FF0000"/>
        </w:rPr>
      </w:pPr>
      <w:r w:rsidRPr="00DA03DE">
        <w:rPr>
          <w:rFonts w:ascii="Times New Roman" w:hAnsi="Times New Roman" w:cs="Times New Roman"/>
          <w:color w:val="FF0000"/>
        </w:rPr>
        <w:t>EDA signals are nonstationary and noisy; hence, wavelet-based analysis of EDA signals has been considered in the literature (</w:t>
      </w:r>
      <w:proofErr w:type="spellStart"/>
      <w:r w:rsidRPr="00DA03DE">
        <w:rPr>
          <w:rFonts w:ascii="Times New Roman" w:hAnsi="Times New Roman" w:cs="Times New Roman"/>
          <w:color w:val="FF0000"/>
        </w:rPr>
        <w:t>Swangnetr</w:t>
      </w:r>
      <w:proofErr w:type="spellEnd"/>
      <w:r w:rsidRPr="00DA03DE">
        <w:rPr>
          <w:rFonts w:ascii="Times New Roman" w:hAnsi="Times New Roman" w:cs="Times New Roman"/>
          <w:color w:val="FF0000"/>
        </w:rPr>
        <w:t xml:space="preserve"> et al., 2013, </w:t>
      </w:r>
      <w:proofErr w:type="spellStart"/>
      <w:r w:rsidRPr="00DA03DE">
        <w:rPr>
          <w:rFonts w:ascii="Times New Roman" w:hAnsi="Times New Roman" w:cs="Times New Roman"/>
          <w:color w:val="FF0000"/>
        </w:rPr>
        <w:t>Laparra</w:t>
      </w:r>
      <w:proofErr w:type="spellEnd"/>
      <w:r w:rsidRPr="00DA03DE">
        <w:rPr>
          <w:rFonts w:ascii="Times New Roman" w:hAnsi="Times New Roman" w:cs="Times New Roman"/>
          <w:color w:val="FF0000"/>
        </w:rPr>
        <w:t>-Hernández et al., 2009) either as a pre-processing step or a feature extraction approach for emotion classification. (</w:t>
      </w:r>
      <w:proofErr w:type="spellStart"/>
      <w:r w:rsidRPr="00DA03DE">
        <w:rPr>
          <w:rFonts w:ascii="Times New Roman" w:hAnsi="Times New Roman" w:cs="Times New Roman"/>
          <w:color w:val="FF0000"/>
        </w:rPr>
        <w:t>Swangnetr</w:t>
      </w:r>
      <w:proofErr w:type="spellEnd"/>
      <w:r w:rsidRPr="00DA03DE">
        <w:rPr>
          <w:rFonts w:ascii="Times New Roman" w:hAnsi="Times New Roman" w:cs="Times New Roman"/>
          <w:color w:val="FF0000"/>
        </w:rPr>
        <w:t xml:space="preserve"> et al., 2013) used a set of wavelet coefficients representing EDA features together with heart rate signal to increase the percentage of correct classifications of emotional states and </w:t>
      </w:r>
      <w:r w:rsidR="001C22C0" w:rsidRPr="00DA03DE">
        <w:rPr>
          <w:rFonts w:ascii="Times New Roman" w:hAnsi="Times New Roman" w:cs="Times New Roman"/>
          <w:color w:val="FF0000"/>
        </w:rPr>
        <w:t xml:space="preserve">provide </w:t>
      </w:r>
      <w:r w:rsidRPr="00DA03DE">
        <w:rPr>
          <w:rFonts w:ascii="Times New Roman" w:hAnsi="Times New Roman" w:cs="Times New Roman"/>
          <w:color w:val="FF0000"/>
        </w:rPr>
        <w:t>clearer relationships among the physiological response and arousal and valence.</w:t>
      </w:r>
      <w:r w:rsidR="00D508CB" w:rsidRPr="00DA03DE">
        <w:rPr>
          <w:rFonts w:ascii="Times New Roman" w:hAnsi="Times New Roman" w:cs="Times New Roman"/>
          <w:color w:val="FF0000"/>
        </w:rPr>
        <w:t xml:space="preserve"> (Sharma et. al., 2016) used a</w:t>
      </w:r>
      <w:r w:rsidR="00D508CB">
        <w:rPr>
          <w:rFonts w:asciiTheme="majorBidi" w:hAnsiTheme="majorBidi" w:cstheme="majorBidi"/>
          <w:color w:val="FF0000"/>
        </w:rPr>
        <w:t xml:space="preserve"> feature space based on the discrete wavelet transform (DWT) of the EDA signal to distinguish subjects suffering social anxiety disorder (SAD) and a control group. Using MLP and DWT features, they achieved a classification accuracy of ~85%.</w:t>
      </w:r>
    </w:p>
    <w:p w14:paraId="1B4EBA80" w14:textId="5701A672" w:rsidR="00874E05" w:rsidRPr="00874E05" w:rsidRDefault="00874E05" w:rsidP="00527BC5">
      <w:pPr>
        <w:spacing w:line="480" w:lineRule="auto"/>
        <w:ind w:firstLine="288"/>
        <w:jc w:val="lowKashida"/>
        <w:rPr>
          <w:rFonts w:asciiTheme="majorBidi" w:hAnsiTheme="majorBidi" w:cstheme="majorBidi"/>
        </w:rPr>
      </w:pPr>
      <w:r w:rsidRPr="00874E05">
        <w:rPr>
          <w:rFonts w:asciiTheme="majorBidi" w:hAnsiTheme="majorBidi" w:cstheme="majorBidi"/>
        </w:rPr>
        <w:t xml:space="preserve"> To the best of our knowledge there are a few </w:t>
      </w:r>
      <w:r w:rsidR="00527BC5">
        <w:rPr>
          <w:rFonts w:asciiTheme="majorBidi" w:hAnsiTheme="majorBidi" w:cstheme="majorBidi"/>
        </w:rPr>
        <w:t xml:space="preserve">works </w:t>
      </w:r>
      <w:r w:rsidRPr="00874E05">
        <w:rPr>
          <w:rFonts w:asciiTheme="majorBidi" w:hAnsiTheme="majorBidi" w:cstheme="majorBidi"/>
        </w:rPr>
        <w:t>(</w:t>
      </w:r>
      <w:proofErr w:type="spellStart"/>
      <w:r w:rsidRPr="00874E05">
        <w:rPr>
          <w:rFonts w:asciiTheme="majorBidi" w:hAnsiTheme="majorBidi" w:cstheme="majorBidi"/>
        </w:rPr>
        <w:t>Legiša</w:t>
      </w:r>
      <w:proofErr w:type="spellEnd"/>
      <w:r w:rsidRPr="00874E05">
        <w:rPr>
          <w:rFonts w:asciiTheme="majorBidi" w:hAnsiTheme="majorBidi" w:cstheme="majorBidi"/>
        </w:rPr>
        <w:t xml:space="preserve">, J. et al., 2013, </w:t>
      </w:r>
      <w:proofErr w:type="spellStart"/>
      <w:r w:rsidRPr="00874E05">
        <w:rPr>
          <w:rFonts w:asciiTheme="majorBidi" w:hAnsiTheme="majorBidi" w:cstheme="majorBidi"/>
        </w:rPr>
        <w:t>Oberman</w:t>
      </w:r>
      <w:proofErr w:type="spellEnd"/>
      <w:r w:rsidRPr="00874E05">
        <w:rPr>
          <w:rFonts w:asciiTheme="majorBidi" w:hAnsiTheme="majorBidi" w:cstheme="majorBidi"/>
        </w:rPr>
        <w:t>. L et al., 2009) that have</w:t>
      </w:r>
      <w:r w:rsidR="00763D58" w:rsidRPr="00874E05">
        <w:rPr>
          <w:rFonts w:asciiTheme="majorBidi" w:hAnsiTheme="majorBidi" w:cstheme="majorBidi"/>
        </w:rPr>
        <w:t xml:space="preserve"> </w:t>
      </w:r>
      <w:r w:rsidR="00763D58">
        <w:rPr>
          <w:rFonts w:asciiTheme="majorBidi" w:hAnsiTheme="majorBidi" w:cstheme="majorBidi"/>
        </w:rPr>
        <w:t xml:space="preserve">studied and compared different automated classification techniques for </w:t>
      </w:r>
      <w:r w:rsidRPr="00874E05">
        <w:rPr>
          <w:rFonts w:asciiTheme="majorBidi" w:hAnsiTheme="majorBidi" w:cstheme="majorBidi"/>
        </w:rPr>
        <w:t>emotion recognition</w:t>
      </w:r>
      <w:r w:rsidR="00763D58">
        <w:rPr>
          <w:rFonts w:asciiTheme="majorBidi" w:hAnsiTheme="majorBidi" w:cstheme="majorBidi"/>
        </w:rPr>
        <w:t xml:space="preserve"> of children using EDA signals.</w:t>
      </w:r>
      <w:r w:rsidRPr="00874E05">
        <w:rPr>
          <w:rFonts w:asciiTheme="majorBidi" w:hAnsiTheme="majorBidi" w:cstheme="majorBidi"/>
        </w:rPr>
        <w:t xml:space="preserve"> This motivated us to</w:t>
      </w:r>
      <w:r w:rsidR="00763D58">
        <w:rPr>
          <w:rFonts w:asciiTheme="majorBidi" w:hAnsiTheme="majorBidi" w:cstheme="majorBidi"/>
        </w:rPr>
        <w:t xml:space="preserve"> </w:t>
      </w:r>
      <w:r w:rsidRPr="00874E05">
        <w:rPr>
          <w:rFonts w:asciiTheme="majorBidi" w:hAnsiTheme="majorBidi" w:cstheme="majorBidi"/>
        </w:rPr>
        <w:t>conduct this study</w:t>
      </w:r>
      <w:r w:rsidR="003168DD">
        <w:rPr>
          <w:rFonts w:asciiTheme="majorBidi" w:hAnsiTheme="majorBidi" w:cstheme="majorBidi"/>
        </w:rPr>
        <w:t xml:space="preserve"> using an existing dataset</w:t>
      </w:r>
      <w:r w:rsidRPr="00874E05">
        <w:rPr>
          <w:rFonts w:asciiTheme="majorBidi" w:hAnsiTheme="majorBidi" w:cstheme="majorBidi"/>
        </w:rPr>
        <w:t>, which concentrates on emotion classification of children based on the relationship between their facial expressions and the collected EDA signals.</w:t>
      </w:r>
    </w:p>
    <w:p w14:paraId="365572A1" w14:textId="77777777" w:rsidR="00874E05" w:rsidRPr="00874E05" w:rsidRDefault="00874E05" w:rsidP="00874E05">
      <w:pPr>
        <w:spacing w:line="480" w:lineRule="auto"/>
        <w:jc w:val="lowKashida"/>
        <w:rPr>
          <w:rFonts w:asciiTheme="majorBidi" w:hAnsiTheme="majorBidi" w:cstheme="majorBidi"/>
          <w:b/>
          <w:bCs/>
        </w:rPr>
      </w:pPr>
      <w:r w:rsidRPr="00874E05">
        <w:rPr>
          <w:rFonts w:asciiTheme="majorBidi" w:hAnsiTheme="majorBidi" w:cstheme="majorBidi"/>
          <w:b/>
          <w:bCs/>
        </w:rPr>
        <w:t>3. Data Annotation and Specification</w:t>
      </w:r>
    </w:p>
    <w:p w14:paraId="071B51D3" w14:textId="24B9DD38"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lastRenderedPageBreak/>
        <w:t>The dataset used in this paper constitutes a set of multimodal recordings of social and communicative behavior of 100 children younger than 30 months old provided by the Georgia Institute of Technology (</w:t>
      </w:r>
      <w:proofErr w:type="spellStart"/>
      <w:r w:rsidRPr="00874E05">
        <w:rPr>
          <w:rFonts w:asciiTheme="majorBidi" w:hAnsiTheme="majorBidi" w:cstheme="majorBidi"/>
        </w:rPr>
        <w:t>Rehg</w:t>
      </w:r>
      <w:proofErr w:type="spellEnd"/>
      <w:r w:rsidRPr="00874E05">
        <w:rPr>
          <w:rFonts w:asciiTheme="majorBidi" w:hAnsiTheme="majorBidi" w:cstheme="majorBidi"/>
        </w:rPr>
        <w:t xml:space="preserve"> et al., 2013). All data was collected in the Child Study Lab (CSL) at Georgia Tech, under a university-approved IRB protocol. The laboratory </w:t>
      </w:r>
      <w:r w:rsidR="004942FB">
        <w:rPr>
          <w:rFonts w:asciiTheme="majorBidi" w:hAnsiTheme="majorBidi" w:cstheme="majorBidi"/>
        </w:rPr>
        <w:t xml:space="preserve">was </w:t>
      </w:r>
      <w:r w:rsidRPr="00874E05">
        <w:rPr>
          <w:rFonts w:asciiTheme="majorBidi" w:hAnsiTheme="majorBidi" w:cstheme="majorBidi"/>
        </w:rPr>
        <w:t>300-square f</w:t>
      </w:r>
      <w:r w:rsidR="004942FB">
        <w:rPr>
          <w:rFonts w:asciiTheme="majorBidi" w:hAnsiTheme="majorBidi" w:cstheme="majorBidi"/>
        </w:rPr>
        <w:t>ee</w:t>
      </w:r>
      <w:r w:rsidRPr="00874E05">
        <w:rPr>
          <w:rFonts w:asciiTheme="majorBidi" w:hAnsiTheme="majorBidi" w:cstheme="majorBidi"/>
        </w:rPr>
        <w:t xml:space="preserve">t space, and the temperature/humidity of the room for all sessions was kept the same. </w:t>
      </w:r>
    </w:p>
    <w:p w14:paraId="3E1EBC22" w14:textId="45961B65" w:rsidR="00874E05" w:rsidRPr="00874E05" w:rsidRDefault="00874E05" w:rsidP="00874E05">
      <w:pPr>
        <w:spacing w:line="480" w:lineRule="auto"/>
        <w:ind w:firstLine="288"/>
        <w:jc w:val="lowKashida"/>
      </w:pPr>
      <w:r w:rsidRPr="00874E05">
        <w:rPr>
          <w:rFonts w:asciiTheme="majorBidi" w:hAnsiTheme="majorBidi" w:cstheme="majorBidi"/>
        </w:rPr>
        <w:t xml:space="preserve">Note that, in general, the operating temperature of the Q-sensor used for data acquisition sessions is in the range of 5°C to 40°C (40°F to 104°F), and the humidity is in the range of 5% to 95%  </w:t>
      </w:r>
      <w:r w:rsidR="00D062F1">
        <w:rPr>
          <w:rFonts w:asciiTheme="majorBidi" w:hAnsiTheme="majorBidi" w:cstheme="majorBidi"/>
        </w:rPr>
        <w:t xml:space="preserve">relative humidity </w:t>
      </w:r>
      <w:r w:rsidRPr="00874E05">
        <w:rPr>
          <w:rFonts w:asciiTheme="majorBidi" w:hAnsiTheme="majorBidi" w:cstheme="majorBidi"/>
        </w:rPr>
        <w:t xml:space="preserve">non-condensing (45-65% is recommended). For experimental purposes in the laboratory, the ambient temperature and humidity </w:t>
      </w:r>
      <w:r w:rsidR="0066563F">
        <w:rPr>
          <w:rFonts w:asciiTheme="majorBidi" w:hAnsiTheme="majorBidi" w:cstheme="majorBidi"/>
        </w:rPr>
        <w:t>were</w:t>
      </w:r>
      <w:r w:rsidRPr="00874E05">
        <w:rPr>
          <w:rFonts w:asciiTheme="majorBidi" w:hAnsiTheme="majorBidi" w:cstheme="majorBidi"/>
        </w:rPr>
        <w:t xml:space="preserve"> kept constant to guarantee the proper functionality of the Q-sensors as well as the comfort of subjects in light clothing. </w:t>
      </w:r>
      <w:r w:rsidR="00DA2EF6" w:rsidRPr="00DA2EF6">
        <w:rPr>
          <w:rFonts w:asciiTheme="majorBidi" w:hAnsiTheme="majorBidi" w:cstheme="majorBidi"/>
        </w:rPr>
        <w:t>To obtain appropriate results and ensure the best possible function of the device, the sensor was cleaned before each usage</w:t>
      </w:r>
      <w:r w:rsidRPr="00874E05">
        <w:rPr>
          <w:rFonts w:asciiTheme="majorBidi" w:hAnsiTheme="majorBidi" w:cstheme="majorBidi"/>
        </w:rPr>
        <w:t>. Q-sensors are equipped with Bluetooth which allows the user to monitor the acquired signals in real time; if there is any abnormal behavior with the receiving signals, the position of the Q-sensor is adjusted, or the experiment is repeated</w:t>
      </w:r>
      <w:r w:rsidRPr="00874E05">
        <w:t xml:space="preserve">. </w:t>
      </w:r>
    </w:p>
    <w:p w14:paraId="3C242BD5" w14:textId="1A32B1FF"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 xml:space="preserve">According to the dataset description, each session lasted 3-5 minutes during which the </w:t>
      </w:r>
      <w:r w:rsidR="00F22711">
        <w:rPr>
          <w:rFonts w:asciiTheme="majorBidi" w:hAnsiTheme="majorBidi" w:cstheme="majorBidi"/>
        </w:rPr>
        <w:t>EDA</w:t>
      </w:r>
      <w:r w:rsidRPr="00874E05">
        <w:rPr>
          <w:rFonts w:asciiTheme="majorBidi" w:hAnsiTheme="majorBidi" w:cstheme="majorBidi"/>
        </w:rPr>
        <w:t xml:space="preserve"> signals</w:t>
      </w:r>
      <w:r w:rsidR="00DF3D63">
        <w:rPr>
          <w:rFonts w:asciiTheme="majorBidi" w:hAnsiTheme="majorBidi" w:cstheme="majorBidi"/>
        </w:rPr>
        <w:t xml:space="preserve"> </w:t>
      </w:r>
      <w:r w:rsidR="00DF3D63" w:rsidRPr="00874E05">
        <w:rPr>
          <w:rFonts w:asciiTheme="majorBidi" w:hAnsiTheme="majorBidi" w:cstheme="majorBidi"/>
        </w:rPr>
        <w:t xml:space="preserve">(the sampling rate is 32Hz) </w:t>
      </w:r>
      <w:r w:rsidRPr="00874E05">
        <w:rPr>
          <w:rFonts w:asciiTheme="majorBidi" w:hAnsiTheme="majorBidi" w:cstheme="majorBidi"/>
        </w:rPr>
        <w:t>were collected using two Q-sensors</w:t>
      </w:r>
      <w:r w:rsidR="00DF3D63">
        <w:rPr>
          <w:rFonts w:asciiTheme="majorBidi" w:hAnsiTheme="majorBidi" w:cstheme="majorBidi"/>
        </w:rPr>
        <w:t xml:space="preserve"> </w:t>
      </w:r>
      <w:r w:rsidRPr="00874E05">
        <w:rPr>
          <w:rFonts w:asciiTheme="majorBidi" w:hAnsiTheme="majorBidi" w:cstheme="majorBidi"/>
        </w:rPr>
        <w:t>attached to left and right wrists, and the entire experiment was video-recorded. A set of semi-structured play interactions with adults, known as Multimodal Dyadic Behavior (MMDB), was designed for the experimental sessions to stimulate different emotions; event 1: “greeting”, event 2: “playing with a ball”, event 3: “looking at a book and turning its pages”, event 4: “using the book as a hat”, and event 5: “tickling”.  These experiments are aimed at analyzing and decoding the children’s social communicative behavior at early ages and are consistent with the Rapid-ABC play protocol (</w:t>
      </w:r>
      <w:proofErr w:type="spellStart"/>
      <w:r w:rsidRPr="00874E05">
        <w:rPr>
          <w:rFonts w:asciiTheme="majorBidi" w:hAnsiTheme="majorBidi" w:cstheme="majorBidi"/>
        </w:rPr>
        <w:t>Ousley</w:t>
      </w:r>
      <w:proofErr w:type="spellEnd"/>
      <w:r w:rsidRPr="00874E05">
        <w:rPr>
          <w:rFonts w:asciiTheme="majorBidi" w:hAnsiTheme="majorBidi" w:cstheme="majorBidi"/>
        </w:rPr>
        <w:t xml:space="preserve"> et al., 2012).</w:t>
      </w:r>
    </w:p>
    <w:p w14:paraId="52B26F28" w14:textId="3487ABDE"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Note that key socio-communicative milestones at early ages</w:t>
      </w:r>
      <w:r w:rsidR="00634A88">
        <w:rPr>
          <w:rFonts w:asciiTheme="majorBidi" w:hAnsiTheme="majorBidi" w:cstheme="majorBidi"/>
        </w:rPr>
        <w:t>,</w:t>
      </w:r>
      <w:r w:rsidRPr="00874E05">
        <w:rPr>
          <w:rFonts w:asciiTheme="majorBidi" w:hAnsiTheme="majorBidi" w:cstheme="majorBidi"/>
        </w:rPr>
        <w:t xml:space="preserve"> especially younger than two years old</w:t>
      </w:r>
      <w:r w:rsidR="00634A88">
        <w:rPr>
          <w:rFonts w:asciiTheme="majorBidi" w:hAnsiTheme="majorBidi" w:cstheme="majorBidi"/>
        </w:rPr>
        <w:t>,</w:t>
      </w:r>
      <w:r w:rsidRPr="00874E05">
        <w:rPr>
          <w:rFonts w:asciiTheme="majorBidi" w:hAnsiTheme="majorBidi" w:cstheme="majorBidi"/>
        </w:rPr>
        <w:t xml:space="preserve"> can be reflected from the behavior in the aforementioned five events</w:t>
      </w:r>
      <w:r w:rsidR="00AE2975">
        <w:rPr>
          <w:rFonts w:asciiTheme="majorBidi" w:hAnsiTheme="majorBidi" w:cstheme="majorBidi"/>
        </w:rPr>
        <w:t>.</w:t>
      </w:r>
      <w:r w:rsidRPr="00874E05">
        <w:rPr>
          <w:rFonts w:asciiTheme="majorBidi" w:hAnsiTheme="majorBidi" w:cstheme="majorBidi"/>
        </w:rPr>
        <w:t xml:space="preserve"> </w:t>
      </w:r>
      <w:r w:rsidR="00AE2975">
        <w:rPr>
          <w:rFonts w:asciiTheme="majorBidi" w:hAnsiTheme="majorBidi" w:cstheme="majorBidi"/>
        </w:rPr>
        <w:t xml:space="preserve">In addition, </w:t>
      </w:r>
      <w:r w:rsidRPr="00874E05">
        <w:rPr>
          <w:rFonts w:asciiTheme="majorBidi" w:hAnsiTheme="majorBidi" w:cstheme="majorBidi"/>
        </w:rPr>
        <w:t>their diminished occurrences and qualitative differences in expression represent early clues of autism (</w:t>
      </w:r>
      <w:proofErr w:type="spellStart"/>
      <w:r w:rsidRPr="00874E05">
        <w:rPr>
          <w:rFonts w:asciiTheme="majorBidi" w:hAnsiTheme="majorBidi" w:cstheme="majorBidi"/>
        </w:rPr>
        <w:t>Wetherby</w:t>
      </w:r>
      <w:proofErr w:type="spellEnd"/>
      <w:r w:rsidRPr="00874E05">
        <w:rPr>
          <w:rFonts w:asciiTheme="majorBidi" w:hAnsiTheme="majorBidi" w:cstheme="majorBidi"/>
        </w:rPr>
        <w:t xml:space="preserve"> et al., 2004).  </w:t>
      </w:r>
    </w:p>
    <w:p w14:paraId="225F3723" w14:textId="53D93E3C"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lastRenderedPageBreak/>
        <w:t xml:space="preserve">The dataset provided by the publishers has a specification sheet containing the annotation information of some subjects. </w:t>
      </w:r>
      <w:r w:rsidR="00C67196" w:rsidRPr="00874E05">
        <w:rPr>
          <w:rFonts w:asciiTheme="majorBidi" w:hAnsiTheme="majorBidi" w:cstheme="majorBidi"/>
        </w:rPr>
        <w:t xml:space="preserve">Note that, for some of the subjects </w:t>
      </w:r>
      <w:r w:rsidR="00C67196">
        <w:rPr>
          <w:rFonts w:asciiTheme="majorBidi" w:hAnsiTheme="majorBidi" w:cstheme="majorBidi"/>
        </w:rPr>
        <w:t>(36 subjects)</w:t>
      </w:r>
      <w:r w:rsidR="00BE1C70">
        <w:rPr>
          <w:rFonts w:asciiTheme="majorBidi" w:hAnsiTheme="majorBidi" w:cstheme="majorBidi"/>
        </w:rPr>
        <w:t>,</w:t>
      </w:r>
      <w:r w:rsidR="00C67196">
        <w:rPr>
          <w:rFonts w:asciiTheme="majorBidi" w:hAnsiTheme="majorBidi" w:cstheme="majorBidi"/>
        </w:rPr>
        <w:t xml:space="preserve"> </w:t>
      </w:r>
      <w:r w:rsidR="00C67196" w:rsidRPr="00874E05">
        <w:rPr>
          <w:rFonts w:asciiTheme="majorBidi" w:hAnsiTheme="majorBidi" w:cstheme="majorBidi"/>
        </w:rPr>
        <w:t>the available EDA files were inc</w:t>
      </w:r>
      <w:r w:rsidR="00C67196">
        <w:rPr>
          <w:rFonts w:asciiTheme="majorBidi" w:hAnsiTheme="majorBidi" w:cstheme="majorBidi"/>
        </w:rPr>
        <w:t>omplete, so</w:t>
      </w:r>
      <w:r w:rsidR="00C67196" w:rsidRPr="00874E05">
        <w:rPr>
          <w:rFonts w:asciiTheme="majorBidi" w:hAnsiTheme="majorBidi" w:cstheme="majorBidi"/>
        </w:rPr>
        <w:t xml:space="preserve"> we excluded those subjects from our annotation process.</w:t>
      </w:r>
      <w:r w:rsidR="00C67196">
        <w:rPr>
          <w:rFonts w:asciiTheme="majorBidi" w:hAnsiTheme="majorBidi" w:cstheme="majorBidi"/>
        </w:rPr>
        <w:t xml:space="preserve"> </w:t>
      </w:r>
      <w:r w:rsidR="00C67196" w:rsidRPr="00874E05">
        <w:rPr>
          <w:rFonts w:asciiTheme="majorBidi" w:hAnsiTheme="majorBidi" w:cstheme="majorBidi"/>
        </w:rPr>
        <w:t xml:space="preserve">To take advantage of the maximum capacity of the data in our experiments, two experts were employed to annotate the data based on the facial expression of subjects using their corresponding video files. </w:t>
      </w:r>
      <w:r w:rsidR="00C67196">
        <w:rPr>
          <w:rFonts w:asciiTheme="majorBidi" w:hAnsiTheme="majorBidi" w:cstheme="majorBidi"/>
        </w:rPr>
        <w:t>As a result, f</w:t>
      </w:r>
      <w:r w:rsidRPr="00874E05">
        <w:rPr>
          <w:rFonts w:asciiTheme="majorBidi" w:hAnsiTheme="majorBidi" w:cstheme="majorBidi"/>
        </w:rPr>
        <w:t xml:space="preserve">rom 100 subjects (one recording session per subject) participated in the experiments, </w:t>
      </w:r>
      <w:r w:rsidR="00AA5F65">
        <w:rPr>
          <w:rFonts w:asciiTheme="majorBidi" w:hAnsiTheme="majorBidi" w:cstheme="majorBidi"/>
        </w:rPr>
        <w:t>64</w:t>
      </w:r>
      <w:r w:rsidRPr="00874E05">
        <w:rPr>
          <w:rFonts w:asciiTheme="majorBidi" w:hAnsiTheme="majorBidi" w:cstheme="majorBidi"/>
        </w:rPr>
        <w:t xml:space="preserve"> subjects</w:t>
      </w:r>
      <w:r w:rsidR="00DE4912">
        <w:rPr>
          <w:rFonts w:asciiTheme="majorBidi" w:hAnsiTheme="majorBidi" w:cstheme="majorBidi"/>
        </w:rPr>
        <w:t xml:space="preserve"> </w:t>
      </w:r>
      <w:r w:rsidR="00F60F1A">
        <w:rPr>
          <w:rFonts w:asciiTheme="majorBidi" w:hAnsiTheme="majorBidi" w:cstheme="majorBidi"/>
          <w:color w:val="FF0000"/>
        </w:rPr>
        <w:t>(including</w:t>
      </w:r>
      <w:r w:rsidR="00DE4912" w:rsidRPr="00DF7BC9">
        <w:rPr>
          <w:rFonts w:asciiTheme="majorBidi" w:hAnsiTheme="majorBidi" w:cstheme="majorBidi"/>
          <w:color w:val="FF0000"/>
        </w:rPr>
        <w:t xml:space="preserve"> fully and partially engaged</w:t>
      </w:r>
      <w:r w:rsidR="00F60F1A">
        <w:rPr>
          <w:rFonts w:asciiTheme="majorBidi" w:hAnsiTheme="majorBidi" w:cstheme="majorBidi"/>
          <w:color w:val="FF0000"/>
        </w:rPr>
        <w:t xml:space="preserve"> subjects</w:t>
      </w:r>
      <w:r w:rsidR="00DE4912" w:rsidRPr="00DF7BC9">
        <w:rPr>
          <w:rFonts w:asciiTheme="majorBidi" w:hAnsiTheme="majorBidi" w:cstheme="majorBidi"/>
          <w:color w:val="FF0000"/>
        </w:rPr>
        <w:t>, see Table I)</w:t>
      </w:r>
      <w:r w:rsidRPr="00DF7BC9">
        <w:rPr>
          <w:rFonts w:asciiTheme="majorBidi" w:hAnsiTheme="majorBidi" w:cstheme="majorBidi"/>
          <w:color w:val="FF0000"/>
        </w:rPr>
        <w:t xml:space="preserve"> </w:t>
      </w:r>
      <w:r w:rsidRPr="00874E05">
        <w:rPr>
          <w:rFonts w:asciiTheme="majorBidi" w:hAnsiTheme="majorBidi" w:cstheme="majorBidi"/>
        </w:rPr>
        <w:t>were annotated</w:t>
      </w:r>
      <w:r w:rsidR="00DE4912">
        <w:rPr>
          <w:rFonts w:asciiTheme="majorBidi" w:hAnsiTheme="majorBidi" w:cstheme="majorBidi"/>
        </w:rPr>
        <w:t>.</w:t>
      </w:r>
      <w:r w:rsidRPr="00874E05">
        <w:rPr>
          <w:rFonts w:asciiTheme="majorBidi" w:hAnsiTheme="majorBidi" w:cstheme="majorBidi"/>
        </w:rPr>
        <w:t xml:space="preserve"> </w:t>
      </w:r>
    </w:p>
    <w:p w14:paraId="39D2F8E1" w14:textId="45B2066B"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 xml:space="preserve">In terms of the annotation process, both annotators needed to go through all the videos and record the frames with target emotions. Afterwards, the results were compared to </w:t>
      </w:r>
      <w:r w:rsidR="00A91C4E" w:rsidRPr="00A91C4E">
        <w:rPr>
          <w:rFonts w:asciiTheme="majorBidi" w:hAnsiTheme="majorBidi" w:cstheme="majorBidi"/>
        </w:rPr>
        <w:t>ensure high interrater reliabi</w:t>
      </w:r>
      <w:r w:rsidR="00DA03DE">
        <w:rPr>
          <w:rFonts w:asciiTheme="majorBidi" w:hAnsiTheme="majorBidi" w:cstheme="majorBidi"/>
        </w:rPr>
        <w:t>lity between the two annotators</w:t>
      </w:r>
      <w:r w:rsidRPr="00874E05">
        <w:rPr>
          <w:rFonts w:asciiTheme="majorBidi" w:hAnsiTheme="majorBidi" w:cstheme="majorBidi"/>
        </w:rPr>
        <w:t xml:space="preserve">. </w:t>
      </w:r>
    </w:p>
    <w:p w14:paraId="6DA2AE4C" w14:textId="59AD1308"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 xml:space="preserve">The annotation was carried out based on the synchronicity between the video frames and the recorded EDA sequences of each subject. In other words, the annotators went through the entire video file of each event </w:t>
      </w:r>
      <w:r w:rsidR="000A23AE">
        <w:rPr>
          <w:rFonts w:asciiTheme="majorBidi" w:hAnsiTheme="majorBidi" w:cstheme="majorBidi"/>
        </w:rPr>
        <w:t xml:space="preserve">frame by frame, </w:t>
      </w:r>
      <w:r w:rsidRPr="00874E05">
        <w:rPr>
          <w:rFonts w:asciiTheme="majorBidi" w:hAnsiTheme="majorBidi" w:cstheme="majorBidi"/>
        </w:rPr>
        <w:t>and selected th</w:t>
      </w:r>
      <w:r w:rsidR="000A23AE">
        <w:rPr>
          <w:rFonts w:asciiTheme="majorBidi" w:hAnsiTheme="majorBidi" w:cstheme="majorBidi"/>
        </w:rPr>
        <w:t>e</w:t>
      </w:r>
      <w:r w:rsidRPr="00874E05">
        <w:rPr>
          <w:rFonts w:asciiTheme="majorBidi" w:hAnsiTheme="majorBidi" w:cstheme="majorBidi"/>
        </w:rPr>
        <w:t xml:space="preserve"> frames related to the initiation and end of an emotion. At the same time, the corresponding sequences of the EDA signals were stored to generate the dataset for each perceived emotion. During the annotation process, two dominant emotions were recognizable; events 2 (with average duration of 45 seconds) and 5 (average duration of 35 seconds) stimulate the “Joy” emotion and event 3 (with an average duration of 60 seconds) stimulates “boredom”. With respect to event 1, “greeting”, it was difficult to assign a specific emotion to it; however, the annotators most often used “Acceptance” for this event. In addition, we excluded event 4 from our experiments since the length of this event (on average 9 seconds) was very short in comparison with other events (on average 50 seconds for other events), and the annotators were not able to identify any specific emotion triggered by this event. Moreover, we did not find meaningful information inside the EDA files associated with this event. Fig. 1 shows the above-described procedure graphically.</w:t>
      </w:r>
      <w:r w:rsidR="00A91C4E">
        <w:rPr>
          <w:rFonts w:asciiTheme="majorBidi" w:hAnsiTheme="majorBidi" w:cstheme="majorBidi"/>
        </w:rPr>
        <w:t xml:space="preserve"> Besides</w:t>
      </w:r>
      <w:r w:rsidRPr="00874E05">
        <w:rPr>
          <w:rFonts w:asciiTheme="majorBidi" w:hAnsiTheme="majorBidi" w:cstheme="majorBidi"/>
        </w:rPr>
        <w:t>, the distribution of different emotions across all subjects and events is given in Fig.2.</w:t>
      </w:r>
    </w:p>
    <w:p w14:paraId="0E7E0544" w14:textId="77777777" w:rsidR="00874E05" w:rsidRPr="00874E05" w:rsidRDefault="00874E05" w:rsidP="00874E05">
      <w:pPr>
        <w:spacing w:line="480" w:lineRule="auto"/>
        <w:jc w:val="lowKashida"/>
        <w:rPr>
          <w:rFonts w:asciiTheme="majorBidi" w:hAnsiTheme="majorBidi" w:cstheme="majorBidi"/>
          <w:b/>
          <w:bCs/>
        </w:rPr>
      </w:pPr>
      <w:r w:rsidRPr="00874E05">
        <w:rPr>
          <w:rFonts w:asciiTheme="majorBidi" w:hAnsiTheme="majorBidi" w:cstheme="majorBidi"/>
          <w:b/>
          <w:bCs/>
        </w:rPr>
        <w:lastRenderedPageBreak/>
        <w:t>4. Proposed Classification Method</w:t>
      </w:r>
    </w:p>
    <w:p w14:paraId="139CC824" w14:textId="0D871238"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Since we develop</w:t>
      </w:r>
      <w:r w:rsidR="0031064A">
        <w:rPr>
          <w:rFonts w:asciiTheme="majorBidi" w:hAnsiTheme="majorBidi" w:cstheme="majorBidi"/>
        </w:rPr>
        <w:t>ed</w:t>
      </w:r>
      <w:r w:rsidRPr="00874E05">
        <w:rPr>
          <w:rFonts w:asciiTheme="majorBidi" w:hAnsiTheme="majorBidi" w:cstheme="majorBidi"/>
        </w:rPr>
        <w:t xml:space="preserve"> our emotion classification method based on the time-frequency analysis of the EDA signals, the main properties of the continuous wavelet transform assuming complex </w:t>
      </w:r>
      <w:proofErr w:type="spellStart"/>
      <w:r w:rsidRPr="00874E05">
        <w:rPr>
          <w:rFonts w:asciiTheme="majorBidi" w:hAnsiTheme="majorBidi" w:cstheme="majorBidi"/>
        </w:rPr>
        <w:t>Morlet</w:t>
      </w:r>
      <w:proofErr w:type="spellEnd"/>
      <w:r w:rsidRPr="00874E05">
        <w:rPr>
          <w:rFonts w:asciiTheme="majorBidi" w:hAnsiTheme="majorBidi" w:cstheme="majorBidi"/>
        </w:rPr>
        <w:t xml:space="preserve"> wavelet is first presented here. Then, the pre-processing steps</w:t>
      </w:r>
      <w:r w:rsidR="00456813">
        <w:rPr>
          <w:rFonts w:asciiTheme="majorBidi" w:hAnsiTheme="majorBidi" w:cstheme="majorBidi"/>
        </w:rPr>
        <w:t>,</w:t>
      </w:r>
      <w:r w:rsidRPr="00874E05">
        <w:rPr>
          <w:rFonts w:asciiTheme="majorBidi" w:hAnsiTheme="majorBidi" w:cstheme="majorBidi"/>
        </w:rPr>
        <w:t xml:space="preserve"> as well as the wavelet-based feature extraction scheme</w:t>
      </w:r>
      <w:r w:rsidR="00456813">
        <w:rPr>
          <w:rFonts w:asciiTheme="majorBidi" w:hAnsiTheme="majorBidi" w:cstheme="majorBidi"/>
        </w:rPr>
        <w:t>,</w:t>
      </w:r>
      <w:r w:rsidRPr="00874E05">
        <w:rPr>
          <w:rFonts w:asciiTheme="majorBidi" w:hAnsiTheme="majorBidi" w:cstheme="majorBidi"/>
        </w:rPr>
        <w:t xml:space="preserve"> are discussed. Finally, we briefly review the characteristics of the support vector machine as the classifier used with our approach.</w:t>
      </w:r>
    </w:p>
    <w:p w14:paraId="00B6B6AB" w14:textId="77777777" w:rsidR="00874E05" w:rsidRPr="00874E05" w:rsidRDefault="00874E05" w:rsidP="00874E05">
      <w:pPr>
        <w:spacing w:line="480" w:lineRule="auto"/>
        <w:jc w:val="lowKashida"/>
        <w:rPr>
          <w:rFonts w:asciiTheme="majorBidi" w:hAnsiTheme="majorBidi" w:cstheme="majorBidi"/>
          <w:b/>
          <w:bCs/>
          <w:i/>
          <w:iCs/>
        </w:rPr>
      </w:pPr>
      <w:r w:rsidRPr="00874E05">
        <w:rPr>
          <w:rFonts w:asciiTheme="majorBidi" w:hAnsiTheme="majorBidi" w:cstheme="majorBidi"/>
          <w:b/>
          <w:bCs/>
          <w:i/>
          <w:iCs/>
        </w:rPr>
        <w:t>A. Continuous Wavelet Transform</w:t>
      </w:r>
    </w:p>
    <w:p w14:paraId="7C8A6A53" w14:textId="2288ED68"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 xml:space="preserve">The EDA data recorded using the </w:t>
      </w:r>
      <w:r w:rsidR="0091133F" w:rsidRPr="00DF7BC9">
        <w:rPr>
          <w:rFonts w:asciiTheme="majorBidi" w:hAnsiTheme="majorBidi" w:cstheme="majorBidi"/>
          <w:color w:val="FF0000"/>
        </w:rPr>
        <w:t>SC</w:t>
      </w:r>
      <w:r w:rsidR="00F22711">
        <w:rPr>
          <w:rFonts w:asciiTheme="majorBidi" w:hAnsiTheme="majorBidi" w:cstheme="majorBidi"/>
        </w:rPr>
        <w:t xml:space="preserve"> </w:t>
      </w:r>
      <w:r w:rsidRPr="00874E05">
        <w:rPr>
          <w:rFonts w:asciiTheme="majorBidi" w:hAnsiTheme="majorBidi" w:cstheme="majorBidi"/>
        </w:rPr>
        <w:t>sensors are categorized as non-stationery signals (</w:t>
      </w:r>
      <w:proofErr w:type="spellStart"/>
      <w:r w:rsidRPr="00874E05">
        <w:rPr>
          <w:rFonts w:asciiTheme="majorBidi" w:hAnsiTheme="majorBidi" w:cstheme="majorBidi"/>
        </w:rPr>
        <w:t>Najafi</w:t>
      </w:r>
      <w:proofErr w:type="spellEnd"/>
      <w:r w:rsidRPr="00874E05">
        <w:rPr>
          <w:rFonts w:asciiTheme="majorBidi" w:hAnsiTheme="majorBidi" w:cstheme="majorBidi"/>
        </w:rPr>
        <w:t xml:space="preserve"> et al., 2003; </w:t>
      </w:r>
      <w:proofErr w:type="spellStart"/>
      <w:r w:rsidRPr="00874E05">
        <w:rPr>
          <w:rFonts w:asciiTheme="majorBidi" w:hAnsiTheme="majorBidi" w:cstheme="majorBidi"/>
        </w:rPr>
        <w:t>Swangnetr</w:t>
      </w:r>
      <w:proofErr w:type="spellEnd"/>
      <w:r w:rsidRPr="00874E05">
        <w:rPr>
          <w:rFonts w:asciiTheme="majorBidi" w:hAnsiTheme="majorBidi" w:cstheme="majorBidi"/>
        </w:rPr>
        <w:t xml:space="preserve"> et al., 2013). Hence, multiresolution analysis techniques are essentially suitable to study the qualitative components of these kinds of bio-signals (</w:t>
      </w:r>
      <w:proofErr w:type="spellStart"/>
      <w:r w:rsidRPr="00874E05">
        <w:rPr>
          <w:rFonts w:asciiTheme="majorBidi" w:hAnsiTheme="majorBidi" w:cstheme="majorBidi"/>
        </w:rPr>
        <w:t>Najafi</w:t>
      </w:r>
      <w:proofErr w:type="spellEnd"/>
      <w:r w:rsidRPr="00874E05">
        <w:rPr>
          <w:rFonts w:asciiTheme="majorBidi" w:hAnsiTheme="majorBidi" w:cstheme="majorBidi"/>
        </w:rPr>
        <w:t xml:space="preserve"> et al., 2003). </w:t>
      </w:r>
      <w:r w:rsidR="00DF3D63">
        <w:rPr>
          <w:rFonts w:asciiTheme="majorBidi" w:hAnsiTheme="majorBidi" w:cstheme="majorBidi"/>
        </w:rPr>
        <w:t xml:space="preserve"> </w:t>
      </w:r>
      <w:r w:rsidR="00DF3D63" w:rsidRPr="00DF3D63">
        <w:rPr>
          <w:rFonts w:asciiTheme="majorBidi" w:hAnsiTheme="majorBidi" w:cstheme="majorBidi"/>
        </w:rPr>
        <w:t>Note that continuous wavelet transform (CWT) is one of the strongest and most widely used analytical tools for multiresolution analysis.</w:t>
      </w:r>
      <w:r w:rsidRPr="00874E05">
        <w:rPr>
          <w:rFonts w:asciiTheme="majorBidi" w:hAnsiTheme="majorBidi" w:cstheme="majorBidi"/>
        </w:rPr>
        <w:t xml:space="preserve"> CWT has received considerable attention in processing signals with non-stationary spectra (</w:t>
      </w:r>
      <w:proofErr w:type="spellStart"/>
      <w:r w:rsidRPr="00874E05">
        <w:rPr>
          <w:rFonts w:asciiTheme="majorBidi" w:hAnsiTheme="majorBidi" w:cstheme="majorBidi"/>
        </w:rPr>
        <w:t>Vetterli</w:t>
      </w:r>
      <w:proofErr w:type="spellEnd"/>
      <w:r w:rsidRPr="00874E05">
        <w:rPr>
          <w:rFonts w:asciiTheme="majorBidi" w:hAnsiTheme="majorBidi" w:cstheme="majorBidi"/>
        </w:rPr>
        <w:t xml:space="preserve">, &amp; </w:t>
      </w:r>
      <w:proofErr w:type="spellStart"/>
      <w:r w:rsidRPr="00874E05">
        <w:rPr>
          <w:rFonts w:asciiTheme="majorBidi" w:hAnsiTheme="majorBidi" w:cstheme="majorBidi"/>
        </w:rPr>
        <w:t>Herley</w:t>
      </w:r>
      <w:proofErr w:type="spellEnd"/>
      <w:r w:rsidRPr="00874E05">
        <w:rPr>
          <w:rFonts w:asciiTheme="majorBidi" w:hAnsiTheme="majorBidi" w:cstheme="majorBidi"/>
        </w:rPr>
        <w:t xml:space="preserve">, 1992; </w:t>
      </w:r>
      <w:proofErr w:type="spellStart"/>
      <w:r w:rsidRPr="00874E05">
        <w:rPr>
          <w:rFonts w:asciiTheme="majorBidi" w:hAnsiTheme="majorBidi" w:cstheme="majorBidi"/>
        </w:rPr>
        <w:t>Mallat</w:t>
      </w:r>
      <w:proofErr w:type="spellEnd"/>
      <w:r w:rsidRPr="00874E05">
        <w:rPr>
          <w:rFonts w:asciiTheme="majorBidi" w:hAnsiTheme="majorBidi" w:cstheme="majorBidi"/>
        </w:rPr>
        <w:t xml:space="preserve">, 1989); therefore, it is utilized here to perform the time-frequency analysis of the EDA signals. In contrast to many existing methods that utilize the wavelet coefficients of the raw signal to extract features, our proposed method is essentially based on the spectrogram of the original data in a specific range of frequency (0.5, 50)Hz, which provides more information for other post-processing </w:t>
      </w:r>
      <w:r w:rsidR="00F31767" w:rsidRPr="00DF7BC9">
        <w:rPr>
          <w:rFonts w:asciiTheme="majorBidi" w:hAnsiTheme="majorBidi" w:cstheme="majorBidi"/>
          <w:color w:val="FF0000"/>
        </w:rPr>
        <w:t xml:space="preserve">(i.e., </w:t>
      </w:r>
      <w:r w:rsidR="00DC5BAE" w:rsidRPr="00DF7BC9">
        <w:rPr>
          <w:rFonts w:asciiTheme="majorBidi" w:hAnsiTheme="majorBidi" w:cstheme="majorBidi"/>
          <w:color w:val="FF0000"/>
        </w:rPr>
        <w:t>feature extraction and classification</w:t>
      </w:r>
      <w:r w:rsidR="00F31767" w:rsidRPr="00DF7BC9">
        <w:rPr>
          <w:rFonts w:asciiTheme="majorBidi" w:hAnsiTheme="majorBidi" w:cstheme="majorBidi"/>
          <w:color w:val="FF0000"/>
        </w:rPr>
        <w:t>)</w:t>
      </w:r>
      <w:r w:rsidR="00DC5BAE" w:rsidRPr="00DF7BC9">
        <w:rPr>
          <w:rFonts w:asciiTheme="majorBidi" w:hAnsiTheme="majorBidi" w:cstheme="majorBidi"/>
          <w:color w:val="FF0000"/>
        </w:rPr>
        <w:t xml:space="preserve"> </w:t>
      </w:r>
      <w:r w:rsidRPr="00874E05">
        <w:rPr>
          <w:rFonts w:asciiTheme="majorBidi" w:hAnsiTheme="majorBidi" w:cstheme="majorBidi"/>
        </w:rPr>
        <w:t xml:space="preserve">steps. We apply the wavelet transform at various scales corresponding to the aforementioned frequency range to calculate the spectrogram of the raw signal (i.e., Short Time Fourier Transform (STFT) can also be used to calculate the spectrogram of the raw signal). In addition, as opposed to many related studies that utilize real-valued wavelet functions for feature extraction purposes, we have employed the complex </w:t>
      </w:r>
      <w:proofErr w:type="spellStart"/>
      <w:r w:rsidRPr="00874E05">
        <w:rPr>
          <w:rFonts w:asciiTheme="majorBidi" w:hAnsiTheme="majorBidi" w:cstheme="majorBidi"/>
        </w:rPr>
        <w:t>Morlet</w:t>
      </w:r>
      <w:proofErr w:type="spellEnd"/>
      <w:r w:rsidRPr="00874E05">
        <w:rPr>
          <w:rFonts w:asciiTheme="majorBidi" w:hAnsiTheme="majorBidi" w:cstheme="majorBidi"/>
        </w:rPr>
        <w:t xml:space="preserve"> (C-</w:t>
      </w:r>
      <w:proofErr w:type="spellStart"/>
      <w:r w:rsidRPr="00874E05">
        <w:rPr>
          <w:rFonts w:asciiTheme="majorBidi" w:hAnsiTheme="majorBidi" w:cstheme="majorBidi"/>
        </w:rPr>
        <w:t>Morlet</w:t>
      </w:r>
      <w:proofErr w:type="spellEnd"/>
      <w:r w:rsidRPr="00874E05">
        <w:rPr>
          <w:rFonts w:asciiTheme="majorBidi" w:hAnsiTheme="majorBidi" w:cstheme="majorBidi"/>
        </w:rPr>
        <w:t xml:space="preserve">) function with the proposed approach, </w:t>
      </w:r>
      <w:r w:rsidR="00F20C05">
        <w:rPr>
          <w:rFonts w:asciiTheme="majorBidi" w:hAnsiTheme="majorBidi" w:cstheme="majorBidi"/>
        </w:rPr>
        <w:t>as it</w:t>
      </w:r>
      <w:r w:rsidR="00F20C05" w:rsidRPr="00874E05">
        <w:rPr>
          <w:rFonts w:asciiTheme="majorBidi" w:hAnsiTheme="majorBidi" w:cstheme="majorBidi"/>
        </w:rPr>
        <w:t xml:space="preserve"> </w:t>
      </w:r>
      <w:r w:rsidRPr="00874E05">
        <w:rPr>
          <w:rFonts w:asciiTheme="majorBidi" w:hAnsiTheme="majorBidi" w:cstheme="majorBidi"/>
        </w:rPr>
        <w:t xml:space="preserve">takes into account both the real and imaginary components of the raw signal, leading to a more detailed feature extraction. </w:t>
      </w:r>
      <w:r w:rsidRPr="00874E05">
        <w:t xml:space="preserve"> </w:t>
      </w:r>
    </w:p>
    <w:p w14:paraId="651DF8CC" w14:textId="11E190A9" w:rsidR="00874E05" w:rsidRPr="00874E05" w:rsidRDefault="00DF3D63" w:rsidP="00874E05">
      <w:pPr>
        <w:spacing w:line="480" w:lineRule="auto"/>
        <w:ind w:firstLine="288"/>
        <w:jc w:val="lowKashida"/>
        <w:rPr>
          <w:rFonts w:asciiTheme="majorBidi" w:hAnsiTheme="majorBidi" w:cstheme="majorBidi"/>
        </w:rPr>
      </w:pPr>
      <w:r>
        <w:rPr>
          <w:rFonts w:asciiTheme="majorBidi" w:hAnsiTheme="majorBidi" w:cstheme="majorBidi"/>
        </w:rPr>
        <w:lastRenderedPageBreak/>
        <w:t>T</w:t>
      </w:r>
      <w:r w:rsidR="00874E05" w:rsidRPr="00874E05">
        <w:rPr>
          <w:rFonts w:asciiTheme="majorBidi" w:hAnsiTheme="majorBidi" w:cstheme="majorBidi"/>
        </w:rPr>
        <w:t>he wavelet transform of a 1-D signal provides a decomposition of the time-domain sequence at different scales, which are inversely related to their frequency contents (</w:t>
      </w:r>
      <w:proofErr w:type="spellStart"/>
      <w:r w:rsidR="00874E05" w:rsidRPr="00874E05">
        <w:rPr>
          <w:rFonts w:asciiTheme="majorBidi" w:hAnsiTheme="majorBidi" w:cstheme="majorBidi"/>
        </w:rPr>
        <w:t>Mallat</w:t>
      </w:r>
      <w:proofErr w:type="spellEnd"/>
      <w:r w:rsidR="00874E05" w:rsidRPr="00874E05">
        <w:rPr>
          <w:rFonts w:asciiTheme="majorBidi" w:hAnsiTheme="majorBidi" w:cstheme="majorBidi"/>
        </w:rPr>
        <w:t>, 1989; Godfrey et al., 2009). This requires the time-domain signal under investigation to be convolved with a time-domain function known as “mother wavelet”. The CWT applies the wavelet function at different scales with continuous time-shift of the mother wavelet over the input signal. As a consequence, it helps represent the EDA signals at different levels of resolution. For instance, it results in large coefficients in the transform domain when the wavelet function matches the input signal, providing a multiscale representation of the EDA signal.</w:t>
      </w:r>
    </w:p>
    <w:p w14:paraId="49DE9F39" w14:textId="77777777"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 xml:space="preserve">Using a finite energy function </w:t>
      </w:r>
      <w:proofErr w:type="gramStart"/>
      <w:r w:rsidRPr="00874E05">
        <w:rPr>
          <w:rFonts w:asciiTheme="majorBidi" w:hAnsiTheme="majorBidi" w:cstheme="majorBidi"/>
          <w:i/>
          <w:iCs/>
        </w:rPr>
        <w:t>ψ</w:t>
      </w:r>
      <w:r w:rsidRPr="00874E05">
        <w:rPr>
          <w:rFonts w:asciiTheme="majorBidi" w:hAnsiTheme="majorBidi" w:cstheme="majorBidi"/>
        </w:rPr>
        <w:t>(</w:t>
      </w:r>
      <w:proofErr w:type="gramEnd"/>
      <w:r w:rsidRPr="00874E05">
        <w:rPr>
          <w:rFonts w:asciiTheme="majorBidi" w:hAnsiTheme="majorBidi" w:cstheme="majorBidi"/>
          <w:i/>
          <w:iCs/>
        </w:rPr>
        <w:t>t</w:t>
      </w:r>
      <w:r w:rsidRPr="00874E05">
        <w:rPr>
          <w:rFonts w:asciiTheme="majorBidi" w:hAnsiTheme="majorBidi" w:cstheme="majorBidi"/>
        </w:rPr>
        <w:t xml:space="preserve">) concentrated in the time domain, the CWT of a signal </w:t>
      </w:r>
      <w:r w:rsidRPr="00874E05">
        <w:rPr>
          <w:rFonts w:asciiTheme="majorBidi" w:hAnsiTheme="majorBidi" w:cstheme="majorBidi"/>
          <w:i/>
          <w:iCs/>
        </w:rPr>
        <w:t>x</w:t>
      </w:r>
      <w:r w:rsidRPr="00874E05">
        <w:rPr>
          <w:rFonts w:asciiTheme="majorBidi" w:hAnsiTheme="majorBidi" w:cstheme="majorBidi"/>
        </w:rPr>
        <w:t>(</w:t>
      </w:r>
      <w:r w:rsidRPr="00874E05">
        <w:rPr>
          <w:rFonts w:asciiTheme="majorBidi" w:hAnsiTheme="majorBidi" w:cstheme="majorBidi"/>
          <w:i/>
          <w:iCs/>
        </w:rPr>
        <w:t>t</w:t>
      </w:r>
      <w:r w:rsidRPr="00874E05">
        <w:rPr>
          <w:rFonts w:asciiTheme="majorBidi" w:hAnsiTheme="majorBidi" w:cstheme="majorBidi"/>
        </w:rPr>
        <w:t xml:space="preserve">) is given by </w:t>
      </w:r>
      <w:r w:rsidRPr="00874E05">
        <w:rPr>
          <w:rFonts w:asciiTheme="majorBidi" w:hAnsiTheme="majorBidi" w:cstheme="majorBidi"/>
          <w:i/>
          <w:iCs/>
        </w:rPr>
        <w:t>X</w:t>
      </w:r>
      <w:r w:rsidRPr="00874E05">
        <w:rPr>
          <w:rFonts w:asciiTheme="majorBidi" w:hAnsiTheme="majorBidi" w:cstheme="majorBidi"/>
        </w:rPr>
        <w:t>(α,b) as follows (</w:t>
      </w:r>
      <w:proofErr w:type="spellStart"/>
      <w:r w:rsidRPr="00874E05">
        <w:rPr>
          <w:rFonts w:asciiTheme="majorBidi" w:hAnsiTheme="majorBidi" w:cstheme="majorBidi"/>
        </w:rPr>
        <w:t>Vetterli</w:t>
      </w:r>
      <w:proofErr w:type="spellEnd"/>
      <w:r w:rsidRPr="00874E05">
        <w:rPr>
          <w:rFonts w:asciiTheme="majorBidi" w:hAnsiTheme="majorBidi" w:cstheme="majorBidi"/>
        </w:rPr>
        <w:t xml:space="preserve">, &amp; </w:t>
      </w:r>
      <w:proofErr w:type="spellStart"/>
      <w:r w:rsidRPr="00874E05">
        <w:rPr>
          <w:rFonts w:asciiTheme="majorBidi" w:hAnsiTheme="majorBidi" w:cstheme="majorBidi"/>
        </w:rPr>
        <w:t>Herley</w:t>
      </w:r>
      <w:proofErr w:type="spellEnd"/>
      <w:r w:rsidRPr="00874E05">
        <w:rPr>
          <w:rFonts w:asciiTheme="majorBidi" w:hAnsiTheme="majorBidi" w:cstheme="majorBidi"/>
        </w:rPr>
        <w:t>, 1992):</w:t>
      </w:r>
    </w:p>
    <w:p w14:paraId="7C8F23DF" w14:textId="77777777" w:rsidR="00874E05" w:rsidRPr="00874E05" w:rsidRDefault="00874E05" w:rsidP="00874E05">
      <w:pPr>
        <w:spacing w:line="480" w:lineRule="auto"/>
        <w:ind w:firstLine="288"/>
        <w:jc w:val="right"/>
        <w:rPr>
          <w:rFonts w:asciiTheme="majorBidi" w:hAnsiTheme="majorBidi" w:cstheme="majorBidi"/>
        </w:rPr>
      </w:pPr>
      <w:r w:rsidRPr="00874E05">
        <w:rPr>
          <w:rFonts w:asciiTheme="majorBidi" w:hAnsiTheme="majorBidi" w:cstheme="majorBidi"/>
          <w:position w:val="-28"/>
        </w:rPr>
        <w:object w:dxaOrig="7140" w:dyaOrig="680" w14:anchorId="79F3E1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1.35pt;height:28.45pt" o:ole="">
            <v:imagedata r:id="rId8" o:title=""/>
          </v:shape>
          <o:OLEObject Type="Embed" ProgID="Equation.3" ShapeID="_x0000_i1025" DrawAspect="Content" ObjectID="_1587814010" r:id="rId9"/>
        </w:object>
      </w:r>
    </w:p>
    <w:p w14:paraId="1A601DDF" w14:textId="77777777" w:rsidR="00874E05" w:rsidRPr="00874E05" w:rsidRDefault="00874E05" w:rsidP="00874E05">
      <w:pPr>
        <w:spacing w:line="480" w:lineRule="auto"/>
        <w:jc w:val="lowKashida"/>
        <w:rPr>
          <w:rFonts w:asciiTheme="majorBidi" w:hAnsiTheme="majorBidi" w:cstheme="majorBidi"/>
        </w:rPr>
      </w:pPr>
      <w:proofErr w:type="gramStart"/>
      <w:r w:rsidRPr="00874E05">
        <w:rPr>
          <w:rFonts w:asciiTheme="majorBidi" w:hAnsiTheme="majorBidi" w:cstheme="majorBidi"/>
        </w:rPr>
        <w:t>where</w:t>
      </w:r>
      <w:proofErr w:type="gramEnd"/>
      <w:r w:rsidRPr="00874E05">
        <w:rPr>
          <w:rFonts w:asciiTheme="majorBidi" w:hAnsiTheme="majorBidi" w:cstheme="majorBidi"/>
        </w:rPr>
        <w:t xml:space="preserve">, </w:t>
      </w:r>
      <w:r w:rsidRPr="00874E05">
        <w:rPr>
          <w:rFonts w:asciiTheme="majorBidi" w:hAnsiTheme="majorBidi" w:cstheme="majorBidi"/>
          <w:i/>
          <w:iCs/>
        </w:rPr>
        <w:t>α</w:t>
      </w:r>
      <w:r w:rsidRPr="00874E05">
        <w:rPr>
          <w:rFonts w:asciiTheme="majorBidi" w:hAnsiTheme="majorBidi" w:cstheme="majorBidi"/>
        </w:rPr>
        <w:t xml:space="preserve">, is the scale factor and represents dilation or contraction of the wavelet function and </w:t>
      </w:r>
      <w:r w:rsidRPr="00874E05">
        <w:rPr>
          <w:rFonts w:asciiTheme="majorBidi" w:hAnsiTheme="majorBidi" w:cstheme="majorBidi"/>
          <w:i/>
          <w:iCs/>
        </w:rPr>
        <w:t>b</w:t>
      </w:r>
      <w:r w:rsidRPr="00874E05">
        <w:rPr>
          <w:rFonts w:asciiTheme="majorBidi" w:hAnsiTheme="majorBidi" w:cstheme="majorBidi"/>
        </w:rPr>
        <w:t xml:space="preserve"> is the translation parameter that slides this function on the time-domain sequence under analysis. Therefore, </w:t>
      </w:r>
      <w:proofErr w:type="gramStart"/>
      <w:r w:rsidRPr="00874E05">
        <w:rPr>
          <w:rFonts w:asciiTheme="majorBidi" w:hAnsiTheme="majorBidi" w:cstheme="majorBidi"/>
          <w:i/>
          <w:iCs/>
        </w:rPr>
        <w:t>ψ</w:t>
      </w:r>
      <w:r w:rsidRPr="00874E05">
        <w:rPr>
          <w:rFonts w:asciiTheme="majorBidi" w:hAnsiTheme="majorBidi" w:cstheme="majorBidi"/>
        </w:rPr>
        <w:t>(</w:t>
      </w:r>
      <w:proofErr w:type="gramEnd"/>
      <w:r w:rsidRPr="00874E05">
        <w:rPr>
          <w:rFonts w:asciiTheme="majorBidi" w:hAnsiTheme="majorBidi" w:cstheme="majorBidi"/>
          <w:i/>
          <w:iCs/>
        </w:rPr>
        <w:t>α</w:t>
      </w:r>
      <w:r w:rsidRPr="00874E05">
        <w:rPr>
          <w:rFonts w:asciiTheme="majorBidi" w:hAnsiTheme="majorBidi" w:cstheme="majorBidi"/>
        </w:rPr>
        <w:t>,</w:t>
      </w:r>
      <w:r w:rsidRPr="00874E05">
        <w:rPr>
          <w:rFonts w:asciiTheme="majorBidi" w:hAnsiTheme="majorBidi" w:cstheme="majorBidi"/>
          <w:i/>
          <w:iCs/>
        </w:rPr>
        <w:t>b</w:t>
      </w:r>
      <w:r w:rsidRPr="00874E05">
        <w:rPr>
          <w:rFonts w:asciiTheme="majorBidi" w:hAnsiTheme="majorBidi" w:cstheme="majorBidi"/>
        </w:rPr>
        <w:t>) is the scaled and translated version of the corresponding mother wavelet. “*” is the conjugation operator.</w:t>
      </w:r>
    </w:p>
    <w:p w14:paraId="7466B13A" w14:textId="10033403"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 xml:space="preserve">Note that the wavelet coefficients obtained from Eq. (1) </w:t>
      </w:r>
      <w:r w:rsidR="00763EE2">
        <w:rPr>
          <w:rFonts w:asciiTheme="majorBidi" w:hAnsiTheme="majorBidi" w:cstheme="majorBidi"/>
        </w:rPr>
        <w:t>essentially</w:t>
      </w:r>
      <w:r w:rsidRPr="00874E05">
        <w:rPr>
          <w:rFonts w:asciiTheme="majorBidi" w:hAnsiTheme="majorBidi" w:cstheme="majorBidi"/>
        </w:rPr>
        <w:t xml:space="preserve"> evaluate the correlation between the signal </w:t>
      </w:r>
      <w:proofErr w:type="gramStart"/>
      <w:r w:rsidRPr="00874E05">
        <w:rPr>
          <w:rFonts w:asciiTheme="majorBidi" w:hAnsiTheme="majorBidi" w:cstheme="majorBidi"/>
          <w:i/>
          <w:iCs/>
        </w:rPr>
        <w:t>x</w:t>
      </w:r>
      <w:r w:rsidRPr="00874E05">
        <w:rPr>
          <w:rFonts w:asciiTheme="majorBidi" w:hAnsiTheme="majorBidi" w:cstheme="majorBidi"/>
        </w:rPr>
        <w:t>(</w:t>
      </w:r>
      <w:proofErr w:type="gramEnd"/>
      <w:r w:rsidRPr="00874E05">
        <w:rPr>
          <w:rFonts w:asciiTheme="majorBidi" w:hAnsiTheme="majorBidi" w:cstheme="majorBidi"/>
          <w:i/>
          <w:iCs/>
        </w:rPr>
        <w:t>t</w:t>
      </w:r>
      <w:r w:rsidRPr="00874E05">
        <w:rPr>
          <w:rFonts w:asciiTheme="majorBidi" w:hAnsiTheme="majorBidi" w:cstheme="majorBidi"/>
        </w:rPr>
        <w:t xml:space="preserve">) and the wavelet function used at different translations and scales. This implies that the wavelet coefficients calculated over a range of scales and translations </w:t>
      </w:r>
      <w:r w:rsidR="000D2BE7">
        <w:rPr>
          <w:rFonts w:asciiTheme="majorBidi" w:hAnsiTheme="majorBidi" w:cstheme="majorBidi"/>
        </w:rPr>
        <w:t>can</w:t>
      </w:r>
      <w:r w:rsidRPr="00874E05">
        <w:rPr>
          <w:rFonts w:asciiTheme="majorBidi" w:hAnsiTheme="majorBidi" w:cstheme="majorBidi"/>
        </w:rPr>
        <w:t xml:space="preserve"> be combined to reconstruct the original signal as follows:</w:t>
      </w:r>
    </w:p>
    <w:p w14:paraId="22A9E746" w14:textId="77777777" w:rsidR="00874E05" w:rsidRPr="00874E05" w:rsidRDefault="00874E05" w:rsidP="00874E05">
      <w:pPr>
        <w:spacing w:line="480" w:lineRule="auto"/>
        <w:ind w:firstLine="288"/>
        <w:jc w:val="right"/>
        <w:rPr>
          <w:rFonts w:asciiTheme="majorBidi" w:hAnsiTheme="majorBidi" w:cstheme="majorBidi"/>
        </w:rPr>
      </w:pPr>
      <w:r w:rsidRPr="00874E05">
        <w:rPr>
          <w:rFonts w:asciiTheme="majorBidi" w:hAnsiTheme="majorBidi" w:cstheme="majorBidi"/>
          <w:position w:val="-28"/>
        </w:rPr>
        <w:object w:dxaOrig="7160" w:dyaOrig="680" w14:anchorId="1C10BDE1">
          <v:shape id="_x0000_i1026" type="#_x0000_t75" style="width:298.9pt;height:28.45pt" o:ole="">
            <v:imagedata r:id="rId10" o:title=""/>
          </v:shape>
          <o:OLEObject Type="Embed" ProgID="Equation.3" ShapeID="_x0000_i1026" DrawAspect="Content" ObjectID="_1587814011" r:id="rId11"/>
        </w:object>
      </w:r>
    </w:p>
    <w:p w14:paraId="6B1A1CCD" w14:textId="77777777" w:rsidR="00874E05" w:rsidRPr="00874E05" w:rsidRDefault="00874E05" w:rsidP="00874E05">
      <w:pPr>
        <w:spacing w:line="480" w:lineRule="auto"/>
        <w:jc w:val="lowKashida"/>
        <w:rPr>
          <w:rFonts w:asciiTheme="majorBidi" w:hAnsiTheme="majorBidi" w:cstheme="majorBidi"/>
          <w:b/>
          <w:bCs/>
          <w:i/>
          <w:iCs/>
        </w:rPr>
      </w:pPr>
      <w:r w:rsidRPr="00874E05">
        <w:rPr>
          <w:rFonts w:asciiTheme="majorBidi" w:hAnsiTheme="majorBidi" w:cstheme="majorBidi"/>
          <w:b/>
          <w:bCs/>
          <w:i/>
          <w:iCs/>
        </w:rPr>
        <w:t>B. Wavelet-based Feature Extraction</w:t>
      </w:r>
    </w:p>
    <w:p w14:paraId="63CFE366" w14:textId="1E724E7B"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lastRenderedPageBreak/>
        <w:t>The time-frequency analysis of various bio-signals has been addressed in many related literature (</w:t>
      </w:r>
      <w:proofErr w:type="spellStart"/>
      <w:r w:rsidRPr="00874E05">
        <w:rPr>
          <w:rFonts w:asciiTheme="majorBidi" w:hAnsiTheme="majorBidi" w:cstheme="majorBidi"/>
        </w:rPr>
        <w:t>Golshan</w:t>
      </w:r>
      <w:proofErr w:type="spellEnd"/>
      <w:r w:rsidRPr="00874E05">
        <w:rPr>
          <w:rFonts w:asciiTheme="majorBidi" w:hAnsiTheme="majorBidi" w:cstheme="majorBidi"/>
        </w:rPr>
        <w:t xml:space="preserve"> et al., 2016; </w:t>
      </w:r>
      <w:proofErr w:type="spellStart"/>
      <w:r w:rsidRPr="00874E05">
        <w:rPr>
          <w:rFonts w:asciiTheme="majorBidi" w:hAnsiTheme="majorBidi" w:cstheme="majorBidi"/>
        </w:rPr>
        <w:t>Golshan</w:t>
      </w:r>
      <w:proofErr w:type="spellEnd"/>
      <w:r w:rsidRPr="00874E05">
        <w:rPr>
          <w:rFonts w:asciiTheme="majorBidi" w:hAnsiTheme="majorBidi" w:cstheme="majorBidi"/>
        </w:rPr>
        <w:t xml:space="preserve"> et al., 2017; Zhang et al., 2009). It has been shown that the wavelet-domain feature space can improve the recognition performance of different human activities using the signals emanated from the body responses. Therefore, it </w:t>
      </w:r>
      <w:r w:rsidR="00DF3D63">
        <w:rPr>
          <w:rFonts w:asciiTheme="majorBidi" w:hAnsiTheme="majorBidi" w:cstheme="majorBidi"/>
        </w:rPr>
        <w:t xml:space="preserve">essentially </w:t>
      </w:r>
      <w:r w:rsidRPr="00874E05">
        <w:rPr>
          <w:rFonts w:asciiTheme="majorBidi" w:hAnsiTheme="majorBidi" w:cstheme="majorBidi"/>
        </w:rPr>
        <w:t xml:space="preserve">enhances the classification performance due to the more distinctive feature space provided. </w:t>
      </w:r>
    </w:p>
    <w:p w14:paraId="3953B4DE" w14:textId="5FC003C7"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In this paper, we focus on the time-frequency analysis of the EDA signal to provide a new feature space based on which emotion classification task can be done. As opposed to some related studies that employ the raw time-domain signals for classification purposes (Greco et al., 2017; Jang et al., 2012), we use the amplitude of the CWT of the EDA signals to generate the features and drive the classifier. Working in the wavelet-domain is essentially advantageous since the wavelet transform probes the given signal at different scales, extracting more information for other post-processing steps. In addition, the localized support of the wavelet functions enables CWT-based analysis to match to the local variations of the input time sequence (</w:t>
      </w:r>
      <w:proofErr w:type="spellStart"/>
      <w:r w:rsidRPr="00874E05">
        <w:rPr>
          <w:rFonts w:asciiTheme="majorBidi" w:hAnsiTheme="majorBidi" w:cstheme="majorBidi"/>
        </w:rPr>
        <w:t>Vetterli</w:t>
      </w:r>
      <w:proofErr w:type="spellEnd"/>
      <w:r w:rsidRPr="00874E05">
        <w:rPr>
          <w:rFonts w:asciiTheme="majorBidi" w:hAnsiTheme="majorBidi" w:cstheme="majorBidi"/>
        </w:rPr>
        <w:t xml:space="preserve">, &amp; </w:t>
      </w:r>
      <w:proofErr w:type="spellStart"/>
      <w:r w:rsidRPr="00874E05">
        <w:rPr>
          <w:rFonts w:asciiTheme="majorBidi" w:hAnsiTheme="majorBidi" w:cstheme="majorBidi"/>
        </w:rPr>
        <w:t>Herley</w:t>
      </w:r>
      <w:proofErr w:type="spellEnd"/>
      <w:r w:rsidRPr="00874E05">
        <w:rPr>
          <w:rFonts w:asciiTheme="majorBidi" w:hAnsiTheme="majorBidi" w:cstheme="majorBidi"/>
        </w:rPr>
        <w:t>, 1992). As a result, a more detailed representation of the signal is provided in comparison with the raw time-domain signal.</w:t>
      </w:r>
    </w:p>
    <w:p w14:paraId="5B4E894E" w14:textId="77777777"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 xml:space="preserve">Fig. 3 shows the amplitude of the CWT of a sample EDA signal at different scales using complex </w:t>
      </w:r>
      <w:proofErr w:type="spellStart"/>
      <w:r w:rsidRPr="00874E05">
        <w:rPr>
          <w:rFonts w:asciiTheme="majorBidi" w:hAnsiTheme="majorBidi" w:cstheme="majorBidi"/>
        </w:rPr>
        <w:t>Morlet</w:t>
      </w:r>
      <w:proofErr w:type="spellEnd"/>
      <w:r w:rsidRPr="00874E05">
        <w:rPr>
          <w:rFonts w:asciiTheme="majorBidi" w:hAnsiTheme="majorBidi" w:cstheme="majorBidi"/>
        </w:rPr>
        <w:t xml:space="preserve"> (C-</w:t>
      </w:r>
      <w:proofErr w:type="spellStart"/>
      <w:r w:rsidRPr="00874E05">
        <w:rPr>
          <w:rFonts w:asciiTheme="majorBidi" w:hAnsiTheme="majorBidi" w:cstheme="majorBidi"/>
        </w:rPr>
        <w:t>Morlet</w:t>
      </w:r>
      <w:proofErr w:type="spellEnd"/>
      <w:r w:rsidRPr="00874E05">
        <w:rPr>
          <w:rFonts w:asciiTheme="majorBidi" w:hAnsiTheme="majorBidi" w:cstheme="majorBidi"/>
        </w:rPr>
        <w:t>) wavelet function. As can be seen, due to the localization property of the CWT, different structures of the input signal are extracted at each level of decomposition, providing useful information for analyzing the recorded EDA signals.</w:t>
      </w:r>
    </w:p>
    <w:p w14:paraId="6EF65B50" w14:textId="77777777"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In this work, we have employed the C-</w:t>
      </w:r>
      <w:proofErr w:type="spellStart"/>
      <w:r w:rsidRPr="00874E05">
        <w:rPr>
          <w:rFonts w:asciiTheme="majorBidi" w:hAnsiTheme="majorBidi" w:cstheme="majorBidi"/>
        </w:rPr>
        <w:t>Morlet</w:t>
      </w:r>
      <w:proofErr w:type="spellEnd"/>
      <w:r w:rsidRPr="00874E05">
        <w:rPr>
          <w:rFonts w:asciiTheme="majorBidi" w:hAnsiTheme="majorBidi" w:cstheme="majorBidi"/>
        </w:rPr>
        <w:t xml:space="preserve"> wavelet function to process the acquired EDA signals, as it has been well used for time-frequency analysis of different bio-signals and classification (</w:t>
      </w:r>
      <w:proofErr w:type="spellStart"/>
      <w:r w:rsidRPr="00874E05">
        <w:rPr>
          <w:rFonts w:asciiTheme="majorBidi" w:hAnsiTheme="majorBidi" w:cstheme="majorBidi"/>
        </w:rPr>
        <w:t>Golshan</w:t>
      </w:r>
      <w:proofErr w:type="spellEnd"/>
      <w:r w:rsidRPr="00874E05">
        <w:rPr>
          <w:rFonts w:asciiTheme="majorBidi" w:hAnsiTheme="majorBidi" w:cstheme="majorBidi"/>
        </w:rPr>
        <w:t xml:space="preserve"> et al., 2016). Note that the impact of different families of the wavelet functions (e.g., </w:t>
      </w:r>
      <w:proofErr w:type="spellStart"/>
      <w:r w:rsidRPr="00874E05">
        <w:rPr>
          <w:rFonts w:asciiTheme="majorBidi" w:hAnsiTheme="majorBidi" w:cstheme="majorBidi"/>
        </w:rPr>
        <w:t>Symlets</w:t>
      </w:r>
      <w:proofErr w:type="spellEnd"/>
      <w:r w:rsidRPr="00874E05">
        <w:rPr>
          <w:rFonts w:asciiTheme="majorBidi" w:hAnsiTheme="majorBidi" w:cstheme="majorBidi"/>
        </w:rPr>
        <w:t xml:space="preserve">, </w:t>
      </w:r>
      <w:proofErr w:type="spellStart"/>
      <w:r w:rsidRPr="00874E05">
        <w:rPr>
          <w:rFonts w:asciiTheme="majorBidi" w:hAnsiTheme="majorBidi" w:cstheme="majorBidi"/>
        </w:rPr>
        <w:t>Daubechies</w:t>
      </w:r>
      <w:proofErr w:type="spellEnd"/>
      <w:r w:rsidRPr="00874E05">
        <w:rPr>
          <w:rFonts w:asciiTheme="majorBidi" w:hAnsiTheme="majorBidi" w:cstheme="majorBidi"/>
        </w:rPr>
        <w:t xml:space="preserve">, </w:t>
      </w:r>
      <w:proofErr w:type="spellStart"/>
      <w:r w:rsidRPr="00874E05">
        <w:rPr>
          <w:rFonts w:asciiTheme="majorBidi" w:hAnsiTheme="majorBidi" w:cstheme="majorBidi"/>
        </w:rPr>
        <w:t>Coiflets</w:t>
      </w:r>
      <w:proofErr w:type="spellEnd"/>
      <w:r w:rsidRPr="00874E05">
        <w:rPr>
          <w:rFonts w:asciiTheme="majorBidi" w:hAnsiTheme="majorBidi" w:cstheme="majorBidi"/>
        </w:rPr>
        <w:t>) on the emotion classification will be evaluated in Section 4. The equation of the C-</w:t>
      </w:r>
      <w:proofErr w:type="spellStart"/>
      <w:r w:rsidRPr="00874E05">
        <w:rPr>
          <w:rFonts w:asciiTheme="majorBidi" w:hAnsiTheme="majorBidi" w:cstheme="majorBidi"/>
        </w:rPr>
        <w:t>Morlet</w:t>
      </w:r>
      <w:proofErr w:type="spellEnd"/>
      <w:r w:rsidRPr="00874E05">
        <w:rPr>
          <w:rFonts w:asciiTheme="majorBidi" w:hAnsiTheme="majorBidi" w:cstheme="majorBidi"/>
        </w:rPr>
        <w:t xml:space="preserve"> mother wavelet with </w:t>
      </w:r>
      <w:r w:rsidRPr="00874E05">
        <w:rPr>
          <w:rFonts w:asciiTheme="majorBidi" w:hAnsiTheme="majorBidi" w:cstheme="majorBidi"/>
          <w:i/>
          <w:iCs/>
        </w:rPr>
        <w:t>f</w:t>
      </w:r>
      <w:r w:rsidRPr="00874E05">
        <w:rPr>
          <w:rFonts w:asciiTheme="majorBidi" w:hAnsiTheme="majorBidi" w:cstheme="majorBidi"/>
          <w:i/>
          <w:iCs/>
          <w:vertAlign w:val="subscript"/>
        </w:rPr>
        <w:t>c</w:t>
      </w:r>
      <w:r w:rsidRPr="00874E05">
        <w:rPr>
          <w:rFonts w:asciiTheme="majorBidi" w:hAnsiTheme="majorBidi" w:cstheme="majorBidi"/>
        </w:rPr>
        <w:t xml:space="preserve"> as its central frequency and </w:t>
      </w:r>
      <w:r w:rsidRPr="00874E05">
        <w:rPr>
          <w:rFonts w:asciiTheme="majorBidi" w:hAnsiTheme="majorBidi" w:cstheme="majorBidi"/>
          <w:i/>
          <w:iCs/>
        </w:rPr>
        <w:t>f</w:t>
      </w:r>
      <w:r w:rsidRPr="00874E05">
        <w:rPr>
          <w:rFonts w:asciiTheme="majorBidi" w:hAnsiTheme="majorBidi" w:cstheme="majorBidi"/>
          <w:i/>
          <w:iCs/>
          <w:vertAlign w:val="subscript"/>
        </w:rPr>
        <w:t>b</w:t>
      </w:r>
      <w:r w:rsidRPr="00874E05">
        <w:rPr>
          <w:rFonts w:asciiTheme="majorBidi" w:hAnsiTheme="majorBidi" w:cstheme="majorBidi"/>
        </w:rPr>
        <w:t xml:space="preserve"> as the bandwidth parameter is given as follows:</w:t>
      </w:r>
    </w:p>
    <w:p w14:paraId="7C19EE11" w14:textId="77777777" w:rsidR="00874E05" w:rsidRPr="00874E05" w:rsidRDefault="00874E05" w:rsidP="00874E05">
      <w:pPr>
        <w:spacing w:line="480" w:lineRule="auto"/>
        <w:ind w:firstLine="288"/>
        <w:jc w:val="right"/>
        <w:rPr>
          <w:rFonts w:asciiTheme="majorBidi" w:hAnsiTheme="majorBidi" w:cstheme="majorBidi"/>
        </w:rPr>
      </w:pPr>
      <w:r w:rsidRPr="00874E05">
        <w:rPr>
          <w:rFonts w:asciiTheme="majorBidi" w:hAnsiTheme="majorBidi" w:cstheme="majorBidi"/>
          <w:position w:val="-34"/>
        </w:rPr>
        <w:object w:dxaOrig="6900" w:dyaOrig="780" w14:anchorId="49512333">
          <v:shape id="_x0000_i1027" type="#_x0000_t75" style="width:285.5pt;height:32.65pt" o:ole="">
            <v:imagedata r:id="rId12" o:title=""/>
          </v:shape>
          <o:OLEObject Type="Embed" ProgID="Equation.3" ShapeID="_x0000_i1027" DrawAspect="Content" ObjectID="_1587814012" r:id="rId13"/>
        </w:object>
      </w:r>
    </w:p>
    <w:p w14:paraId="09CEF27F" w14:textId="77777777"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Fig. 4 shows the above-described wavelet-based feature extraction approach graphically.</w:t>
      </w:r>
    </w:p>
    <w:p w14:paraId="6339B066" w14:textId="77777777" w:rsidR="00874E05" w:rsidRPr="00874E05" w:rsidRDefault="00874E05" w:rsidP="00874E05">
      <w:pPr>
        <w:spacing w:line="480" w:lineRule="auto"/>
        <w:jc w:val="lowKashida"/>
        <w:rPr>
          <w:rFonts w:asciiTheme="majorBidi" w:hAnsiTheme="majorBidi" w:cstheme="majorBidi"/>
          <w:b/>
          <w:bCs/>
          <w:i/>
          <w:iCs/>
        </w:rPr>
      </w:pPr>
      <w:r w:rsidRPr="00874E05">
        <w:rPr>
          <w:rFonts w:asciiTheme="majorBidi" w:hAnsiTheme="majorBidi" w:cstheme="majorBidi"/>
          <w:b/>
          <w:bCs/>
          <w:i/>
          <w:iCs/>
        </w:rPr>
        <w:t>C. Support Vector Machine</w:t>
      </w:r>
    </w:p>
    <w:p w14:paraId="37313716" w14:textId="31BB6EB5" w:rsidR="00874E05" w:rsidRPr="00874E05" w:rsidRDefault="00874E05" w:rsidP="00874E05">
      <w:pPr>
        <w:pStyle w:val="Text"/>
        <w:spacing w:line="480" w:lineRule="auto"/>
        <w:ind w:firstLine="288"/>
        <w:rPr>
          <w:sz w:val="22"/>
          <w:szCs w:val="22"/>
        </w:rPr>
      </w:pPr>
      <w:r w:rsidRPr="00874E05">
        <w:rPr>
          <w:rFonts w:asciiTheme="majorBidi" w:hAnsiTheme="majorBidi" w:cstheme="majorBidi"/>
          <w:sz w:val="22"/>
          <w:szCs w:val="22"/>
        </w:rPr>
        <w:t>The SVM classifier tends to separate data</w:t>
      </w:r>
      <m:oMath>
        <m:r>
          <w:rPr>
            <w:rFonts w:ascii="Cambria Math" w:hAnsi="Cambria Math" w:cstheme="majorBidi"/>
            <w:sz w:val="22"/>
            <w:szCs w:val="22"/>
          </w:rPr>
          <m:t xml:space="preserve"> D=</m:t>
        </m:r>
        <m:sSubSup>
          <m:sSubSupPr>
            <m:ctrlPr>
              <w:rPr>
                <w:rFonts w:ascii="Cambria Math" w:hAnsi="Cambria Math" w:cstheme="majorBidi"/>
                <w:i/>
                <w:sz w:val="22"/>
                <w:szCs w:val="22"/>
              </w:rPr>
            </m:ctrlPr>
          </m:sSubSupPr>
          <m:e>
            <m:r>
              <w:rPr>
                <w:rFonts w:ascii="Cambria Math" w:hAnsi="Cambria Math" w:cstheme="majorBidi"/>
                <w:sz w:val="22"/>
                <w:szCs w:val="22"/>
              </w:rPr>
              <m:t>{</m:t>
            </m:r>
            <m:sSub>
              <m:sSubPr>
                <m:ctrlPr>
                  <w:rPr>
                    <w:rFonts w:ascii="Cambria Math" w:hAnsi="Cambria Math" w:cstheme="majorBidi"/>
                    <w:b/>
                    <w:bCs/>
                    <w:iCs/>
                    <w:sz w:val="22"/>
                    <w:szCs w:val="22"/>
                  </w:rPr>
                </m:ctrlPr>
              </m:sSubPr>
              <m:e>
                <m:r>
                  <m:rPr>
                    <m:sty m:val="b"/>
                  </m:rPr>
                  <w:rPr>
                    <w:rFonts w:ascii="Cambria Math" w:hAnsi="Cambria Math" w:cstheme="majorBidi"/>
                    <w:sz w:val="22"/>
                    <w:szCs w:val="22"/>
                  </w:rPr>
                  <m:t>x</m:t>
                </m:r>
              </m:e>
              <m:sub>
                <m:r>
                  <m:rPr>
                    <m:sty m:val="bi"/>
                  </m:rPr>
                  <w:rPr>
                    <w:rFonts w:ascii="Cambria Math" w:hAnsi="Cambria Math" w:cstheme="majorBidi"/>
                    <w:sz w:val="22"/>
                    <w:szCs w:val="22"/>
                  </w:rPr>
                  <m:t>i</m:t>
                </m:r>
              </m:sub>
            </m:sSub>
            <m:sSub>
              <m:sSubPr>
                <m:ctrlPr>
                  <w:rPr>
                    <w:rFonts w:ascii="Cambria Math" w:hAnsi="Cambria Math" w:cstheme="majorBidi"/>
                    <w:i/>
                    <w:iCs/>
                    <w:sz w:val="22"/>
                    <w:szCs w:val="22"/>
                  </w:rPr>
                </m:ctrlPr>
              </m:sSubPr>
              <m:e>
                <m:r>
                  <w:rPr>
                    <w:rFonts w:ascii="Cambria Math" w:hAnsi="Cambria Math" w:cstheme="majorBidi"/>
                    <w:sz w:val="22"/>
                    <w:szCs w:val="22"/>
                  </w:rPr>
                  <m:t>, y</m:t>
                </m:r>
              </m:e>
              <m:sub>
                <m:r>
                  <w:rPr>
                    <w:rFonts w:ascii="Cambria Math" w:hAnsi="Cambria Math" w:cstheme="majorBidi"/>
                    <w:sz w:val="22"/>
                    <w:szCs w:val="22"/>
                  </w:rPr>
                  <m:t>i</m:t>
                </m:r>
              </m:sub>
            </m:sSub>
            <m:r>
              <w:rPr>
                <w:rFonts w:ascii="Cambria Math" w:hAnsi="Cambria Math" w:cstheme="majorBidi"/>
                <w:sz w:val="22"/>
                <w:szCs w:val="22"/>
              </w:rPr>
              <m:t>}</m:t>
            </m:r>
          </m:e>
          <m:sub>
            <m:r>
              <w:rPr>
                <w:rFonts w:ascii="Cambria Math" w:hAnsi="Cambria Math" w:cstheme="majorBidi"/>
                <w:sz w:val="22"/>
                <w:szCs w:val="22"/>
              </w:rPr>
              <m:t>i=1</m:t>
            </m:r>
          </m:sub>
          <m:sup>
            <m:r>
              <w:rPr>
                <w:rFonts w:ascii="Cambria Math" w:hAnsi="Cambria Math" w:cstheme="majorBidi"/>
                <w:sz w:val="22"/>
                <w:szCs w:val="22"/>
              </w:rPr>
              <m:t>N</m:t>
            </m:r>
          </m:sup>
        </m:sSubSup>
      </m:oMath>
      <w:r w:rsidRPr="00874E05">
        <w:rPr>
          <w:rFonts w:asciiTheme="majorBidi" w:eastAsiaTheme="minorEastAsia" w:hAnsiTheme="majorBidi" w:cstheme="majorBidi"/>
          <w:sz w:val="22"/>
          <w:szCs w:val="22"/>
        </w:rPr>
        <w:t>,</w:t>
      </w:r>
      <m:oMath>
        <m:sSub>
          <m:sSubPr>
            <m:ctrlPr>
              <w:rPr>
                <w:rFonts w:ascii="Cambria Math" w:hAnsi="Cambria Math" w:cstheme="majorBidi"/>
                <w:b/>
                <w:bCs/>
                <w:iCs/>
                <w:sz w:val="22"/>
                <w:szCs w:val="22"/>
              </w:rPr>
            </m:ctrlPr>
          </m:sSubPr>
          <m:e>
            <m:r>
              <m:rPr>
                <m:sty m:val="b"/>
              </m:rPr>
              <w:rPr>
                <w:rFonts w:ascii="Cambria Math" w:hAnsi="Cambria Math" w:cstheme="majorBidi"/>
                <w:sz w:val="22"/>
                <w:szCs w:val="22"/>
              </w:rPr>
              <m:t xml:space="preserve"> x</m:t>
            </m:r>
          </m:e>
          <m:sub>
            <m:r>
              <m:rPr>
                <m:sty m:val="bi"/>
              </m:rPr>
              <w:rPr>
                <w:rFonts w:ascii="Cambria Math" w:hAnsi="Cambria Math" w:cstheme="majorBidi"/>
                <w:sz w:val="22"/>
                <w:szCs w:val="22"/>
              </w:rPr>
              <m:t>i</m:t>
            </m:r>
          </m:sub>
        </m:sSub>
        <m:r>
          <m:rPr>
            <m:sty m:val="bi"/>
          </m:rPr>
          <w:rPr>
            <w:rFonts w:ascii="Cambria Math" w:hAnsi="Cambria Math" w:cstheme="majorBidi"/>
            <w:sz w:val="22"/>
            <w:szCs w:val="22"/>
          </w:rPr>
          <m:t>∈</m:t>
        </m:r>
        <m:sSup>
          <m:sSupPr>
            <m:ctrlPr>
              <w:rPr>
                <w:rFonts w:ascii="Cambria Math" w:hAnsi="Cambria Math" w:cstheme="majorBidi"/>
                <w:i/>
                <w:iCs/>
                <w:sz w:val="22"/>
                <w:szCs w:val="22"/>
              </w:rPr>
            </m:ctrlPr>
          </m:sSupPr>
          <m:e>
            <m:r>
              <w:rPr>
                <w:rFonts w:ascii="Cambria Math" w:hAnsi="Cambria Math" w:cstheme="majorBidi"/>
                <w:sz w:val="22"/>
                <w:szCs w:val="22"/>
              </w:rPr>
              <m:t>R</m:t>
            </m:r>
          </m:e>
          <m:sup>
            <m:r>
              <w:rPr>
                <w:rFonts w:ascii="Cambria Math" w:hAnsi="Cambria Math" w:cstheme="majorBidi"/>
                <w:sz w:val="22"/>
                <w:szCs w:val="22"/>
              </w:rPr>
              <m:t>d</m:t>
            </m:r>
          </m:sup>
        </m:sSup>
        <m:r>
          <w:rPr>
            <w:rFonts w:ascii="Cambria Math" w:hAnsi="Cambria Math" w:cstheme="majorBidi"/>
            <w:sz w:val="22"/>
            <w:szCs w:val="22"/>
          </w:rPr>
          <m:t xml:space="preserve">,  </m:t>
        </m:r>
        <m:sSub>
          <m:sSubPr>
            <m:ctrlPr>
              <w:rPr>
                <w:rFonts w:ascii="Cambria Math" w:hAnsi="Cambria Math" w:cstheme="majorBidi"/>
                <w:i/>
                <w:sz w:val="22"/>
                <w:szCs w:val="22"/>
              </w:rPr>
            </m:ctrlPr>
          </m:sSubPr>
          <m:e>
            <m:r>
              <w:rPr>
                <w:rFonts w:ascii="Cambria Math" w:hAnsi="Cambria Math" w:cstheme="majorBidi"/>
                <w:sz w:val="22"/>
                <w:szCs w:val="22"/>
              </w:rPr>
              <m:t>y</m:t>
            </m:r>
          </m:e>
          <m:sub>
            <m:r>
              <w:rPr>
                <w:rFonts w:ascii="Cambria Math" w:hAnsi="Cambria Math" w:cstheme="majorBidi"/>
                <w:sz w:val="22"/>
                <w:szCs w:val="22"/>
              </w:rPr>
              <m:t>i</m:t>
            </m:r>
          </m:sub>
        </m:sSub>
        <m:r>
          <m:rPr>
            <m:sty m:val="bi"/>
          </m:rPr>
          <w:rPr>
            <w:rFonts w:ascii="Cambria Math" w:hAnsi="Cambria Math" w:cstheme="majorBidi"/>
            <w:sz w:val="22"/>
            <w:szCs w:val="22"/>
          </w:rPr>
          <m:t>∈</m:t>
        </m:r>
        <m:d>
          <m:dPr>
            <m:begChr m:val="{"/>
            <m:endChr m:val="}"/>
            <m:ctrlPr>
              <w:rPr>
                <w:rFonts w:ascii="Cambria Math" w:hAnsi="Cambria Math" w:cstheme="majorBidi"/>
                <w:b/>
                <w:bCs/>
                <w:i/>
                <w:iCs/>
                <w:sz w:val="22"/>
                <w:szCs w:val="22"/>
              </w:rPr>
            </m:ctrlPr>
          </m:dPr>
          <m:e>
            <m:r>
              <w:rPr>
                <w:rFonts w:ascii="Cambria Math" w:hAnsi="Cambria Math" w:cstheme="majorBidi"/>
                <w:sz w:val="22"/>
                <w:szCs w:val="22"/>
              </w:rPr>
              <m:t>-1,+1</m:t>
            </m:r>
          </m:e>
        </m:d>
      </m:oMath>
      <w:r w:rsidRPr="00874E05">
        <w:rPr>
          <w:rFonts w:asciiTheme="majorBidi" w:hAnsiTheme="majorBidi" w:cstheme="majorBidi"/>
          <w:sz w:val="22"/>
          <w:szCs w:val="22"/>
        </w:rPr>
        <w:t xml:space="preserve"> by drawing an optimal hyperplane </w:t>
      </w:r>
      <m:oMath>
        <m:d>
          <m:dPr>
            <m:begChr m:val="〈"/>
            <m:endChr m:val="〉"/>
            <m:ctrlPr>
              <w:rPr>
                <w:rFonts w:ascii="Cambria Math" w:hAnsi="Cambria Math" w:cstheme="majorBidi"/>
                <w:i/>
                <w:sz w:val="22"/>
                <w:szCs w:val="22"/>
              </w:rPr>
            </m:ctrlPr>
          </m:dPr>
          <m:e>
            <m:r>
              <m:rPr>
                <m:sty m:val="b"/>
              </m:rPr>
              <w:rPr>
                <w:rFonts w:ascii="Cambria Math" w:hAnsi="Cambria Math" w:cstheme="majorBidi"/>
                <w:sz w:val="22"/>
                <w:szCs w:val="22"/>
              </w:rPr>
              <m:t>w</m:t>
            </m:r>
            <m:r>
              <w:rPr>
                <w:rFonts w:ascii="Cambria Math" w:hAnsi="Cambria Math" w:cstheme="majorBidi"/>
                <w:sz w:val="22"/>
                <w:szCs w:val="22"/>
              </w:rPr>
              <m:t>,</m:t>
            </m:r>
            <m:r>
              <m:rPr>
                <m:sty m:val="b"/>
              </m:rPr>
              <w:rPr>
                <w:rFonts w:ascii="Cambria Math" w:hAnsi="Cambria Math" w:cstheme="majorBidi"/>
                <w:sz w:val="22"/>
                <w:szCs w:val="22"/>
              </w:rPr>
              <m:t>x</m:t>
            </m:r>
          </m:e>
        </m:d>
        <m:r>
          <w:rPr>
            <w:rFonts w:ascii="Cambria Math" w:hAnsi="Cambria Math" w:cstheme="majorBidi"/>
            <w:sz w:val="22"/>
            <w:szCs w:val="22"/>
          </w:rPr>
          <m:t>+b=0</m:t>
        </m:r>
      </m:oMath>
      <w:r w:rsidR="00F9572A">
        <w:rPr>
          <w:rFonts w:asciiTheme="majorBidi" w:hAnsiTheme="majorBidi" w:cstheme="majorBidi"/>
          <w:sz w:val="22"/>
          <w:szCs w:val="22"/>
        </w:rPr>
        <w:t xml:space="preserve"> </w:t>
      </w:r>
      <w:r w:rsidRPr="00874E05">
        <w:rPr>
          <w:rFonts w:asciiTheme="majorBidi" w:hAnsiTheme="majorBidi" w:cstheme="majorBidi"/>
          <w:sz w:val="22"/>
          <w:szCs w:val="22"/>
        </w:rPr>
        <w:t xml:space="preserve">between classes such that the margin between them becomes maximum </w:t>
      </w:r>
      <w:r w:rsidRPr="00DA03DE">
        <w:rPr>
          <w:rFonts w:asciiTheme="majorBidi" w:hAnsiTheme="majorBidi" w:cstheme="majorBidi"/>
          <w:sz w:val="22"/>
          <w:szCs w:val="22"/>
        </w:rPr>
        <w:t xml:space="preserve">(Cortes, &amp; </w:t>
      </w:r>
      <w:proofErr w:type="spellStart"/>
      <w:r w:rsidRPr="00DA03DE">
        <w:rPr>
          <w:rFonts w:asciiTheme="majorBidi" w:hAnsiTheme="majorBidi" w:cstheme="majorBidi"/>
          <w:sz w:val="22"/>
          <w:szCs w:val="22"/>
        </w:rPr>
        <w:t>Vapnik</w:t>
      </w:r>
      <w:proofErr w:type="spellEnd"/>
      <w:r w:rsidRPr="00DA03DE">
        <w:rPr>
          <w:rFonts w:asciiTheme="majorBidi" w:hAnsiTheme="majorBidi" w:cstheme="majorBidi"/>
          <w:sz w:val="22"/>
          <w:szCs w:val="22"/>
        </w:rPr>
        <w:t>, 1995)</w:t>
      </w:r>
      <w:r w:rsidRPr="002E2957">
        <w:rPr>
          <w:rFonts w:asciiTheme="majorBidi" w:hAnsiTheme="majorBidi" w:cstheme="majorBidi"/>
          <w:sz w:val="22"/>
          <w:szCs w:val="22"/>
        </w:rPr>
        <w:t>.</w:t>
      </w:r>
      <w:r w:rsidRPr="00874E05">
        <w:rPr>
          <w:rFonts w:asciiTheme="majorBidi" w:hAnsiTheme="majorBidi" w:cstheme="majorBidi"/>
          <w:sz w:val="22"/>
          <w:szCs w:val="22"/>
        </w:rPr>
        <w:t xml:space="preserve"> </w:t>
      </w:r>
      <w:r w:rsidRPr="00874E05">
        <w:rPr>
          <w:sz w:val="22"/>
          <w:szCs w:val="22"/>
        </w:rPr>
        <w:t xml:space="preserve">With reference to Fig. 5, </w:t>
      </w:r>
      <w:r w:rsidRPr="00874E05">
        <w:rPr>
          <w:i/>
          <w:iCs/>
          <w:sz w:val="22"/>
          <w:szCs w:val="22"/>
        </w:rPr>
        <w:t>H</w:t>
      </w:r>
      <w:r w:rsidRPr="00874E05">
        <w:rPr>
          <w:sz w:val="22"/>
          <w:szCs w:val="22"/>
          <w:vertAlign w:val="subscript"/>
        </w:rPr>
        <w:t>1</w:t>
      </w:r>
      <w:r w:rsidRPr="00874E05">
        <w:rPr>
          <w:sz w:val="22"/>
          <w:szCs w:val="22"/>
        </w:rPr>
        <w:t xml:space="preserve"> and </w:t>
      </w:r>
      <w:r w:rsidRPr="00874E05">
        <w:rPr>
          <w:i/>
          <w:iCs/>
          <w:sz w:val="22"/>
          <w:szCs w:val="22"/>
        </w:rPr>
        <w:t>H</w:t>
      </w:r>
      <w:r w:rsidRPr="00874E05">
        <w:rPr>
          <w:sz w:val="22"/>
          <w:szCs w:val="22"/>
          <w:vertAlign w:val="subscript"/>
        </w:rPr>
        <w:t>2</w:t>
      </w:r>
      <w:r w:rsidRPr="00874E05">
        <w:rPr>
          <w:sz w:val="22"/>
          <w:szCs w:val="22"/>
        </w:rPr>
        <w:t xml:space="preserve"> are the supporting planes and the optimal hyperplane (OH) splits this margin such that it stands at the same distance from each supporting hyperplane. This implies that the margin between </w:t>
      </w:r>
      <w:r w:rsidRPr="00874E05">
        <w:rPr>
          <w:i/>
          <w:iCs/>
          <w:sz w:val="22"/>
          <w:szCs w:val="22"/>
        </w:rPr>
        <w:t>H</w:t>
      </w:r>
      <w:r w:rsidRPr="00874E05">
        <w:rPr>
          <w:sz w:val="22"/>
          <w:szCs w:val="22"/>
          <w:vertAlign w:val="subscript"/>
        </w:rPr>
        <w:t>1</w:t>
      </w:r>
      <w:r w:rsidRPr="00874E05">
        <w:rPr>
          <w:sz w:val="22"/>
          <w:szCs w:val="22"/>
        </w:rPr>
        <w:t xml:space="preserve"> and </w:t>
      </w:r>
      <w:r w:rsidRPr="00874E05">
        <w:rPr>
          <w:i/>
          <w:iCs/>
          <w:sz w:val="22"/>
          <w:szCs w:val="22"/>
        </w:rPr>
        <w:t>H</w:t>
      </w:r>
      <w:r w:rsidRPr="00874E05">
        <w:rPr>
          <w:sz w:val="22"/>
          <w:szCs w:val="22"/>
          <w:vertAlign w:val="subscript"/>
        </w:rPr>
        <w:t>2</w:t>
      </w:r>
      <w:r w:rsidRPr="00874E05">
        <w:rPr>
          <w:sz w:val="22"/>
          <w:szCs w:val="22"/>
        </w:rPr>
        <w:t xml:space="preserve"> </w:t>
      </w:r>
      <w:r w:rsidR="00A958FF">
        <w:rPr>
          <w:sz w:val="22"/>
          <w:szCs w:val="22"/>
        </w:rPr>
        <w:t>is</w:t>
      </w:r>
      <w:r w:rsidRPr="00874E05">
        <w:rPr>
          <w:sz w:val="22"/>
          <w:szCs w:val="22"/>
        </w:rPr>
        <w:t xml:space="preserve"> equal to 2 ⁄ ‖</w:t>
      </w:r>
      <w:r w:rsidRPr="00874E05">
        <w:rPr>
          <w:b/>
          <w:bCs/>
          <w:sz w:val="22"/>
          <w:szCs w:val="22"/>
        </w:rPr>
        <w:t>w</w:t>
      </w:r>
      <w:r w:rsidRPr="00874E05">
        <w:rPr>
          <w:sz w:val="22"/>
          <w:szCs w:val="22"/>
        </w:rPr>
        <w:t>‖.</w:t>
      </w:r>
    </w:p>
    <w:p w14:paraId="761B0E65" w14:textId="77777777" w:rsidR="00874E05" w:rsidRPr="00874E05" w:rsidRDefault="00874E05" w:rsidP="00874E05">
      <w:pPr>
        <w:pStyle w:val="Text"/>
        <w:spacing w:after="200" w:line="480" w:lineRule="auto"/>
        <w:ind w:firstLine="288"/>
        <w:rPr>
          <w:sz w:val="22"/>
          <w:szCs w:val="22"/>
        </w:rPr>
      </w:pPr>
      <w:r w:rsidRPr="00874E05">
        <w:rPr>
          <w:sz w:val="22"/>
          <w:szCs w:val="22"/>
        </w:rPr>
        <w:t>In terms of linearly separable classes, the classifier is obtained by maximizing the margin 2⁄ ‖</w:t>
      </w:r>
      <w:r w:rsidRPr="00874E05">
        <w:rPr>
          <w:b/>
          <w:bCs/>
          <w:sz w:val="22"/>
          <w:szCs w:val="22"/>
        </w:rPr>
        <w:t>w</w:t>
      </w:r>
      <w:r w:rsidRPr="00874E05">
        <w:rPr>
          <w:sz w:val="22"/>
          <w:szCs w:val="22"/>
        </w:rPr>
        <w:t>‖, which is equivalent to minimizing ‖</w:t>
      </w:r>
      <w:r w:rsidRPr="00874E05">
        <w:rPr>
          <w:b/>
          <w:bCs/>
          <w:sz w:val="22"/>
          <w:szCs w:val="22"/>
        </w:rPr>
        <w:t>w</w:t>
      </w:r>
      <w:r w:rsidRPr="00874E05">
        <w:rPr>
          <w:sz w:val="22"/>
          <w:szCs w:val="22"/>
        </w:rPr>
        <w:t>‖⁄2 with a constraint in convex quadratic programming (QP) as follows:</w:t>
      </w:r>
    </w:p>
    <w:p w14:paraId="07043CDE" w14:textId="77777777" w:rsidR="00874E05" w:rsidRPr="00874E05" w:rsidRDefault="00874E05" w:rsidP="00874E05">
      <w:pPr>
        <w:pStyle w:val="Text"/>
        <w:spacing w:line="480" w:lineRule="auto"/>
        <w:jc w:val="right"/>
        <w:rPr>
          <w:sz w:val="22"/>
          <w:szCs w:val="22"/>
        </w:rPr>
      </w:pPr>
      <w:r w:rsidRPr="00874E05">
        <w:rPr>
          <w:position w:val="-24"/>
          <w:sz w:val="22"/>
          <w:szCs w:val="22"/>
        </w:rPr>
        <w:object w:dxaOrig="6660" w:dyaOrig="620" w14:anchorId="48C039C9">
          <v:shape id="_x0000_i1028" type="#_x0000_t75" style="width:299.7pt;height:28.45pt" o:ole="">
            <v:imagedata r:id="rId14" o:title=""/>
          </v:shape>
          <o:OLEObject Type="Embed" ProgID="Equation.3" ShapeID="_x0000_i1028" DrawAspect="Content" ObjectID="_1587814013" r:id="rId15"/>
        </w:object>
      </w:r>
    </w:p>
    <w:p w14:paraId="489FD402" w14:textId="77777777" w:rsidR="00874E05" w:rsidRPr="00874E05" w:rsidRDefault="00874E05" w:rsidP="00874E05">
      <w:pPr>
        <w:pStyle w:val="Text"/>
        <w:spacing w:line="480" w:lineRule="auto"/>
        <w:ind w:firstLine="0"/>
        <w:jc w:val="lowKashida"/>
        <w:rPr>
          <w:sz w:val="22"/>
          <w:szCs w:val="22"/>
        </w:rPr>
      </w:pPr>
      <w:proofErr w:type="gramStart"/>
      <w:r w:rsidRPr="00874E05">
        <w:rPr>
          <w:sz w:val="22"/>
          <w:szCs w:val="22"/>
        </w:rPr>
        <w:t>where</w:t>
      </w:r>
      <w:proofErr w:type="gramEnd"/>
      <w:r w:rsidRPr="00874E05">
        <w:rPr>
          <w:sz w:val="22"/>
          <w:szCs w:val="22"/>
        </w:rPr>
        <w:t xml:space="preserve">, </w:t>
      </w:r>
      <w:r w:rsidRPr="00874E05">
        <w:rPr>
          <w:b/>
          <w:bCs/>
          <w:sz w:val="22"/>
          <w:szCs w:val="22"/>
        </w:rPr>
        <w:t>w</w:t>
      </w:r>
      <w:r w:rsidRPr="00874E05">
        <w:rPr>
          <w:sz w:val="22"/>
          <w:szCs w:val="22"/>
        </w:rPr>
        <w:t xml:space="preserve"> and b are the parameters of the hyperplane and </w:t>
      </w:r>
      <w:r w:rsidRPr="00874E05">
        <w:rPr>
          <w:rFonts w:ascii="Cambria Math" w:hAnsi="Cambria Math" w:cs="Cambria Math"/>
          <w:sz w:val="22"/>
          <w:szCs w:val="22"/>
        </w:rPr>
        <w:t>〈</w:t>
      </w:r>
      <w:r w:rsidRPr="00874E05">
        <w:rPr>
          <w:sz w:val="22"/>
          <w:szCs w:val="22"/>
        </w:rPr>
        <w:t>.,.</w:t>
      </w:r>
      <w:r w:rsidRPr="00874E05">
        <w:rPr>
          <w:rFonts w:ascii="Cambria Math" w:hAnsi="Cambria Math" w:cs="Cambria Math"/>
          <w:sz w:val="22"/>
          <w:szCs w:val="22"/>
        </w:rPr>
        <w:t>〉</w:t>
      </w:r>
      <w:r w:rsidRPr="00874E05">
        <w:rPr>
          <w:sz w:val="22"/>
          <w:szCs w:val="22"/>
        </w:rPr>
        <w:t xml:space="preserve"> is the notation of the inner product.</w:t>
      </w:r>
    </w:p>
    <w:p w14:paraId="369535E1" w14:textId="77777777" w:rsidR="00874E05" w:rsidRPr="00874E05" w:rsidRDefault="00874E05" w:rsidP="00874E05">
      <w:pPr>
        <w:pStyle w:val="Text"/>
        <w:spacing w:after="200" w:line="480" w:lineRule="auto"/>
        <w:ind w:firstLine="288"/>
        <w:jc w:val="lowKashida"/>
        <w:rPr>
          <w:sz w:val="22"/>
          <w:szCs w:val="22"/>
        </w:rPr>
      </w:pPr>
      <w:r w:rsidRPr="00874E05">
        <w:rPr>
          <w:sz w:val="22"/>
          <w:szCs w:val="22"/>
        </w:rPr>
        <w:t xml:space="preserve">However, different classes are seldom separable by a hyperplane since their samples are overlapped in the feature space. In such cases, a slack variable </w:t>
      </w:r>
      <w:proofErr w:type="spellStart"/>
      <w:r w:rsidRPr="00874E05">
        <w:rPr>
          <w:i/>
          <w:iCs/>
          <w:sz w:val="22"/>
          <w:szCs w:val="22"/>
        </w:rPr>
        <w:t>ξ</w:t>
      </w:r>
      <w:r w:rsidRPr="00874E05">
        <w:rPr>
          <w:sz w:val="22"/>
          <w:szCs w:val="22"/>
          <w:vertAlign w:val="subscript"/>
        </w:rPr>
        <w:t>i</w:t>
      </w:r>
      <w:proofErr w:type="spellEnd"/>
      <w:r w:rsidRPr="00874E05">
        <w:rPr>
          <w:sz w:val="22"/>
          <w:szCs w:val="22"/>
        </w:rPr>
        <w:t xml:space="preserve"> ≥ 0 and a penalty parameter C ≥ 0 are used with the optimization step to obtain the best feasible decision boundary. It is given as:</w:t>
      </w:r>
    </w:p>
    <w:p w14:paraId="1540DAD3" w14:textId="77777777" w:rsidR="00874E05" w:rsidRPr="00874E05" w:rsidRDefault="00874E05" w:rsidP="00874E05">
      <w:pPr>
        <w:pStyle w:val="Text"/>
        <w:spacing w:line="480" w:lineRule="auto"/>
        <w:jc w:val="right"/>
        <w:rPr>
          <w:sz w:val="22"/>
          <w:szCs w:val="22"/>
        </w:rPr>
      </w:pPr>
      <w:r w:rsidRPr="00874E05">
        <w:rPr>
          <w:position w:val="-28"/>
          <w:sz w:val="22"/>
          <w:szCs w:val="22"/>
        </w:rPr>
        <w:object w:dxaOrig="7260" w:dyaOrig="680" w14:anchorId="1175C131">
          <v:shape id="_x0000_i1029" type="#_x0000_t75" style="width:325.65pt;height:32.65pt" o:ole="">
            <v:imagedata r:id="rId16" o:title=""/>
          </v:shape>
          <o:OLEObject Type="Embed" ProgID="Equation.3" ShapeID="_x0000_i1029" DrawAspect="Content" ObjectID="_1587814014" r:id="rId17"/>
        </w:object>
      </w:r>
    </w:p>
    <w:p w14:paraId="74177B35" w14:textId="3FF702D1" w:rsidR="00874E05" w:rsidRPr="00874E05" w:rsidRDefault="00874E05" w:rsidP="00874E05">
      <w:pPr>
        <w:pStyle w:val="Text"/>
        <w:spacing w:line="480" w:lineRule="auto"/>
        <w:ind w:firstLine="288"/>
        <w:rPr>
          <w:sz w:val="22"/>
          <w:szCs w:val="22"/>
        </w:rPr>
      </w:pPr>
      <w:r w:rsidRPr="00874E05">
        <w:rPr>
          <w:sz w:val="22"/>
          <w:szCs w:val="22"/>
        </w:rPr>
        <w:t xml:space="preserve">Usually, various kernel functions are used to deal with the nonlinearly separable data. As a result, the original data </w:t>
      </w:r>
      <w:r w:rsidRPr="00874E05">
        <w:rPr>
          <w:b/>
          <w:bCs/>
          <w:sz w:val="22"/>
          <w:szCs w:val="22"/>
        </w:rPr>
        <w:t>x</w:t>
      </w:r>
      <w:r w:rsidRPr="00874E05">
        <w:rPr>
          <w:sz w:val="22"/>
          <w:szCs w:val="22"/>
          <w:vertAlign w:val="subscript"/>
        </w:rPr>
        <w:t>i</w:t>
      </w:r>
      <w:r w:rsidRPr="00874E05">
        <w:rPr>
          <w:sz w:val="22"/>
          <w:szCs w:val="22"/>
        </w:rPr>
        <w:t xml:space="preserve"> is mapped onto another feature space through a projection function </w:t>
      </w:r>
      <w:r w:rsidRPr="00874E05">
        <w:rPr>
          <w:i/>
          <w:iCs/>
          <w:sz w:val="22"/>
          <w:szCs w:val="22"/>
        </w:rPr>
        <w:t>φ</w:t>
      </w:r>
      <w:r w:rsidRPr="00874E05">
        <w:rPr>
          <w:sz w:val="22"/>
          <w:szCs w:val="22"/>
        </w:rPr>
        <w:t>(∙).</w:t>
      </w:r>
      <w:r w:rsidR="00DF3D63">
        <w:rPr>
          <w:sz w:val="22"/>
          <w:szCs w:val="22"/>
        </w:rPr>
        <w:t>I</w:t>
      </w:r>
      <w:r w:rsidR="00DF3D63" w:rsidRPr="00874E05">
        <w:rPr>
          <w:sz w:val="22"/>
          <w:szCs w:val="22"/>
        </w:rPr>
        <w:t xml:space="preserve">t </w:t>
      </w:r>
      <w:r w:rsidRPr="00874E05">
        <w:rPr>
          <w:sz w:val="22"/>
          <w:szCs w:val="22"/>
        </w:rPr>
        <w:t xml:space="preserve">is not necessary to exactly know the equation of the projection </w:t>
      </w:r>
      <w:r w:rsidRPr="00874E05">
        <w:rPr>
          <w:i/>
          <w:iCs/>
          <w:sz w:val="22"/>
          <w:szCs w:val="22"/>
        </w:rPr>
        <w:t>φ</w:t>
      </w:r>
      <w:r w:rsidRPr="00874E05">
        <w:rPr>
          <w:sz w:val="22"/>
          <w:szCs w:val="22"/>
        </w:rPr>
        <w:t xml:space="preserve">(∙), but one can use a kernel function </w:t>
      </w:r>
      <w:r w:rsidRPr="00874E05">
        <w:rPr>
          <w:i/>
          <w:iCs/>
          <w:sz w:val="22"/>
          <w:szCs w:val="22"/>
        </w:rPr>
        <w:t>k</w:t>
      </w:r>
      <w:r w:rsidRPr="00874E05">
        <w:rPr>
          <w:sz w:val="22"/>
          <w:szCs w:val="22"/>
        </w:rPr>
        <w:t>(</w:t>
      </w:r>
      <w:proofErr w:type="spellStart"/>
      <w:r w:rsidRPr="00874E05">
        <w:rPr>
          <w:b/>
          <w:bCs/>
          <w:sz w:val="22"/>
          <w:szCs w:val="22"/>
        </w:rPr>
        <w:t>x</w:t>
      </w:r>
      <w:r w:rsidRPr="00874E05">
        <w:rPr>
          <w:sz w:val="22"/>
          <w:szCs w:val="22"/>
          <w:vertAlign w:val="subscript"/>
        </w:rPr>
        <w:t>i</w:t>
      </w:r>
      <w:r w:rsidRPr="00874E05">
        <w:rPr>
          <w:sz w:val="22"/>
          <w:szCs w:val="22"/>
        </w:rPr>
        <w:t>,</w:t>
      </w:r>
      <w:r w:rsidRPr="00874E05">
        <w:rPr>
          <w:b/>
          <w:bCs/>
          <w:sz w:val="22"/>
          <w:szCs w:val="22"/>
        </w:rPr>
        <w:t>x</w:t>
      </w:r>
      <w:r w:rsidRPr="00874E05">
        <w:rPr>
          <w:sz w:val="22"/>
          <w:szCs w:val="22"/>
          <w:vertAlign w:val="subscript"/>
        </w:rPr>
        <w:t>j</w:t>
      </w:r>
      <w:proofErr w:type="spellEnd"/>
      <w:r w:rsidRPr="00874E05">
        <w:rPr>
          <w:sz w:val="22"/>
          <w:szCs w:val="22"/>
        </w:rPr>
        <w:t>)=</w:t>
      </w:r>
      <w:r w:rsidRPr="00874E05">
        <w:rPr>
          <w:rFonts w:ascii="Cambria Math" w:hAnsi="Cambria Math" w:cs="Cambria Math"/>
          <w:sz w:val="22"/>
          <w:szCs w:val="22"/>
        </w:rPr>
        <w:t>〈</w:t>
      </w:r>
      <w:r w:rsidRPr="00874E05">
        <w:rPr>
          <w:i/>
          <w:iCs/>
          <w:sz w:val="22"/>
          <w:szCs w:val="22"/>
        </w:rPr>
        <w:t>φ</w:t>
      </w:r>
      <w:r w:rsidRPr="00874E05">
        <w:rPr>
          <w:sz w:val="22"/>
          <w:szCs w:val="22"/>
        </w:rPr>
        <w:t>(</w:t>
      </w:r>
      <w:r w:rsidRPr="00874E05">
        <w:rPr>
          <w:b/>
          <w:bCs/>
          <w:sz w:val="22"/>
          <w:szCs w:val="22"/>
        </w:rPr>
        <w:t>x</w:t>
      </w:r>
      <w:r w:rsidRPr="00874E05">
        <w:rPr>
          <w:sz w:val="22"/>
          <w:szCs w:val="22"/>
          <w:vertAlign w:val="subscript"/>
        </w:rPr>
        <w:t>i</w:t>
      </w:r>
      <w:r w:rsidRPr="00874E05">
        <w:rPr>
          <w:sz w:val="22"/>
          <w:szCs w:val="22"/>
        </w:rPr>
        <w:t>),</w:t>
      </w:r>
      <w:r w:rsidRPr="00874E05">
        <w:rPr>
          <w:i/>
          <w:iCs/>
          <w:sz w:val="22"/>
          <w:szCs w:val="22"/>
        </w:rPr>
        <w:t>φ</w:t>
      </w:r>
      <w:r w:rsidRPr="00874E05">
        <w:rPr>
          <w:sz w:val="22"/>
          <w:szCs w:val="22"/>
        </w:rPr>
        <w:t>(</w:t>
      </w:r>
      <w:proofErr w:type="spellStart"/>
      <w:r w:rsidRPr="00874E05">
        <w:rPr>
          <w:b/>
          <w:bCs/>
          <w:sz w:val="22"/>
          <w:szCs w:val="22"/>
        </w:rPr>
        <w:t>x</w:t>
      </w:r>
      <w:r w:rsidRPr="00874E05">
        <w:rPr>
          <w:sz w:val="22"/>
          <w:szCs w:val="22"/>
          <w:vertAlign w:val="subscript"/>
        </w:rPr>
        <w:t>j</w:t>
      </w:r>
      <w:proofErr w:type="spellEnd"/>
      <w:r w:rsidRPr="00874E05">
        <w:rPr>
          <w:sz w:val="22"/>
          <w:szCs w:val="22"/>
        </w:rPr>
        <w:t>)</w:t>
      </w:r>
      <w:r w:rsidRPr="00874E05">
        <w:rPr>
          <w:rFonts w:ascii="Cambria Math" w:hAnsi="Cambria Math" w:cs="Cambria Math"/>
          <w:sz w:val="22"/>
          <w:szCs w:val="22"/>
        </w:rPr>
        <w:t>〉</w:t>
      </w:r>
      <w:r w:rsidRPr="00874E05">
        <w:rPr>
          <w:sz w:val="22"/>
          <w:szCs w:val="22"/>
        </w:rPr>
        <w:t>. This function is symmetric and satisfies the Mercer’s conditions</w:t>
      </w:r>
      <w:r w:rsidR="00DF3D63">
        <w:rPr>
          <w:sz w:val="22"/>
          <w:szCs w:val="22"/>
        </w:rPr>
        <w:t>.</w:t>
      </w:r>
      <w:r w:rsidRPr="00874E05">
        <w:rPr>
          <w:sz w:val="22"/>
          <w:szCs w:val="22"/>
        </w:rPr>
        <w:t xml:space="preserve"> </w:t>
      </w:r>
      <w:r w:rsidR="00DF3D63">
        <w:rPr>
          <w:sz w:val="22"/>
          <w:szCs w:val="22"/>
        </w:rPr>
        <w:t>T</w:t>
      </w:r>
      <w:r w:rsidRPr="00874E05">
        <w:rPr>
          <w:sz w:val="22"/>
          <w:szCs w:val="22"/>
        </w:rPr>
        <w:t xml:space="preserve">he Mercer’s conditions determine if a candidate kernel is actually an inner-product kernel. Let </w:t>
      </w:r>
      <m:oMath>
        <m:r>
          <w:rPr>
            <w:rFonts w:ascii="Cambria Math" w:hAnsi="Cambria Math"/>
            <w:sz w:val="22"/>
            <w:szCs w:val="22"/>
          </w:rPr>
          <m:t>k(</m:t>
        </m:r>
        <m:sSub>
          <m:sSubPr>
            <m:ctrlPr>
              <w:rPr>
                <w:rFonts w:ascii="Cambria Math" w:hAnsi="Cambria Math"/>
                <w:i/>
                <w:sz w:val="22"/>
                <w:szCs w:val="22"/>
              </w:rPr>
            </m:ctrlPr>
          </m:sSubPr>
          <m:e>
            <m:r>
              <m:rPr>
                <m:sty m:val="b"/>
              </m:rP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m:rPr>
                <m:sty m:val="b"/>
              </m:rPr>
              <w:rPr>
                <w:rFonts w:ascii="Cambria Math" w:hAnsi="Cambria Math"/>
                <w:sz w:val="22"/>
                <w:szCs w:val="22"/>
              </w:rPr>
              <m:t>x</m:t>
            </m:r>
          </m:e>
          <m:sub>
            <m:r>
              <w:rPr>
                <w:rFonts w:ascii="Cambria Math" w:hAnsi="Cambria Math"/>
                <w:sz w:val="22"/>
                <w:szCs w:val="22"/>
              </w:rPr>
              <m:t>j</m:t>
            </m:r>
          </m:sub>
        </m:sSub>
        <m:r>
          <w:rPr>
            <w:rFonts w:ascii="Cambria Math" w:hAnsi="Cambria Math"/>
            <w:sz w:val="22"/>
            <w:szCs w:val="22"/>
          </w:rPr>
          <m:t>)</m:t>
        </m:r>
      </m:oMath>
      <w:r w:rsidRPr="00874E05">
        <w:rPr>
          <w:sz w:val="22"/>
          <w:szCs w:val="22"/>
        </w:rPr>
        <w:t xml:space="preserve"> be a continuous symmetric kernel defined </w:t>
      </w:r>
      <w:r w:rsidRPr="00874E05">
        <w:rPr>
          <w:sz w:val="22"/>
          <w:szCs w:val="22"/>
        </w:rPr>
        <w:lastRenderedPageBreak/>
        <w:t xml:space="preserve">in the closed </w:t>
      </w:r>
      <w:proofErr w:type="gramStart"/>
      <w:r w:rsidR="00760EE5" w:rsidRPr="00874E05">
        <w:rPr>
          <w:sz w:val="22"/>
          <w:szCs w:val="22"/>
        </w:rPr>
        <w:t>interval</w:t>
      </w:r>
      <w:r w:rsidR="00760EE5">
        <w:rPr>
          <w:sz w:val="22"/>
          <w:szCs w:val="22"/>
        </w:rPr>
        <w:t xml:space="preserve"> </w:t>
      </w:r>
      <w:proofErr w:type="gramEnd"/>
      <m:oMath>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1</m:t>
            </m:r>
          </m:sub>
        </m:sSub>
        <m:r>
          <w:rPr>
            <w:rFonts w:ascii="Cambria Math" w:hAnsi="Cambria Math"/>
            <w:sz w:val="22"/>
            <w:szCs w:val="22"/>
          </w:rPr>
          <m:t>≤t≤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2</m:t>
            </m:r>
          </m:sub>
        </m:sSub>
      </m:oMath>
      <w:r w:rsidRPr="00874E05">
        <w:rPr>
          <w:sz w:val="22"/>
          <w:szCs w:val="22"/>
        </w:rPr>
        <w:t>, the kernel can be expanded into se</w:t>
      </w:r>
      <w:proofErr w:type="spellStart"/>
      <w:r w:rsidRPr="00874E05">
        <w:rPr>
          <w:sz w:val="22"/>
          <w:szCs w:val="22"/>
        </w:rPr>
        <w:t>ries</w:t>
      </w:r>
      <w:proofErr w:type="spellEnd"/>
      <w:r w:rsidRPr="00874E05">
        <w:rPr>
          <w:sz w:val="22"/>
          <w:szCs w:val="22"/>
        </w:rPr>
        <w:t xml:space="preserve"> </w:t>
      </w:r>
      <m:oMath>
        <m:nary>
          <m:naryPr>
            <m:chr m:val="∑"/>
            <m:limLoc m:val="subSup"/>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m:t>
            </m:r>
          </m:sup>
          <m:e>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n</m:t>
                </m:r>
              </m:sub>
            </m:sSub>
          </m:e>
        </m:nary>
        <m:sSub>
          <m:sSubPr>
            <m:ctrlPr>
              <w:rPr>
                <w:rFonts w:ascii="Cambria Math" w:hAnsi="Cambria Math"/>
                <w:i/>
                <w:iCs/>
                <w:sz w:val="22"/>
                <w:szCs w:val="22"/>
              </w:rPr>
            </m:ctrlPr>
          </m:sSubPr>
          <m:e>
            <m:r>
              <w:rPr>
                <w:rFonts w:ascii="Cambria Math" w:hAnsi="Cambria Math"/>
                <w:sz w:val="22"/>
                <w:szCs w:val="22"/>
              </w:rPr>
              <m:t>φ</m:t>
            </m:r>
          </m:e>
          <m:sub>
            <m:r>
              <w:rPr>
                <w:rFonts w:ascii="Cambria Math" w:hAnsi="Cambria Math"/>
                <w:sz w:val="22"/>
                <w:szCs w:val="22"/>
              </w:rPr>
              <m:t>n</m:t>
            </m:r>
          </m:sub>
        </m:sSub>
        <m:r>
          <w:rPr>
            <w:rFonts w:ascii="Cambria Math" w:hAnsi="Cambria Math"/>
            <w:sz w:val="22"/>
            <w:szCs w:val="22"/>
          </w:rPr>
          <m:t>(</m:t>
        </m:r>
        <m:sSub>
          <m:sSubPr>
            <m:ctrlPr>
              <w:rPr>
                <w:rFonts w:ascii="Cambria Math" w:hAnsi="Cambria Math"/>
                <w:i/>
                <w:iCs/>
                <w:sz w:val="22"/>
                <w:szCs w:val="22"/>
              </w:rPr>
            </m:ctrlPr>
          </m:sSubPr>
          <m:e>
            <m:r>
              <m:rPr>
                <m:sty m:val="b"/>
              </m:rP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φ</m:t>
            </m:r>
          </m:e>
          <m:sub>
            <m:r>
              <w:rPr>
                <w:rFonts w:ascii="Cambria Math" w:hAnsi="Cambria Math"/>
                <w:sz w:val="22"/>
                <w:szCs w:val="22"/>
              </w:rPr>
              <m:t>n</m:t>
            </m:r>
          </m:sub>
        </m:sSub>
        <m:r>
          <w:rPr>
            <w:rFonts w:ascii="Cambria Math" w:hAnsi="Cambria Math"/>
            <w:sz w:val="22"/>
            <w:szCs w:val="22"/>
          </w:rPr>
          <m:t>(</m:t>
        </m:r>
        <m:sSub>
          <m:sSubPr>
            <m:ctrlPr>
              <w:rPr>
                <w:rFonts w:ascii="Cambria Math" w:hAnsi="Cambria Math"/>
                <w:i/>
                <w:iCs/>
                <w:sz w:val="22"/>
                <w:szCs w:val="22"/>
              </w:rPr>
            </m:ctrlPr>
          </m:sSubPr>
          <m:e>
            <m:r>
              <m:rPr>
                <m:sty m:val="b"/>
              </m:rPr>
              <w:rPr>
                <w:rFonts w:ascii="Cambria Math" w:hAnsi="Cambria Math"/>
                <w:sz w:val="22"/>
                <w:szCs w:val="22"/>
              </w:rPr>
              <m:t>x</m:t>
            </m:r>
          </m:e>
          <m:sub>
            <m:r>
              <w:rPr>
                <w:rFonts w:ascii="Cambria Math" w:hAnsi="Cambria Math"/>
                <w:sz w:val="22"/>
                <w:szCs w:val="22"/>
              </w:rPr>
              <m:t>j</m:t>
            </m:r>
          </m:sub>
        </m:sSub>
        <m:r>
          <w:rPr>
            <w:rFonts w:ascii="Cambria Math" w:hAnsi="Cambria Math"/>
            <w:sz w:val="22"/>
            <w:szCs w:val="22"/>
          </w:rPr>
          <m:t>)</m:t>
        </m:r>
      </m:oMath>
      <w:r w:rsidRPr="00874E05">
        <w:rPr>
          <w:iCs/>
          <w:sz w:val="22"/>
          <w:szCs w:val="22"/>
        </w:rPr>
        <w:t xml:space="preserve">, where </w:t>
      </w:r>
      <m:oMath>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n</m:t>
            </m:r>
          </m:sub>
        </m:sSub>
        <m:r>
          <w:rPr>
            <w:rFonts w:ascii="Cambria Math" w:hAnsi="Cambria Math"/>
            <w:sz w:val="22"/>
            <w:szCs w:val="22"/>
          </w:rPr>
          <m:t>&gt;0</m:t>
        </m:r>
      </m:oMath>
      <w:r w:rsidRPr="00874E05">
        <w:rPr>
          <w:sz w:val="22"/>
          <w:szCs w:val="22"/>
        </w:rPr>
        <w:t xml:space="preserve"> are called eigenvalues and functions </w:t>
      </w:r>
      <w:proofErr w:type="spellStart"/>
      <w:r w:rsidRPr="00874E05">
        <w:rPr>
          <w:i/>
          <w:iCs/>
          <w:sz w:val="22"/>
          <w:szCs w:val="22"/>
        </w:rPr>
        <w:t>φ</w:t>
      </w:r>
      <w:r w:rsidRPr="00874E05">
        <w:rPr>
          <w:i/>
          <w:iCs/>
          <w:sz w:val="22"/>
          <w:szCs w:val="22"/>
          <w:vertAlign w:val="subscript"/>
        </w:rPr>
        <w:t>n</w:t>
      </w:r>
      <w:proofErr w:type="spellEnd"/>
      <w:r w:rsidRPr="00874E05">
        <w:rPr>
          <w:i/>
          <w:iCs/>
          <w:sz w:val="22"/>
          <w:szCs w:val="22"/>
          <w:vertAlign w:val="subscript"/>
        </w:rPr>
        <w:t xml:space="preserve"> </w:t>
      </w:r>
      <w:r w:rsidRPr="00874E05">
        <w:rPr>
          <w:sz w:val="22"/>
          <w:szCs w:val="22"/>
        </w:rPr>
        <w:t xml:space="preserve">are called eigenvectors in the expansion. The fact that all the eigenvalues are nonnegative means that the kernel is positive semidefinite </w:t>
      </w:r>
      <w:r w:rsidRPr="009827A0">
        <w:rPr>
          <w:sz w:val="22"/>
          <w:szCs w:val="22"/>
        </w:rPr>
        <w:t>(</w:t>
      </w:r>
      <w:r w:rsidRPr="00DA03DE">
        <w:rPr>
          <w:sz w:val="22"/>
          <w:szCs w:val="22"/>
        </w:rPr>
        <w:t xml:space="preserve">Cortes, &amp; </w:t>
      </w:r>
      <w:proofErr w:type="spellStart"/>
      <w:r w:rsidRPr="00DA03DE">
        <w:rPr>
          <w:sz w:val="22"/>
          <w:szCs w:val="22"/>
        </w:rPr>
        <w:t>Vapnik</w:t>
      </w:r>
      <w:proofErr w:type="spellEnd"/>
      <w:r w:rsidRPr="00DA03DE">
        <w:rPr>
          <w:sz w:val="22"/>
          <w:szCs w:val="22"/>
        </w:rPr>
        <w:t>, 1995</w:t>
      </w:r>
      <w:r w:rsidRPr="009827A0">
        <w:rPr>
          <w:sz w:val="22"/>
          <w:szCs w:val="22"/>
        </w:rPr>
        <w:t>).</w:t>
      </w:r>
      <w:r w:rsidRPr="00874E05">
        <w:rPr>
          <w:sz w:val="22"/>
          <w:szCs w:val="22"/>
        </w:rPr>
        <w:t xml:space="preserve"> To maximize the margin, </w:t>
      </w:r>
      <w:r w:rsidRPr="00874E05">
        <w:rPr>
          <w:i/>
          <w:iCs/>
          <w:sz w:val="22"/>
          <w:szCs w:val="22"/>
        </w:rPr>
        <w:t>H</w:t>
      </w:r>
      <w:r w:rsidRPr="00874E05">
        <w:rPr>
          <w:sz w:val="22"/>
          <w:szCs w:val="22"/>
          <w:vertAlign w:val="subscript"/>
        </w:rPr>
        <w:t>1</w:t>
      </w:r>
      <w:r w:rsidRPr="00874E05">
        <w:rPr>
          <w:sz w:val="22"/>
          <w:szCs w:val="22"/>
        </w:rPr>
        <w:t xml:space="preserve"> and </w:t>
      </w:r>
      <w:r w:rsidRPr="00874E05">
        <w:rPr>
          <w:i/>
          <w:iCs/>
          <w:sz w:val="22"/>
          <w:szCs w:val="22"/>
        </w:rPr>
        <w:t>H</w:t>
      </w:r>
      <w:r w:rsidRPr="00874E05">
        <w:rPr>
          <w:sz w:val="22"/>
          <w:szCs w:val="22"/>
          <w:vertAlign w:val="subscript"/>
        </w:rPr>
        <w:t>2</w:t>
      </w:r>
      <w:r w:rsidRPr="00874E05">
        <w:rPr>
          <w:sz w:val="22"/>
          <w:szCs w:val="22"/>
        </w:rPr>
        <w:t xml:space="preserve"> are pushed apart until they reach the support vectors on which the solution depends. To solve this optimization problem, the </w:t>
      </w:r>
      <w:proofErr w:type="spellStart"/>
      <w:r w:rsidRPr="00874E05">
        <w:rPr>
          <w:sz w:val="22"/>
          <w:szCs w:val="22"/>
        </w:rPr>
        <w:t>Lagrangian</w:t>
      </w:r>
      <w:proofErr w:type="spellEnd"/>
      <w:r w:rsidRPr="00874E05">
        <w:rPr>
          <w:sz w:val="22"/>
          <w:szCs w:val="22"/>
        </w:rPr>
        <w:t xml:space="preserve"> dual of Eq. (5) is used as follows:</w:t>
      </w:r>
    </w:p>
    <w:p w14:paraId="43DEA70D" w14:textId="77777777" w:rsidR="00874E05" w:rsidRPr="00874E05" w:rsidRDefault="00874E05" w:rsidP="00874E05">
      <w:pPr>
        <w:pStyle w:val="Text"/>
        <w:spacing w:line="480" w:lineRule="auto"/>
        <w:ind w:firstLine="0"/>
        <w:jc w:val="right"/>
        <w:rPr>
          <w:sz w:val="22"/>
          <w:szCs w:val="22"/>
        </w:rPr>
      </w:pPr>
      <w:r w:rsidRPr="00874E05">
        <w:rPr>
          <w:position w:val="-60"/>
          <w:sz w:val="22"/>
          <w:szCs w:val="22"/>
        </w:rPr>
        <w:object w:dxaOrig="6900" w:dyaOrig="1320" w14:anchorId="6D81413A">
          <v:shape id="_x0000_i1030" type="#_x0000_t75" style="width:312.3pt;height:58.6pt" o:ole="">
            <v:imagedata r:id="rId18" o:title=""/>
          </v:shape>
          <o:OLEObject Type="Embed" ProgID="Equation.3" ShapeID="_x0000_i1030" DrawAspect="Content" ObjectID="_1587814015" r:id="rId19"/>
        </w:object>
      </w:r>
    </w:p>
    <w:p w14:paraId="4FBB6EDF" w14:textId="4473D42D" w:rsidR="00874E05" w:rsidRPr="00874E05" w:rsidRDefault="00874E05" w:rsidP="00874E05">
      <w:pPr>
        <w:pStyle w:val="Text"/>
        <w:spacing w:after="200" w:line="480" w:lineRule="auto"/>
        <w:ind w:firstLine="0"/>
        <w:jc w:val="lowKashida"/>
        <w:rPr>
          <w:sz w:val="22"/>
          <w:szCs w:val="22"/>
        </w:rPr>
      </w:pPr>
      <w:proofErr w:type="gramStart"/>
      <w:r w:rsidRPr="00874E05">
        <w:rPr>
          <w:sz w:val="22"/>
          <w:szCs w:val="22"/>
        </w:rPr>
        <w:t>where</w:t>
      </w:r>
      <w:proofErr w:type="gramEnd"/>
      <w:r w:rsidRPr="00874E05">
        <w:rPr>
          <w:sz w:val="22"/>
          <w:szCs w:val="22"/>
        </w:rPr>
        <w:t>, {</w:t>
      </w:r>
      <w:r w:rsidRPr="00874E05">
        <w:rPr>
          <w:i/>
          <w:iCs/>
          <w:sz w:val="22"/>
          <w:szCs w:val="22"/>
        </w:rPr>
        <w:t>α</w:t>
      </w:r>
      <w:proofErr w:type="spellStart"/>
      <w:r w:rsidRPr="00874E05">
        <w:rPr>
          <w:sz w:val="22"/>
          <w:szCs w:val="22"/>
          <w:vertAlign w:val="subscript"/>
        </w:rPr>
        <w:t>i</w:t>
      </w:r>
      <w:proofErr w:type="spellEnd"/>
      <w:r w:rsidRPr="00874E05">
        <w:rPr>
          <w:sz w:val="22"/>
          <w:szCs w:val="22"/>
        </w:rPr>
        <w:t xml:space="preserve">}s are the </w:t>
      </w:r>
      <w:proofErr w:type="spellStart"/>
      <w:r w:rsidRPr="00874E05">
        <w:rPr>
          <w:sz w:val="22"/>
          <w:szCs w:val="22"/>
        </w:rPr>
        <w:t>Lagrangian</w:t>
      </w:r>
      <w:proofErr w:type="spellEnd"/>
      <w:r w:rsidRPr="00874E05">
        <w:rPr>
          <w:sz w:val="22"/>
          <w:szCs w:val="22"/>
        </w:rPr>
        <w:t xml:space="preserve"> multipliers </w:t>
      </w:r>
      <w:r w:rsidR="006D6D9E">
        <w:rPr>
          <w:sz w:val="22"/>
          <w:szCs w:val="22"/>
        </w:rPr>
        <w:t>in which</w:t>
      </w:r>
      <w:r w:rsidRPr="00874E05">
        <w:rPr>
          <w:sz w:val="22"/>
          <w:szCs w:val="22"/>
        </w:rPr>
        <w:t xml:space="preserve"> just a </w:t>
      </w:r>
      <w:r w:rsidR="007F3B30">
        <w:rPr>
          <w:sz w:val="22"/>
          <w:szCs w:val="22"/>
        </w:rPr>
        <w:t xml:space="preserve">few number </w:t>
      </w:r>
      <w:r w:rsidRPr="00874E05">
        <w:rPr>
          <w:sz w:val="22"/>
          <w:szCs w:val="22"/>
        </w:rPr>
        <w:t xml:space="preserve">of them are non-zero. These non-zero values are corresponding to the support vectors determining the parameters of the </w:t>
      </w:r>
      <w:proofErr w:type="gramStart"/>
      <w:r w:rsidRPr="00874E05">
        <w:rPr>
          <w:sz w:val="22"/>
          <w:szCs w:val="22"/>
        </w:rPr>
        <w:t xml:space="preserve">hyperplane </w:t>
      </w:r>
      <w:proofErr w:type="gramEnd"/>
      <m:oMath>
        <m:r>
          <m:rPr>
            <m:sty m:val="b"/>
          </m:rPr>
          <w:rPr>
            <w:rFonts w:ascii="Cambria Math" w:hAnsi="Cambria Math"/>
            <w:sz w:val="22"/>
            <w:szCs w:val="22"/>
          </w:rPr>
          <m:t>w</m:t>
        </m:r>
        <m:r>
          <w:rPr>
            <w:rFonts w:ascii="Cambria Math" w:hAnsi="Cambria Math"/>
            <w:sz w:val="22"/>
            <w:szCs w:val="22"/>
          </w:rPr>
          <m:t>=</m:t>
        </m:r>
        <m:nary>
          <m:naryPr>
            <m:chr m:val="∑"/>
            <m:limLoc m:val="subSup"/>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i</m:t>
                </m:r>
              </m:sub>
            </m:sSub>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i</m:t>
                </m:r>
              </m:sub>
            </m:sSub>
            <m:sSub>
              <m:sSubPr>
                <m:ctrlPr>
                  <w:rPr>
                    <w:rFonts w:ascii="Cambria Math" w:hAnsi="Cambria Math"/>
                    <w:i/>
                    <w:sz w:val="22"/>
                    <w:szCs w:val="22"/>
                  </w:rPr>
                </m:ctrlPr>
              </m:sSubPr>
              <m:e>
                <m:r>
                  <m:rPr>
                    <m:sty m:val="b"/>
                  </m:rPr>
                  <w:rPr>
                    <w:rFonts w:ascii="Cambria Math" w:hAnsi="Cambria Math"/>
                    <w:sz w:val="22"/>
                    <w:szCs w:val="22"/>
                  </w:rPr>
                  <m:t>x</m:t>
                </m:r>
              </m:e>
              <m:sub>
                <m:r>
                  <w:rPr>
                    <w:rFonts w:ascii="Cambria Math" w:hAnsi="Cambria Math"/>
                    <w:sz w:val="22"/>
                    <w:szCs w:val="22"/>
                  </w:rPr>
                  <m:t>i</m:t>
                </m:r>
              </m:sub>
            </m:sSub>
          </m:e>
        </m:nary>
      </m:oMath>
      <w:r w:rsidRPr="00874E05">
        <w:rPr>
          <w:sz w:val="22"/>
          <w:szCs w:val="22"/>
        </w:rPr>
        <w:t>. Therefore, the label of the test sample (</w:t>
      </w:r>
      <w:proofErr w:type="spellStart"/>
      <w:r w:rsidRPr="00874E05">
        <w:rPr>
          <w:i/>
          <w:iCs/>
          <w:sz w:val="22"/>
          <w:szCs w:val="22"/>
        </w:rPr>
        <w:t>y</w:t>
      </w:r>
      <w:r w:rsidRPr="00874E05">
        <w:rPr>
          <w:sz w:val="22"/>
          <w:szCs w:val="22"/>
          <w:vertAlign w:val="subscript"/>
        </w:rPr>
        <w:t>z</w:t>
      </w:r>
      <w:proofErr w:type="spellEnd"/>
      <w:r w:rsidRPr="00874E05">
        <w:rPr>
          <w:sz w:val="22"/>
          <w:szCs w:val="22"/>
        </w:rPr>
        <w:t>) is given by:</w:t>
      </w:r>
    </w:p>
    <w:p w14:paraId="64992FFC" w14:textId="77777777" w:rsidR="00874E05" w:rsidRPr="00874E05" w:rsidRDefault="00874E05" w:rsidP="00874E05">
      <w:pPr>
        <w:pStyle w:val="Text"/>
        <w:spacing w:line="480" w:lineRule="auto"/>
        <w:ind w:firstLine="0"/>
        <w:jc w:val="right"/>
        <w:rPr>
          <w:sz w:val="22"/>
          <w:szCs w:val="22"/>
        </w:rPr>
      </w:pPr>
      <w:r w:rsidRPr="00874E05">
        <w:rPr>
          <w:position w:val="-28"/>
          <w:sz w:val="22"/>
          <w:szCs w:val="22"/>
        </w:rPr>
        <w:object w:dxaOrig="6160" w:dyaOrig="680" w14:anchorId="12B03267">
          <v:shape id="_x0000_i1031" type="#_x0000_t75" style="width:276.3pt;height:32.65pt" o:ole="">
            <v:imagedata r:id="rId20" o:title=""/>
          </v:shape>
          <o:OLEObject Type="Embed" ProgID="Equation.3" ShapeID="_x0000_i1031" DrawAspect="Content" ObjectID="_1587814016" r:id="rId21"/>
        </w:object>
      </w:r>
    </w:p>
    <w:p w14:paraId="63D2C19E" w14:textId="77777777" w:rsidR="00874E05" w:rsidRPr="00874E05" w:rsidRDefault="00874E05" w:rsidP="00874E05">
      <w:pPr>
        <w:spacing w:line="480" w:lineRule="auto"/>
        <w:jc w:val="lowKashida"/>
        <w:rPr>
          <w:rFonts w:asciiTheme="majorBidi" w:hAnsiTheme="majorBidi" w:cstheme="majorBidi"/>
          <w:b/>
          <w:bCs/>
        </w:rPr>
      </w:pPr>
      <w:r w:rsidRPr="00874E05">
        <w:rPr>
          <w:rFonts w:asciiTheme="majorBidi" w:hAnsiTheme="majorBidi" w:cstheme="majorBidi"/>
          <w:b/>
          <w:bCs/>
        </w:rPr>
        <w:t>5. Experiments and Results</w:t>
      </w:r>
    </w:p>
    <w:p w14:paraId="275AB9E5" w14:textId="7FDC7570" w:rsidR="00874E05" w:rsidRPr="00874E05" w:rsidRDefault="00874E05" w:rsidP="00874E05">
      <w:pPr>
        <w:pStyle w:val="Text"/>
        <w:spacing w:line="480" w:lineRule="auto"/>
        <w:ind w:firstLine="288"/>
        <w:jc w:val="lowKashida"/>
        <w:rPr>
          <w:rFonts w:eastAsia="宋体"/>
          <w:spacing w:val="-1"/>
          <w:sz w:val="22"/>
          <w:szCs w:val="22"/>
        </w:rPr>
      </w:pPr>
      <w:r w:rsidRPr="00874E05">
        <w:rPr>
          <w:rFonts w:eastAsia="宋体"/>
          <w:spacing w:val="-1"/>
          <w:sz w:val="22"/>
          <w:szCs w:val="22"/>
        </w:rPr>
        <w:t xml:space="preserve">To evaluate the accuracy of the proposed feature extraction method on the emotion classification performance, we employ the EDA signals of 64 subjects annotated based on their facial expression, as elaborated in Section 3. The EDA dataset is classified based on different emotions perceived in the annotation step, which includes Joy, Boredom, and Acceptance emotions.  The SVM classifier is applied on the dataset using three different kernel functions including the Linear function </w:t>
      </w:r>
      <w:r w:rsidRPr="00874E05">
        <w:rPr>
          <w:rFonts w:eastAsia="宋体"/>
          <w:i/>
          <w:iCs/>
          <w:spacing w:val="-1"/>
          <w:sz w:val="22"/>
          <w:szCs w:val="22"/>
        </w:rPr>
        <w:t>k</w:t>
      </w:r>
      <w:r w:rsidRPr="00874E05">
        <w:rPr>
          <w:rFonts w:eastAsia="宋体"/>
          <w:spacing w:val="-1"/>
          <w:sz w:val="22"/>
          <w:szCs w:val="22"/>
        </w:rPr>
        <w:t>(</w:t>
      </w:r>
      <w:r w:rsidRPr="00874E05">
        <w:rPr>
          <w:rFonts w:asciiTheme="majorBidi" w:eastAsia="宋体" w:hAnsiTheme="majorBidi" w:cstheme="majorBidi"/>
          <w:b/>
          <w:bCs/>
          <w:spacing w:val="-1"/>
          <w:sz w:val="22"/>
          <w:szCs w:val="22"/>
        </w:rPr>
        <w:t>x</w:t>
      </w:r>
      <w:r w:rsidRPr="00874E05">
        <w:rPr>
          <w:rFonts w:asciiTheme="majorBidi" w:eastAsia="宋体" w:hAnsiTheme="majorBidi" w:cstheme="majorBidi"/>
          <w:spacing w:val="-1"/>
          <w:sz w:val="22"/>
          <w:szCs w:val="22"/>
        </w:rPr>
        <w:t xml:space="preserve">, </w:t>
      </w:r>
      <w:r w:rsidRPr="00874E05">
        <w:rPr>
          <w:rFonts w:asciiTheme="majorBidi" w:eastAsia="宋体" w:hAnsiTheme="majorBidi" w:cstheme="majorBidi"/>
          <w:b/>
          <w:bCs/>
          <w:spacing w:val="-1"/>
          <w:sz w:val="22"/>
          <w:szCs w:val="22"/>
        </w:rPr>
        <w:t>y</w:t>
      </w:r>
      <w:r w:rsidRPr="00874E05">
        <w:rPr>
          <w:rFonts w:eastAsia="宋体"/>
          <w:spacing w:val="-1"/>
          <w:sz w:val="22"/>
          <w:szCs w:val="22"/>
        </w:rPr>
        <w:t xml:space="preserve">) = </w:t>
      </w:r>
      <w:proofErr w:type="spellStart"/>
      <w:r w:rsidRPr="00874E05">
        <w:rPr>
          <w:rFonts w:eastAsia="宋体"/>
          <w:b/>
          <w:bCs/>
          <w:spacing w:val="-1"/>
          <w:sz w:val="22"/>
          <w:szCs w:val="22"/>
        </w:rPr>
        <w:t>x</w:t>
      </w:r>
      <w:r w:rsidRPr="00874E05">
        <w:rPr>
          <w:rFonts w:eastAsia="宋体"/>
          <w:spacing w:val="-1"/>
          <w:sz w:val="22"/>
          <w:szCs w:val="22"/>
          <w:vertAlign w:val="superscript"/>
        </w:rPr>
        <w:t>T</w:t>
      </w:r>
      <w:r w:rsidRPr="00874E05">
        <w:rPr>
          <w:rFonts w:eastAsia="宋体"/>
          <w:b/>
          <w:bCs/>
          <w:spacing w:val="-1"/>
          <w:sz w:val="22"/>
          <w:szCs w:val="22"/>
        </w:rPr>
        <w:t>y</w:t>
      </w:r>
      <w:r w:rsidRPr="00874E05">
        <w:rPr>
          <w:rFonts w:eastAsia="宋体"/>
          <w:spacing w:val="-1"/>
          <w:sz w:val="22"/>
          <w:szCs w:val="22"/>
        </w:rPr>
        <w:t>+c</w:t>
      </w:r>
      <w:proofErr w:type="spellEnd"/>
      <w:r w:rsidRPr="00874E05">
        <w:rPr>
          <w:rFonts w:eastAsia="宋体"/>
          <w:spacing w:val="-1"/>
          <w:sz w:val="22"/>
          <w:szCs w:val="22"/>
        </w:rPr>
        <w:t xml:space="preserve">, Polynomial function </w:t>
      </w:r>
      <w:r w:rsidRPr="00874E05">
        <w:rPr>
          <w:rFonts w:eastAsia="宋体"/>
          <w:i/>
          <w:iCs/>
          <w:spacing w:val="-1"/>
          <w:sz w:val="22"/>
          <w:szCs w:val="22"/>
        </w:rPr>
        <w:t>k</w:t>
      </w:r>
      <w:r w:rsidRPr="00874E05">
        <w:rPr>
          <w:rFonts w:eastAsia="宋体"/>
          <w:spacing w:val="-1"/>
          <w:sz w:val="22"/>
          <w:szCs w:val="22"/>
        </w:rPr>
        <w:t>(</w:t>
      </w:r>
      <w:r w:rsidRPr="00874E05">
        <w:rPr>
          <w:rFonts w:asciiTheme="majorBidi" w:eastAsia="宋体" w:hAnsiTheme="majorBidi" w:cstheme="majorBidi"/>
          <w:b/>
          <w:bCs/>
          <w:spacing w:val="-1"/>
          <w:sz w:val="22"/>
          <w:szCs w:val="22"/>
        </w:rPr>
        <w:t>x</w:t>
      </w:r>
      <w:r w:rsidRPr="00874E05">
        <w:rPr>
          <w:rFonts w:asciiTheme="majorBidi" w:eastAsia="宋体" w:hAnsiTheme="majorBidi" w:cstheme="majorBidi"/>
          <w:spacing w:val="-1"/>
          <w:sz w:val="22"/>
          <w:szCs w:val="22"/>
        </w:rPr>
        <w:t xml:space="preserve">, </w:t>
      </w:r>
      <w:r w:rsidRPr="00874E05">
        <w:rPr>
          <w:rFonts w:asciiTheme="majorBidi" w:eastAsia="宋体" w:hAnsiTheme="majorBidi" w:cstheme="majorBidi"/>
          <w:b/>
          <w:bCs/>
          <w:spacing w:val="-1"/>
          <w:sz w:val="22"/>
          <w:szCs w:val="22"/>
        </w:rPr>
        <w:t>y</w:t>
      </w:r>
      <w:r w:rsidRPr="00874E05">
        <w:rPr>
          <w:rFonts w:eastAsia="宋体"/>
          <w:spacing w:val="-1"/>
          <w:sz w:val="22"/>
          <w:szCs w:val="22"/>
        </w:rPr>
        <w:t>) = (</w:t>
      </w:r>
      <w:proofErr w:type="spellStart"/>
      <w:r w:rsidRPr="00874E05">
        <w:rPr>
          <w:rFonts w:eastAsia="宋体"/>
          <w:b/>
          <w:bCs/>
          <w:spacing w:val="-1"/>
          <w:sz w:val="22"/>
          <w:szCs w:val="22"/>
        </w:rPr>
        <w:t>x</w:t>
      </w:r>
      <w:r w:rsidRPr="00874E05">
        <w:rPr>
          <w:rFonts w:eastAsia="宋体"/>
          <w:spacing w:val="-1"/>
          <w:sz w:val="22"/>
          <w:szCs w:val="22"/>
          <w:vertAlign w:val="superscript"/>
        </w:rPr>
        <w:t>T</w:t>
      </w:r>
      <w:r w:rsidRPr="00874E05">
        <w:rPr>
          <w:rFonts w:eastAsia="宋体"/>
          <w:b/>
          <w:bCs/>
          <w:spacing w:val="-1"/>
          <w:sz w:val="22"/>
          <w:szCs w:val="22"/>
        </w:rPr>
        <w:t>y</w:t>
      </w:r>
      <w:r w:rsidRPr="00874E05">
        <w:rPr>
          <w:rFonts w:eastAsia="宋体"/>
          <w:spacing w:val="-1"/>
          <w:sz w:val="22"/>
          <w:szCs w:val="22"/>
        </w:rPr>
        <w:t>+c</w:t>
      </w:r>
      <w:proofErr w:type="spellEnd"/>
      <w:r w:rsidRPr="00874E05">
        <w:rPr>
          <w:rFonts w:eastAsia="宋体"/>
          <w:spacing w:val="-1"/>
          <w:sz w:val="22"/>
          <w:szCs w:val="22"/>
        </w:rPr>
        <w:t>)</w:t>
      </w:r>
      <w:r w:rsidRPr="00874E05">
        <w:rPr>
          <w:rFonts w:eastAsia="宋体"/>
          <w:i/>
          <w:iCs/>
          <w:spacing w:val="-1"/>
          <w:sz w:val="22"/>
          <w:szCs w:val="22"/>
          <w:vertAlign w:val="superscript"/>
        </w:rPr>
        <w:t>d</w:t>
      </w:r>
      <w:r w:rsidRPr="00874E05">
        <w:rPr>
          <w:rFonts w:eastAsia="宋体"/>
          <w:spacing w:val="-1"/>
          <w:sz w:val="22"/>
          <w:szCs w:val="22"/>
        </w:rPr>
        <w:t xml:space="preserve">, and Radial Basis Function (RBF) </w:t>
      </w:r>
      <w:r w:rsidRPr="00874E05">
        <w:rPr>
          <w:rFonts w:eastAsia="宋体"/>
          <w:i/>
          <w:iCs/>
          <w:spacing w:val="-1"/>
          <w:sz w:val="22"/>
          <w:szCs w:val="22"/>
        </w:rPr>
        <w:t>k</w:t>
      </w:r>
      <w:r w:rsidRPr="00874E05">
        <w:rPr>
          <w:rFonts w:eastAsia="宋体"/>
          <w:spacing w:val="-1"/>
          <w:sz w:val="22"/>
          <w:szCs w:val="22"/>
        </w:rPr>
        <w:t>(</w:t>
      </w:r>
      <w:r w:rsidRPr="00874E05">
        <w:rPr>
          <w:rFonts w:asciiTheme="majorBidi" w:eastAsia="宋体" w:hAnsiTheme="majorBidi" w:cstheme="majorBidi"/>
          <w:b/>
          <w:bCs/>
          <w:spacing w:val="-1"/>
          <w:sz w:val="22"/>
          <w:szCs w:val="22"/>
        </w:rPr>
        <w:t>x</w:t>
      </w:r>
      <w:r w:rsidRPr="00874E05">
        <w:rPr>
          <w:rFonts w:asciiTheme="majorBidi" w:eastAsia="宋体" w:hAnsiTheme="majorBidi" w:cstheme="majorBidi"/>
          <w:spacing w:val="-1"/>
          <w:sz w:val="22"/>
          <w:szCs w:val="22"/>
        </w:rPr>
        <w:t xml:space="preserve">, </w:t>
      </w:r>
      <w:r w:rsidRPr="00874E05">
        <w:rPr>
          <w:rFonts w:asciiTheme="majorBidi" w:eastAsia="宋体" w:hAnsiTheme="majorBidi" w:cstheme="majorBidi"/>
          <w:b/>
          <w:bCs/>
          <w:spacing w:val="-1"/>
          <w:sz w:val="22"/>
          <w:szCs w:val="22"/>
        </w:rPr>
        <w:t>y</w:t>
      </w:r>
      <w:r w:rsidRPr="00874E05">
        <w:rPr>
          <w:rFonts w:eastAsia="宋体"/>
          <w:spacing w:val="-1"/>
          <w:sz w:val="22"/>
          <w:szCs w:val="22"/>
        </w:rPr>
        <w:t xml:space="preserve">) = </w:t>
      </w:r>
      <w:proofErr w:type="spellStart"/>
      <w:r w:rsidRPr="00874E05">
        <w:rPr>
          <w:rFonts w:eastAsia="宋体"/>
          <w:i/>
          <w:iCs/>
          <w:spacing w:val="-1"/>
          <w:sz w:val="22"/>
          <w:szCs w:val="22"/>
        </w:rPr>
        <w:t>exp</w:t>
      </w:r>
      <w:proofErr w:type="spellEnd"/>
      <w:r w:rsidRPr="00874E05">
        <w:rPr>
          <w:rFonts w:eastAsia="宋体"/>
          <w:spacing w:val="-1"/>
          <w:sz w:val="22"/>
          <w:szCs w:val="22"/>
        </w:rPr>
        <w:t>(γ||</w:t>
      </w:r>
      <w:r w:rsidRPr="00874E05">
        <w:rPr>
          <w:rFonts w:asciiTheme="majorBidi" w:eastAsia="宋体" w:hAnsiTheme="majorBidi" w:cstheme="majorBidi"/>
          <w:b/>
          <w:bCs/>
          <w:spacing w:val="-1"/>
          <w:sz w:val="22"/>
          <w:szCs w:val="22"/>
        </w:rPr>
        <w:t>x</w:t>
      </w:r>
      <w:r w:rsidRPr="00874E05">
        <w:rPr>
          <w:rFonts w:ascii="Cambria Math" w:eastAsia="宋体" w:hAnsi="Cambria Math"/>
          <w:spacing w:val="-1"/>
          <w:sz w:val="22"/>
          <w:szCs w:val="22"/>
        </w:rPr>
        <w:t>–</w:t>
      </w:r>
      <w:r w:rsidRPr="00874E05">
        <w:rPr>
          <w:rFonts w:asciiTheme="majorBidi" w:eastAsia="宋体" w:hAnsiTheme="majorBidi" w:cstheme="majorBidi"/>
          <w:b/>
          <w:bCs/>
          <w:spacing w:val="-1"/>
          <w:sz w:val="22"/>
          <w:szCs w:val="22"/>
        </w:rPr>
        <w:t>y</w:t>
      </w:r>
      <w:r w:rsidRPr="00874E05">
        <w:rPr>
          <w:rFonts w:eastAsia="宋体"/>
          <w:spacing w:val="-1"/>
          <w:sz w:val="22"/>
          <w:szCs w:val="22"/>
        </w:rPr>
        <w:t>||</w:t>
      </w:r>
      <w:r w:rsidRPr="00874E05">
        <w:rPr>
          <w:rFonts w:eastAsia="宋体"/>
          <w:spacing w:val="-1"/>
          <w:sz w:val="22"/>
          <w:szCs w:val="22"/>
          <w:vertAlign w:val="superscript"/>
        </w:rPr>
        <w:t>2</w:t>
      </w:r>
      <w:r w:rsidRPr="00874E05">
        <w:rPr>
          <w:rFonts w:eastAsia="宋体"/>
          <w:spacing w:val="-1"/>
          <w:sz w:val="22"/>
          <w:szCs w:val="22"/>
        </w:rPr>
        <w:t xml:space="preserve">), where </w:t>
      </w:r>
      <w:r w:rsidRPr="00874E05">
        <w:rPr>
          <w:rFonts w:eastAsia="宋体"/>
          <w:b/>
          <w:bCs/>
          <w:spacing w:val="-1"/>
          <w:sz w:val="22"/>
          <w:szCs w:val="22"/>
        </w:rPr>
        <w:t>x</w:t>
      </w:r>
      <w:r w:rsidRPr="00874E05">
        <w:rPr>
          <w:rFonts w:eastAsia="宋体"/>
          <w:spacing w:val="-1"/>
          <w:sz w:val="22"/>
          <w:szCs w:val="22"/>
        </w:rPr>
        <w:t xml:space="preserve"> and </w:t>
      </w:r>
      <w:r w:rsidRPr="00874E05">
        <w:rPr>
          <w:rFonts w:eastAsia="宋体"/>
          <w:b/>
          <w:bCs/>
          <w:spacing w:val="-1"/>
          <w:sz w:val="22"/>
          <w:szCs w:val="22"/>
        </w:rPr>
        <w:t>y</w:t>
      </w:r>
      <w:r w:rsidRPr="00874E05">
        <w:rPr>
          <w:rFonts w:eastAsia="宋体"/>
          <w:spacing w:val="-1"/>
          <w:sz w:val="22"/>
          <w:szCs w:val="22"/>
        </w:rPr>
        <w:t xml:space="preserve"> are two feature vectors, and γ, c, and </w:t>
      </w:r>
      <w:proofErr w:type="spellStart"/>
      <w:r w:rsidRPr="00874E05">
        <w:rPr>
          <w:rFonts w:eastAsia="宋体"/>
          <w:i/>
          <w:iCs/>
          <w:spacing w:val="-1"/>
          <w:sz w:val="22"/>
          <w:szCs w:val="22"/>
        </w:rPr>
        <w:t>d</w:t>
      </w:r>
      <w:r w:rsidR="00DA03DE">
        <w:rPr>
          <w:rFonts w:eastAsia="宋体"/>
          <w:spacing w:val="-1"/>
          <w:sz w:val="22"/>
          <w:szCs w:val="22"/>
        </w:rPr>
        <w:t xml:space="preserve"> </w:t>
      </w:r>
      <w:r w:rsidRPr="00874E05">
        <w:rPr>
          <w:rFonts w:eastAsia="宋体"/>
          <w:spacing w:val="-1"/>
          <w:sz w:val="22"/>
          <w:szCs w:val="22"/>
        </w:rPr>
        <w:t>are</w:t>
      </w:r>
      <w:proofErr w:type="spellEnd"/>
      <w:r w:rsidRPr="00874E05">
        <w:rPr>
          <w:rFonts w:eastAsia="宋体"/>
          <w:spacing w:val="-1"/>
          <w:sz w:val="22"/>
          <w:szCs w:val="22"/>
        </w:rPr>
        <w:t xml:space="preserve"> constant values. </w:t>
      </w:r>
    </w:p>
    <w:p w14:paraId="5E9A4475" w14:textId="77777777" w:rsidR="00874E05" w:rsidRPr="00874E05" w:rsidRDefault="00874E05" w:rsidP="00874E05">
      <w:pPr>
        <w:pStyle w:val="Text"/>
        <w:spacing w:after="200" w:line="480" w:lineRule="auto"/>
        <w:ind w:firstLine="288"/>
        <w:jc w:val="lowKashida"/>
        <w:rPr>
          <w:rFonts w:eastAsia="宋体"/>
          <w:spacing w:val="-1"/>
          <w:sz w:val="22"/>
          <w:szCs w:val="22"/>
        </w:rPr>
      </w:pPr>
      <w:r w:rsidRPr="00874E05">
        <w:rPr>
          <w:rFonts w:eastAsia="宋体"/>
          <w:spacing w:val="-1"/>
          <w:sz w:val="22"/>
          <w:szCs w:val="22"/>
        </w:rPr>
        <w:t>Before we proceed with the quantitative performance of the proposed emotion classification approach, it is worthwhile to first examine the impact of different families of wavelet functions on the feature extraction step as well as emotion classification ability.</w:t>
      </w:r>
    </w:p>
    <w:p w14:paraId="5F41142B" w14:textId="77777777" w:rsidR="00874E05" w:rsidRPr="00874E05" w:rsidRDefault="00874E05" w:rsidP="00874E05">
      <w:pPr>
        <w:spacing w:line="480" w:lineRule="auto"/>
        <w:jc w:val="lowKashida"/>
        <w:rPr>
          <w:rFonts w:asciiTheme="majorBidi" w:hAnsiTheme="majorBidi" w:cstheme="majorBidi"/>
          <w:b/>
          <w:bCs/>
          <w:i/>
          <w:iCs/>
        </w:rPr>
      </w:pPr>
      <w:r w:rsidRPr="00874E05">
        <w:rPr>
          <w:rFonts w:asciiTheme="majorBidi" w:hAnsiTheme="majorBidi" w:cstheme="majorBidi"/>
          <w:b/>
          <w:bCs/>
          <w:i/>
          <w:iCs/>
        </w:rPr>
        <w:lastRenderedPageBreak/>
        <w:t>A. Determination of Mother Wavelet</w:t>
      </w:r>
    </w:p>
    <w:p w14:paraId="5EAFA364" w14:textId="77777777" w:rsidR="00874E05" w:rsidRPr="00874E05" w:rsidRDefault="00874E05" w:rsidP="00874E05">
      <w:pPr>
        <w:pStyle w:val="Text"/>
        <w:spacing w:line="480" w:lineRule="auto"/>
        <w:ind w:firstLine="288"/>
        <w:jc w:val="lowKashida"/>
        <w:rPr>
          <w:rFonts w:eastAsia="宋体"/>
          <w:spacing w:val="-1"/>
          <w:sz w:val="22"/>
          <w:szCs w:val="22"/>
        </w:rPr>
      </w:pPr>
      <w:r w:rsidRPr="00874E05">
        <w:rPr>
          <w:rFonts w:eastAsia="宋体"/>
          <w:spacing w:val="-1"/>
          <w:sz w:val="22"/>
          <w:szCs w:val="22"/>
        </w:rPr>
        <w:t>Since the proposed feature extraction method used in this paper is based on the time-frequency representation of the input EDA signal, the selection of a suitable mother wavelet that can better differentiate various emotions in the feature space is of great importance. To this end, we have applied different types of the wavelet functions (</w:t>
      </w:r>
      <w:proofErr w:type="spellStart"/>
      <w:r w:rsidRPr="00874E05">
        <w:rPr>
          <w:rFonts w:eastAsia="宋体"/>
          <w:spacing w:val="-1"/>
          <w:sz w:val="22"/>
          <w:szCs w:val="22"/>
        </w:rPr>
        <w:t>Daubechies</w:t>
      </w:r>
      <w:proofErr w:type="spellEnd"/>
      <w:r w:rsidRPr="00874E05">
        <w:rPr>
          <w:rFonts w:eastAsia="宋体"/>
          <w:spacing w:val="-1"/>
          <w:sz w:val="22"/>
          <w:szCs w:val="22"/>
        </w:rPr>
        <w:t xml:space="preserve">, </w:t>
      </w:r>
      <w:proofErr w:type="spellStart"/>
      <w:r w:rsidRPr="00874E05">
        <w:rPr>
          <w:rFonts w:eastAsia="宋体"/>
          <w:spacing w:val="-1"/>
          <w:sz w:val="22"/>
          <w:szCs w:val="22"/>
        </w:rPr>
        <w:t>Coiflets</w:t>
      </w:r>
      <w:proofErr w:type="spellEnd"/>
      <w:r w:rsidRPr="00874E05">
        <w:rPr>
          <w:rFonts w:eastAsia="宋体"/>
          <w:spacing w:val="-1"/>
          <w:sz w:val="22"/>
          <w:szCs w:val="22"/>
        </w:rPr>
        <w:t xml:space="preserve">, </w:t>
      </w:r>
      <w:proofErr w:type="spellStart"/>
      <w:r w:rsidRPr="00874E05">
        <w:rPr>
          <w:rFonts w:eastAsia="宋体"/>
          <w:spacing w:val="-1"/>
          <w:sz w:val="22"/>
          <w:szCs w:val="22"/>
        </w:rPr>
        <w:t>Symlets</w:t>
      </w:r>
      <w:proofErr w:type="spellEnd"/>
      <w:r w:rsidRPr="00874E05">
        <w:rPr>
          <w:rFonts w:eastAsia="宋体"/>
          <w:spacing w:val="-1"/>
          <w:sz w:val="22"/>
          <w:szCs w:val="22"/>
        </w:rPr>
        <w:t xml:space="preserve">, </w:t>
      </w:r>
      <w:proofErr w:type="gramStart"/>
      <w:r w:rsidRPr="00874E05">
        <w:rPr>
          <w:rFonts w:eastAsia="宋体"/>
          <w:spacing w:val="-1"/>
          <w:sz w:val="22"/>
          <w:szCs w:val="22"/>
        </w:rPr>
        <w:t>C</w:t>
      </w:r>
      <w:proofErr w:type="gramEnd"/>
      <w:r w:rsidRPr="00874E05">
        <w:rPr>
          <w:rFonts w:eastAsia="宋体"/>
          <w:spacing w:val="-1"/>
          <w:sz w:val="22"/>
          <w:szCs w:val="22"/>
        </w:rPr>
        <w:t>-</w:t>
      </w:r>
      <w:proofErr w:type="spellStart"/>
      <w:r w:rsidRPr="00874E05">
        <w:rPr>
          <w:rFonts w:eastAsia="宋体"/>
          <w:spacing w:val="-1"/>
          <w:sz w:val="22"/>
          <w:szCs w:val="22"/>
        </w:rPr>
        <w:t>Morlet</w:t>
      </w:r>
      <w:proofErr w:type="spellEnd"/>
      <w:r w:rsidRPr="00874E05">
        <w:rPr>
          <w:rFonts w:eastAsia="宋体"/>
          <w:spacing w:val="-1"/>
          <w:sz w:val="22"/>
          <w:szCs w:val="22"/>
        </w:rPr>
        <w:t xml:space="preserve">) </w:t>
      </w:r>
      <w:r w:rsidRPr="0015400D">
        <w:rPr>
          <w:rFonts w:eastAsia="宋体"/>
          <w:spacing w:val="-1"/>
          <w:sz w:val="22"/>
          <w:szCs w:val="22"/>
        </w:rPr>
        <w:t>(</w:t>
      </w:r>
      <w:r w:rsidRPr="00DA03DE">
        <w:rPr>
          <w:rFonts w:asciiTheme="majorBidi" w:hAnsiTheme="majorBidi" w:cstheme="majorBidi"/>
          <w:sz w:val="22"/>
          <w:szCs w:val="22"/>
        </w:rPr>
        <w:t>Godfrey et al., 2009)</w:t>
      </w:r>
      <w:r w:rsidRPr="00874E05">
        <w:rPr>
          <w:rFonts w:eastAsia="宋体"/>
          <w:spacing w:val="-1"/>
          <w:sz w:val="22"/>
          <w:szCs w:val="22"/>
        </w:rPr>
        <w:t xml:space="preserve"> to evaluate their effect on the classification performance of the EDA dataset.</w:t>
      </w:r>
    </w:p>
    <w:p w14:paraId="131C1124" w14:textId="2E23308A" w:rsidR="00874E05" w:rsidRPr="00874E05" w:rsidRDefault="00874E05" w:rsidP="00874E05">
      <w:pPr>
        <w:pStyle w:val="Text"/>
        <w:spacing w:after="200" w:line="480" w:lineRule="auto"/>
        <w:ind w:firstLine="288"/>
        <w:jc w:val="lowKashida"/>
        <w:rPr>
          <w:rFonts w:asciiTheme="majorBidi" w:hAnsiTheme="majorBidi" w:cstheme="majorBidi"/>
        </w:rPr>
      </w:pPr>
      <w:r w:rsidRPr="00874E05">
        <w:rPr>
          <w:rFonts w:eastAsia="宋体"/>
          <w:spacing w:val="-1"/>
          <w:sz w:val="22"/>
          <w:szCs w:val="22"/>
        </w:rPr>
        <w:t>Table I</w:t>
      </w:r>
      <w:r w:rsidR="00DE4912">
        <w:rPr>
          <w:rFonts w:eastAsia="宋体"/>
          <w:spacing w:val="-1"/>
          <w:sz w:val="22"/>
          <w:szCs w:val="22"/>
        </w:rPr>
        <w:t>I</w:t>
      </w:r>
      <w:bookmarkStart w:id="7" w:name="_GoBack"/>
      <w:bookmarkEnd w:id="7"/>
      <w:r w:rsidRPr="00874E05">
        <w:rPr>
          <w:rFonts w:eastAsia="宋体"/>
          <w:spacing w:val="-1"/>
          <w:sz w:val="22"/>
          <w:szCs w:val="22"/>
        </w:rPr>
        <w:t xml:space="preserve"> shows the classification results given by different wavelet functions. For the sake of brevity, only the results of the “db1”, “coif1”, “sym2”, and “C-</w:t>
      </w:r>
      <w:proofErr w:type="spellStart"/>
      <w:r w:rsidRPr="00874E05">
        <w:rPr>
          <w:rFonts w:eastAsia="宋体"/>
          <w:spacing w:val="-1"/>
          <w:sz w:val="22"/>
          <w:szCs w:val="22"/>
        </w:rPr>
        <w:t>Morlet</w:t>
      </w:r>
      <w:proofErr w:type="spellEnd"/>
      <w:r w:rsidRPr="00874E05">
        <w:rPr>
          <w:rFonts w:eastAsia="宋体"/>
          <w:spacing w:val="-1"/>
          <w:sz w:val="22"/>
          <w:szCs w:val="22"/>
        </w:rPr>
        <w:t xml:space="preserve">” </w:t>
      </w:r>
      <w:r w:rsidR="007F3B30">
        <w:rPr>
          <w:rFonts w:eastAsia="宋体"/>
          <w:spacing w:val="-1"/>
          <w:sz w:val="22"/>
          <w:szCs w:val="22"/>
        </w:rPr>
        <w:t>wavelet</w:t>
      </w:r>
      <w:r w:rsidR="00325A1F">
        <w:rPr>
          <w:rFonts w:eastAsia="宋体"/>
          <w:spacing w:val="-1"/>
          <w:sz w:val="22"/>
          <w:szCs w:val="22"/>
        </w:rPr>
        <w:t>s</w:t>
      </w:r>
      <w:r w:rsidR="007F3B30">
        <w:rPr>
          <w:rFonts w:eastAsia="宋体"/>
          <w:spacing w:val="-1"/>
          <w:sz w:val="22"/>
          <w:szCs w:val="22"/>
        </w:rPr>
        <w:t xml:space="preserve"> and </w:t>
      </w:r>
      <w:r w:rsidRPr="00874E05">
        <w:rPr>
          <w:rFonts w:eastAsia="宋体"/>
          <w:spacing w:val="-1"/>
          <w:sz w:val="22"/>
          <w:szCs w:val="22"/>
        </w:rPr>
        <w:t>all three kernel</w:t>
      </w:r>
      <w:r w:rsidR="007F3B30">
        <w:rPr>
          <w:rFonts w:eastAsia="宋体"/>
          <w:spacing w:val="-1"/>
          <w:sz w:val="22"/>
          <w:szCs w:val="22"/>
        </w:rPr>
        <w:t>s</w:t>
      </w:r>
      <w:r w:rsidRPr="00874E05">
        <w:rPr>
          <w:rFonts w:eastAsia="宋体"/>
          <w:spacing w:val="-1"/>
          <w:sz w:val="22"/>
          <w:szCs w:val="22"/>
        </w:rPr>
        <w:t xml:space="preserve"> with the SVM classifier are </w:t>
      </w:r>
      <w:r w:rsidR="00325A1F">
        <w:rPr>
          <w:rFonts w:eastAsia="宋体"/>
          <w:spacing w:val="-1"/>
          <w:sz w:val="22"/>
          <w:szCs w:val="22"/>
        </w:rPr>
        <w:t>shown</w:t>
      </w:r>
      <w:r w:rsidRPr="00874E05">
        <w:rPr>
          <w:rFonts w:eastAsia="宋体"/>
          <w:spacing w:val="-1"/>
          <w:sz w:val="22"/>
          <w:szCs w:val="22"/>
        </w:rPr>
        <w:t>. As can be seen, the time-frequency features calculated by the C-</w:t>
      </w:r>
      <w:proofErr w:type="spellStart"/>
      <w:r w:rsidRPr="00874E05">
        <w:rPr>
          <w:rFonts w:eastAsia="宋体"/>
          <w:spacing w:val="-1"/>
          <w:sz w:val="22"/>
          <w:szCs w:val="22"/>
        </w:rPr>
        <w:t>Morlet</w:t>
      </w:r>
      <w:proofErr w:type="spellEnd"/>
      <w:r w:rsidRPr="00874E05">
        <w:rPr>
          <w:rFonts w:eastAsia="宋体"/>
          <w:spacing w:val="-1"/>
          <w:sz w:val="22"/>
          <w:szCs w:val="22"/>
        </w:rPr>
        <w:t xml:space="preserve"> leads to a higher classification performance, likely due to the more distinctive feature space provided by this wavelet function.</w:t>
      </w:r>
      <w:r w:rsidRPr="00874E05">
        <w:rPr>
          <w:noProof/>
          <w:sz w:val="22"/>
          <w:szCs w:val="22"/>
        </w:rPr>
        <w:t xml:space="preserve"> Fig. 6 shows the difference between the aformentioned wavelet functions. Note that </w:t>
      </w:r>
      <w:r w:rsidRPr="00874E05">
        <w:rPr>
          <w:sz w:val="22"/>
          <w:szCs w:val="22"/>
        </w:rPr>
        <w:t>the C-</w:t>
      </w:r>
      <w:proofErr w:type="spellStart"/>
      <w:r w:rsidRPr="00874E05">
        <w:rPr>
          <w:sz w:val="22"/>
          <w:szCs w:val="22"/>
        </w:rPr>
        <w:t>Morlet</w:t>
      </w:r>
      <w:proofErr w:type="spellEnd"/>
      <w:r w:rsidRPr="00874E05">
        <w:rPr>
          <w:sz w:val="22"/>
          <w:szCs w:val="22"/>
        </w:rPr>
        <w:t xml:space="preserve"> wavelet has successfully been applied on different types of bio-signals (e.g., EEG, LFP brain signals) and led to promising results </w:t>
      </w:r>
      <w:r w:rsidRPr="00DA03DE">
        <w:rPr>
          <w:rFonts w:asciiTheme="majorBidi" w:hAnsiTheme="majorBidi" w:cstheme="majorBidi"/>
          <w:sz w:val="22"/>
          <w:szCs w:val="22"/>
        </w:rPr>
        <w:t>(</w:t>
      </w:r>
      <w:proofErr w:type="spellStart"/>
      <w:r w:rsidRPr="00DA03DE">
        <w:rPr>
          <w:rFonts w:asciiTheme="majorBidi" w:hAnsiTheme="majorBidi" w:cstheme="majorBidi"/>
          <w:sz w:val="22"/>
          <w:szCs w:val="22"/>
        </w:rPr>
        <w:t>Golshan</w:t>
      </w:r>
      <w:proofErr w:type="spellEnd"/>
      <w:r w:rsidRPr="00DA03DE">
        <w:rPr>
          <w:rFonts w:asciiTheme="majorBidi" w:hAnsiTheme="majorBidi" w:cstheme="majorBidi"/>
          <w:sz w:val="22"/>
          <w:szCs w:val="22"/>
        </w:rPr>
        <w:t xml:space="preserve"> et al., 2016; </w:t>
      </w:r>
      <w:proofErr w:type="spellStart"/>
      <w:r w:rsidRPr="00DA03DE">
        <w:rPr>
          <w:rFonts w:asciiTheme="majorBidi" w:hAnsiTheme="majorBidi" w:cstheme="majorBidi"/>
          <w:sz w:val="22"/>
          <w:szCs w:val="22"/>
        </w:rPr>
        <w:t>Golshan</w:t>
      </w:r>
      <w:proofErr w:type="spellEnd"/>
      <w:r w:rsidRPr="00DA03DE">
        <w:rPr>
          <w:rFonts w:asciiTheme="majorBidi" w:hAnsiTheme="majorBidi" w:cstheme="majorBidi"/>
          <w:sz w:val="22"/>
          <w:szCs w:val="22"/>
        </w:rPr>
        <w:t xml:space="preserve"> et al., 2017)</w:t>
      </w:r>
      <w:r w:rsidRPr="00321B74">
        <w:rPr>
          <w:sz w:val="22"/>
          <w:szCs w:val="22"/>
        </w:rPr>
        <w:t xml:space="preserve">, </w:t>
      </w:r>
      <w:r w:rsidRPr="00874E05">
        <w:rPr>
          <w:sz w:val="22"/>
          <w:szCs w:val="22"/>
        </w:rPr>
        <w:t>specifically for feature extraction purposes. One of the main characteristics of this wavelet function is its complex nature that essentially tends to extract more features from the input time sequence.</w:t>
      </w:r>
    </w:p>
    <w:p w14:paraId="36CA5571" w14:textId="76137936" w:rsidR="00874E05" w:rsidRPr="00874E05" w:rsidRDefault="00874E05" w:rsidP="00874E05">
      <w:pPr>
        <w:spacing w:line="480" w:lineRule="auto"/>
        <w:jc w:val="lowKashida"/>
        <w:rPr>
          <w:rFonts w:asciiTheme="majorBidi" w:hAnsiTheme="majorBidi" w:cstheme="majorBidi"/>
          <w:b/>
          <w:bCs/>
          <w:i/>
          <w:iCs/>
        </w:rPr>
      </w:pPr>
      <w:r w:rsidRPr="00874E05">
        <w:rPr>
          <w:rFonts w:asciiTheme="majorBidi" w:hAnsiTheme="majorBidi" w:cstheme="majorBidi"/>
          <w:b/>
          <w:bCs/>
          <w:i/>
          <w:iCs/>
        </w:rPr>
        <w:t xml:space="preserve">B. Classification </w:t>
      </w:r>
      <w:r w:rsidR="004843D8">
        <w:rPr>
          <w:rFonts w:asciiTheme="majorBidi" w:hAnsiTheme="majorBidi" w:cstheme="majorBidi"/>
          <w:b/>
          <w:bCs/>
          <w:i/>
          <w:iCs/>
        </w:rPr>
        <w:t>R</w:t>
      </w:r>
      <w:r w:rsidRPr="00874E05">
        <w:rPr>
          <w:rFonts w:asciiTheme="majorBidi" w:hAnsiTheme="majorBidi" w:cstheme="majorBidi"/>
          <w:b/>
          <w:bCs/>
          <w:i/>
          <w:iCs/>
        </w:rPr>
        <w:t>esults</w:t>
      </w:r>
    </w:p>
    <w:p w14:paraId="0B3C8ED8" w14:textId="77777777" w:rsidR="00874E05" w:rsidRPr="00874E05" w:rsidRDefault="00874E05" w:rsidP="00874E05">
      <w:pPr>
        <w:pStyle w:val="Text"/>
        <w:spacing w:line="480" w:lineRule="auto"/>
        <w:ind w:firstLine="288"/>
        <w:rPr>
          <w:rFonts w:eastAsia="宋体"/>
          <w:spacing w:val="-1"/>
          <w:sz w:val="22"/>
          <w:szCs w:val="22"/>
        </w:rPr>
      </w:pPr>
      <w:r w:rsidRPr="00874E05">
        <w:rPr>
          <w:rFonts w:eastAsia="宋体"/>
          <w:spacing w:val="-1"/>
          <w:sz w:val="22"/>
          <w:szCs w:val="22"/>
        </w:rPr>
        <w:t>In this section, the pre-processing steps performed on the raw EDA dataset are first explained. Afterwards, the classification results with different modalities using SVM and KNN classifiers are presented. We compare the classification performance of the proposed wavelet-based feature extraction method with the raw EDA signal. Also, the performance of a statistical feature extraction method used for EDA signal (</w:t>
      </w:r>
      <w:proofErr w:type="spellStart"/>
      <w:r w:rsidRPr="00874E05">
        <w:rPr>
          <w:rFonts w:eastAsia="宋体"/>
          <w:spacing w:val="-1"/>
          <w:sz w:val="22"/>
          <w:szCs w:val="22"/>
        </w:rPr>
        <w:t>Mera</w:t>
      </w:r>
      <w:proofErr w:type="spellEnd"/>
      <w:r w:rsidRPr="00874E05">
        <w:rPr>
          <w:rFonts w:eastAsia="宋体"/>
          <w:spacing w:val="-1"/>
          <w:sz w:val="22"/>
          <w:szCs w:val="22"/>
        </w:rPr>
        <w:t xml:space="preserve"> &amp; </w:t>
      </w:r>
      <w:proofErr w:type="spellStart"/>
      <w:r w:rsidRPr="00874E05">
        <w:rPr>
          <w:rFonts w:eastAsia="宋体"/>
          <w:spacing w:val="-1"/>
          <w:sz w:val="22"/>
          <w:szCs w:val="22"/>
        </w:rPr>
        <w:t>Ichimura</w:t>
      </w:r>
      <w:proofErr w:type="spellEnd"/>
      <w:r w:rsidRPr="00874E05">
        <w:rPr>
          <w:rFonts w:eastAsia="宋体"/>
          <w:spacing w:val="-1"/>
          <w:sz w:val="22"/>
          <w:szCs w:val="22"/>
        </w:rPr>
        <w:t>, 2004; Liu et al., 2016) is compared with the proposed method</w:t>
      </w:r>
      <w:r w:rsidRPr="00874E05">
        <w:rPr>
          <w:rFonts w:eastAsia="宋体"/>
          <w:b/>
          <w:bCs/>
          <w:spacing w:val="-1"/>
          <w:sz w:val="22"/>
          <w:szCs w:val="22"/>
        </w:rPr>
        <w:t xml:space="preserve">. </w:t>
      </w:r>
      <w:r w:rsidRPr="00874E05">
        <w:rPr>
          <w:rFonts w:eastAsia="宋体"/>
          <w:spacing w:val="-1"/>
          <w:sz w:val="22"/>
          <w:szCs w:val="22"/>
        </w:rPr>
        <w:t>Note that the extracted features with this method are mainly based on</w:t>
      </w:r>
      <w:r w:rsidRPr="00874E05">
        <w:rPr>
          <w:rFonts w:eastAsia="宋体"/>
          <w:b/>
          <w:bCs/>
          <w:spacing w:val="-1"/>
          <w:sz w:val="22"/>
          <w:szCs w:val="22"/>
        </w:rPr>
        <w:t xml:space="preserve"> </w:t>
      </w:r>
      <w:r w:rsidRPr="00874E05">
        <w:rPr>
          <w:rFonts w:eastAsia="宋体"/>
          <w:spacing w:val="-1"/>
          <w:sz w:val="22"/>
          <w:szCs w:val="22"/>
        </w:rPr>
        <w:t xml:space="preserve">the statistical moments of the acquired EDA time sequence such as “the means of the raw signals”, “the standard deviations of the raw signals”, “the means of the absolute values of the first differences of the raw signals”, “the means of the absolute values of the first </w:t>
      </w:r>
      <w:r w:rsidRPr="00874E05">
        <w:rPr>
          <w:rFonts w:eastAsia="宋体"/>
          <w:spacing w:val="-1"/>
          <w:sz w:val="22"/>
          <w:szCs w:val="22"/>
        </w:rPr>
        <w:lastRenderedPageBreak/>
        <w:t>differences of the normalized signals”, “the means of the absolute values of the second differences of the raw signals”, and “the means of the absolute values of the second differences of the normalized signals”.</w:t>
      </w:r>
    </w:p>
    <w:p w14:paraId="2D40B030" w14:textId="70C06182" w:rsidR="00874E05" w:rsidRPr="00874E05" w:rsidRDefault="00874E05" w:rsidP="00874E05">
      <w:pPr>
        <w:pStyle w:val="Text"/>
        <w:spacing w:line="480" w:lineRule="auto"/>
        <w:ind w:firstLine="288"/>
        <w:rPr>
          <w:rFonts w:eastAsia="宋体"/>
          <w:spacing w:val="-1"/>
          <w:sz w:val="22"/>
          <w:szCs w:val="22"/>
        </w:rPr>
      </w:pPr>
      <w:r w:rsidRPr="00874E05">
        <w:rPr>
          <w:rFonts w:eastAsia="宋体"/>
          <w:spacing w:val="-1"/>
          <w:sz w:val="22"/>
          <w:szCs w:val="22"/>
        </w:rPr>
        <w:t>The segments of the EDA signals obtained from the annotation step are passed through a median filter of size 10 to smooth the signal, eliminating some existing impulsive noise that probably happen</w:t>
      </w:r>
      <w:r w:rsidR="00325A1F">
        <w:rPr>
          <w:rFonts w:eastAsia="宋体"/>
          <w:spacing w:val="-1"/>
          <w:sz w:val="22"/>
          <w:szCs w:val="22"/>
        </w:rPr>
        <w:t>s</w:t>
      </w:r>
      <w:r w:rsidRPr="00874E05">
        <w:rPr>
          <w:rFonts w:eastAsia="宋体"/>
          <w:spacing w:val="-1"/>
          <w:sz w:val="22"/>
          <w:szCs w:val="22"/>
        </w:rPr>
        <w:t xml:space="preserve"> due to the quick movements of the subjects during the experiments. Then, the amplitude of the wavelet coefficients are calculated for the frequency range of (0.5, 50</w:t>
      </w:r>
      <w:proofErr w:type="gramStart"/>
      <w:r w:rsidRPr="00874E05">
        <w:rPr>
          <w:rFonts w:eastAsia="宋体"/>
          <w:spacing w:val="-1"/>
          <w:sz w:val="22"/>
          <w:szCs w:val="22"/>
        </w:rPr>
        <w:t>)Hz</w:t>
      </w:r>
      <w:proofErr w:type="gramEnd"/>
      <w:r w:rsidRPr="00874E05">
        <w:rPr>
          <w:rFonts w:eastAsia="宋体"/>
          <w:spacing w:val="-1"/>
          <w:sz w:val="22"/>
          <w:szCs w:val="22"/>
        </w:rPr>
        <w:t xml:space="preserve">. Such a wide frequency range was empirically chosen to guarantee that all detailed components of the EDA signal are taken into account (see Fig. 3). </w:t>
      </w:r>
    </w:p>
    <w:p w14:paraId="25B3F25D" w14:textId="77777777" w:rsidR="00874E05" w:rsidRPr="00874E05" w:rsidRDefault="00874E05" w:rsidP="00874E05">
      <w:pPr>
        <w:pStyle w:val="Text"/>
        <w:spacing w:line="480" w:lineRule="auto"/>
        <w:ind w:firstLine="288"/>
        <w:rPr>
          <w:rFonts w:eastAsia="宋体"/>
          <w:spacing w:val="-1"/>
          <w:sz w:val="22"/>
          <w:szCs w:val="22"/>
        </w:rPr>
      </w:pPr>
      <w:r w:rsidRPr="00874E05">
        <w:rPr>
          <w:rFonts w:eastAsia="宋体"/>
          <w:spacing w:val="-1"/>
          <w:sz w:val="22"/>
          <w:szCs w:val="22"/>
        </w:rPr>
        <w:t xml:space="preserve">Principal component analysis (PCA) </w:t>
      </w:r>
      <w:r w:rsidRPr="00217BD1">
        <w:rPr>
          <w:rFonts w:eastAsia="宋体"/>
          <w:spacing w:val="-1"/>
          <w:sz w:val="22"/>
          <w:szCs w:val="22"/>
        </w:rPr>
        <w:t>(</w:t>
      </w:r>
      <w:r w:rsidRPr="00DA03DE">
        <w:rPr>
          <w:sz w:val="22"/>
          <w:szCs w:val="22"/>
        </w:rPr>
        <w:t>Abdi, &amp; Williams, 2010</w:t>
      </w:r>
      <w:r w:rsidRPr="00217BD1">
        <w:rPr>
          <w:rFonts w:eastAsia="宋体"/>
          <w:spacing w:val="-1"/>
          <w:sz w:val="22"/>
          <w:szCs w:val="22"/>
        </w:rPr>
        <w:t>)</w:t>
      </w:r>
      <w:r w:rsidRPr="00874E05">
        <w:rPr>
          <w:rFonts w:eastAsia="宋体"/>
          <w:spacing w:val="-1"/>
          <w:sz w:val="22"/>
          <w:szCs w:val="22"/>
        </w:rPr>
        <w:t xml:space="preserve"> is then applied on the extracted wavelet-based features to decrease the dimensionality of the data, and, therefore, reduce the computational burden. PCA is a well-known dimensionality reduction approach which is extensively used for data analysis before classification. As such, it can reduce the possibility of overfitting, which may occur due to the large size of the feature vectors. Note that, in our experiments, 95% of the </w:t>
      </w:r>
      <w:proofErr w:type="spellStart"/>
      <w:r w:rsidRPr="00874E05">
        <w:rPr>
          <w:rFonts w:eastAsia="宋体"/>
          <w:spacing w:val="-1"/>
          <w:sz w:val="22"/>
          <w:szCs w:val="22"/>
        </w:rPr>
        <w:t>eigen</w:t>
      </w:r>
      <w:proofErr w:type="spellEnd"/>
      <w:r w:rsidRPr="00874E05">
        <w:rPr>
          <w:rFonts w:eastAsia="宋体"/>
          <w:spacing w:val="-1"/>
          <w:sz w:val="22"/>
          <w:szCs w:val="22"/>
        </w:rPr>
        <w:t>-values corresponding to the maximum variance directions are kept. Since the spectrogram of the raw EDA data (see Fig. 4) is calculated for 100 scales (e.g., Frequency range (0.5, 50)Hz with a resolution of 0.5Hz), for a fair comparison, we first down-sample the spectrogram by a factor of 100 to make the length of the wavelet-based features equal to the length of the raw data. Then, PCA is applied on it. As a result, on average, the length of the wavelet-based feature vector before and after PCA is respectively ~1000 and ~35 samples, while these lengths are ~1000 and ~ 15 samples for the raw data.</w:t>
      </w:r>
    </w:p>
    <w:p w14:paraId="036593DC" w14:textId="18AC00B0" w:rsidR="00874E05" w:rsidRPr="00874E05" w:rsidRDefault="00325A1F" w:rsidP="004809DD">
      <w:pPr>
        <w:pStyle w:val="Text"/>
        <w:spacing w:line="480" w:lineRule="auto"/>
        <w:ind w:firstLine="288"/>
        <w:rPr>
          <w:rFonts w:eastAsia="宋体"/>
          <w:spacing w:val="-1"/>
          <w:sz w:val="22"/>
          <w:szCs w:val="22"/>
        </w:rPr>
      </w:pPr>
      <w:r>
        <w:rPr>
          <w:rFonts w:eastAsia="宋体"/>
          <w:spacing w:val="-1"/>
          <w:sz w:val="22"/>
          <w:szCs w:val="22"/>
        </w:rPr>
        <w:t>A</w:t>
      </w:r>
      <w:r w:rsidRPr="00874E05">
        <w:rPr>
          <w:rFonts w:eastAsia="宋体"/>
          <w:spacing w:val="-1"/>
          <w:sz w:val="22"/>
          <w:szCs w:val="22"/>
        </w:rPr>
        <w:t xml:space="preserve"> </w:t>
      </w:r>
      <w:r w:rsidR="00874E05" w:rsidRPr="00874E05">
        <w:rPr>
          <w:rFonts w:eastAsia="宋体"/>
          <w:spacing w:val="-1"/>
          <w:sz w:val="22"/>
          <w:szCs w:val="22"/>
        </w:rPr>
        <w:t xml:space="preserve">leave-one-out cross validation (LOOCV) approach </w:t>
      </w:r>
      <w:r>
        <w:rPr>
          <w:rFonts w:eastAsia="宋体"/>
          <w:spacing w:val="-1"/>
          <w:sz w:val="22"/>
          <w:szCs w:val="22"/>
        </w:rPr>
        <w:t xml:space="preserve">is used </w:t>
      </w:r>
      <w:r w:rsidR="00874E05" w:rsidRPr="00874E05">
        <w:rPr>
          <w:rFonts w:eastAsia="宋体"/>
          <w:spacing w:val="-1"/>
          <w:sz w:val="22"/>
          <w:szCs w:val="22"/>
        </w:rPr>
        <w:t xml:space="preserve">to generate the training and test sets for the classification step. In terms of the SVM </w:t>
      </w:r>
      <w:r w:rsidR="00874E05" w:rsidRPr="00795A2F">
        <w:rPr>
          <w:rFonts w:eastAsia="宋体"/>
          <w:spacing w:val="-1"/>
          <w:sz w:val="22"/>
          <w:szCs w:val="22"/>
        </w:rPr>
        <w:t>classifier (</w:t>
      </w:r>
      <w:proofErr w:type="spellStart"/>
      <w:r w:rsidR="00874E05" w:rsidRPr="00795A2F">
        <w:rPr>
          <w:rFonts w:eastAsia="宋体"/>
          <w:i/>
          <w:iCs/>
          <w:spacing w:val="-1"/>
          <w:sz w:val="22"/>
          <w:szCs w:val="22"/>
        </w:rPr>
        <w:t>LibSVM</w:t>
      </w:r>
      <w:proofErr w:type="spellEnd"/>
      <w:r w:rsidR="00874E05" w:rsidRPr="00F55024">
        <w:rPr>
          <w:rFonts w:eastAsia="宋体"/>
          <w:spacing w:val="-1"/>
          <w:sz w:val="22"/>
          <w:szCs w:val="22"/>
        </w:rPr>
        <w:t xml:space="preserve"> library </w:t>
      </w:r>
      <w:r w:rsidR="00874E05" w:rsidRPr="00DA03DE">
        <w:rPr>
          <w:rFonts w:eastAsia="宋体"/>
          <w:spacing w:val="-1"/>
          <w:sz w:val="22"/>
          <w:szCs w:val="22"/>
        </w:rPr>
        <w:t>(</w:t>
      </w:r>
      <w:r w:rsidR="00874E05" w:rsidRPr="00DA03DE">
        <w:rPr>
          <w:sz w:val="22"/>
          <w:szCs w:val="22"/>
        </w:rPr>
        <w:t>Chang, &amp; Lin, 2011</w:t>
      </w:r>
      <w:r w:rsidR="00874E05" w:rsidRPr="00DA03DE">
        <w:rPr>
          <w:rFonts w:eastAsia="宋体"/>
          <w:spacing w:val="-1"/>
          <w:sz w:val="22"/>
          <w:szCs w:val="22"/>
        </w:rPr>
        <w:t>)</w:t>
      </w:r>
      <w:r w:rsidR="00874E05" w:rsidRPr="00795A2F">
        <w:rPr>
          <w:rFonts w:eastAsia="宋体"/>
          <w:spacing w:val="-1"/>
          <w:sz w:val="22"/>
          <w:szCs w:val="22"/>
        </w:rPr>
        <w:t>),</w:t>
      </w:r>
      <w:r w:rsidR="00874E05" w:rsidRPr="00874E05">
        <w:rPr>
          <w:rFonts w:eastAsia="宋体"/>
          <w:spacing w:val="-1"/>
          <w:sz w:val="22"/>
          <w:szCs w:val="22"/>
        </w:rPr>
        <w:t xml:space="preserve"> the parameters of the hyperplane are set to achieve the best classification accuracy on the validation set. The following parameters are used for each kernel function: 1. Linear kernel </w:t>
      </w:r>
      <w:r w:rsidR="00874E05" w:rsidRPr="00874E05">
        <w:rPr>
          <w:rFonts w:eastAsia="宋体"/>
          <w:i/>
          <w:iCs/>
          <w:spacing w:val="-1"/>
          <w:sz w:val="22"/>
          <w:szCs w:val="22"/>
        </w:rPr>
        <w:t>C</w:t>
      </w:r>
      <w:r w:rsidR="00874E05" w:rsidRPr="00874E05">
        <w:rPr>
          <w:rFonts w:eastAsia="宋体"/>
          <w:spacing w:val="-1"/>
          <w:sz w:val="22"/>
          <w:szCs w:val="22"/>
        </w:rPr>
        <w:t xml:space="preserve"> = 0.01, 2. RBF kernel </w:t>
      </w:r>
      <w:r w:rsidR="00874E05" w:rsidRPr="00874E05">
        <w:rPr>
          <w:rFonts w:eastAsia="宋体"/>
          <w:i/>
          <w:iCs/>
          <w:spacing w:val="-1"/>
          <w:sz w:val="22"/>
          <w:szCs w:val="22"/>
        </w:rPr>
        <w:t>C</w:t>
      </w:r>
      <w:r w:rsidR="00874E05" w:rsidRPr="00874E05">
        <w:rPr>
          <w:rFonts w:eastAsia="宋体"/>
          <w:spacing w:val="-1"/>
          <w:sz w:val="22"/>
          <w:szCs w:val="22"/>
        </w:rPr>
        <w:t xml:space="preserve"> = 0.01, γ = 0.001, and 3. Polynomial kernel </w:t>
      </w:r>
      <w:r w:rsidR="00874E05" w:rsidRPr="00874E05">
        <w:rPr>
          <w:rFonts w:eastAsia="宋体"/>
          <w:i/>
          <w:iCs/>
          <w:spacing w:val="-1"/>
          <w:sz w:val="22"/>
          <w:szCs w:val="22"/>
        </w:rPr>
        <w:t>C</w:t>
      </w:r>
      <w:r w:rsidR="00874E05" w:rsidRPr="00874E05">
        <w:rPr>
          <w:rFonts w:eastAsia="宋体"/>
          <w:spacing w:val="-1"/>
          <w:sz w:val="22"/>
          <w:szCs w:val="22"/>
        </w:rPr>
        <w:t xml:space="preserve"> = 0.01, </w:t>
      </w:r>
      <w:r w:rsidR="00874E05" w:rsidRPr="00874E05">
        <w:rPr>
          <w:rFonts w:eastAsia="宋体"/>
          <w:i/>
          <w:iCs/>
          <w:spacing w:val="-1"/>
          <w:sz w:val="22"/>
          <w:szCs w:val="22"/>
        </w:rPr>
        <w:t>d</w:t>
      </w:r>
      <w:r w:rsidR="00874E05" w:rsidRPr="00874E05">
        <w:rPr>
          <w:rFonts w:eastAsia="宋体"/>
          <w:spacing w:val="-1"/>
          <w:sz w:val="22"/>
          <w:szCs w:val="22"/>
        </w:rPr>
        <w:t xml:space="preserve"> = 2. These values are experimentally set so as to obtain the best classification performance. </w:t>
      </w:r>
    </w:p>
    <w:p w14:paraId="5A3467C3" w14:textId="19A3161D" w:rsidR="00EB2FFA" w:rsidRPr="00DC5935" w:rsidRDefault="00874E05">
      <w:pPr>
        <w:pStyle w:val="Text"/>
        <w:spacing w:line="480" w:lineRule="auto"/>
        <w:ind w:firstLine="288"/>
        <w:rPr>
          <w:rFonts w:eastAsia="宋体"/>
          <w:spacing w:val="-1"/>
          <w:sz w:val="22"/>
          <w:szCs w:val="22"/>
        </w:rPr>
      </w:pPr>
      <w:r w:rsidRPr="00874E05">
        <w:rPr>
          <w:rFonts w:eastAsia="宋体"/>
          <w:spacing w:val="-1"/>
          <w:sz w:val="22"/>
          <w:szCs w:val="22"/>
        </w:rPr>
        <w:t>Table II</w:t>
      </w:r>
      <w:r w:rsidR="006725D3">
        <w:rPr>
          <w:rFonts w:eastAsia="宋体"/>
          <w:spacing w:val="-1"/>
          <w:sz w:val="22"/>
          <w:szCs w:val="22"/>
        </w:rPr>
        <w:t>I</w:t>
      </w:r>
      <w:r w:rsidRPr="00874E05">
        <w:rPr>
          <w:rFonts w:eastAsia="宋体"/>
          <w:spacing w:val="-1"/>
          <w:sz w:val="22"/>
          <w:szCs w:val="22"/>
        </w:rPr>
        <w:t xml:space="preserve"> shows the classification accuracy for the SVM classifier with different kernel functions and the </w:t>
      </w:r>
      <w:r w:rsidRPr="00874E05">
        <w:rPr>
          <w:rFonts w:eastAsia="宋体"/>
          <w:spacing w:val="-1"/>
          <w:sz w:val="22"/>
          <w:szCs w:val="22"/>
        </w:rPr>
        <w:lastRenderedPageBreak/>
        <w:t>dataset acquired from 64 annotated subjects. In terms of the binary classification cases (i.e., “Acceptance vs Boredom”, “Acceptance vs Joy”, and “Boredom vs Joy”), besides the classification accuracy, the quantitative measures precision (true positive / (true positive + false positive)), recall (true positive / (true positive + false negative)), and AUC (area under the receiver operating characteristic curve)</w:t>
      </w:r>
      <w:r w:rsidR="00A56A85">
        <w:rPr>
          <w:rFonts w:eastAsia="宋体"/>
          <w:spacing w:val="-1"/>
          <w:sz w:val="22"/>
          <w:szCs w:val="22"/>
        </w:rPr>
        <w:t xml:space="preserve">, </w:t>
      </w:r>
      <w:proofErr w:type="spellStart"/>
      <w:r w:rsidR="00A56A85">
        <w:rPr>
          <w:rFonts w:eastAsia="宋体"/>
          <w:spacing w:val="-1"/>
          <w:sz w:val="22"/>
          <w:szCs w:val="22"/>
        </w:rPr>
        <w:t>which</w:t>
      </w:r>
      <w:r w:rsidRPr="00874E05">
        <w:rPr>
          <w:rFonts w:eastAsia="宋体"/>
          <w:spacing w:val="-1"/>
          <w:sz w:val="22"/>
          <w:szCs w:val="22"/>
        </w:rPr>
        <w:t>are</w:t>
      </w:r>
      <w:proofErr w:type="spellEnd"/>
      <w:r w:rsidRPr="00874E05">
        <w:rPr>
          <w:rFonts w:eastAsia="宋体"/>
          <w:spacing w:val="-1"/>
          <w:sz w:val="22"/>
          <w:szCs w:val="22"/>
        </w:rPr>
        <w:t xml:space="preserve"> also given in this table. </w:t>
      </w:r>
      <w:r w:rsidR="00C80488" w:rsidRPr="00DF7BC9">
        <w:rPr>
          <w:rFonts w:eastAsia="宋体"/>
          <w:color w:val="FF0000"/>
          <w:spacing w:val="-1"/>
          <w:sz w:val="22"/>
          <w:szCs w:val="22"/>
        </w:rPr>
        <w:t>To calculate the precision and recall, first, we take one of the emotions as the positive class and calculate the precision and recall values. Then, we change the order and use the other emotion as the positive class and calculate the precision and recall values. Finally, the average value of the calculated precision and recall is given in the table.</w:t>
      </w:r>
      <w:r w:rsidR="00C80488">
        <w:rPr>
          <w:rFonts w:eastAsia="宋体"/>
          <w:spacing w:val="-1"/>
          <w:sz w:val="22"/>
          <w:szCs w:val="22"/>
        </w:rPr>
        <w:t xml:space="preserve"> </w:t>
      </w:r>
      <w:r w:rsidRPr="00874E05">
        <w:rPr>
          <w:rFonts w:eastAsia="宋体"/>
          <w:spacing w:val="-1"/>
          <w:sz w:val="22"/>
          <w:szCs w:val="22"/>
        </w:rPr>
        <w:t>As can be seen, the proposed wavelet-based features lead to a higher classification performance as compared to other methods in almost all cases. For example, while the classification accuracy of three-class classification case with the linear kernel SVM and raw EDA signal is about 38%, the introduced feature space achieves an accuracy of 69%. Furthermore, while the proposed wavelet-based features lead to a stable classification performance for all kernel functions, the raw EDA data, and the combination of the raw data and the statistical features show competitive classification performance only for the polynomial kernel</w:t>
      </w:r>
      <w:r w:rsidRPr="00DC5935">
        <w:rPr>
          <w:rFonts w:eastAsia="宋体"/>
          <w:spacing w:val="-1"/>
          <w:sz w:val="22"/>
          <w:szCs w:val="22"/>
        </w:rPr>
        <w:t xml:space="preserve">. </w:t>
      </w:r>
      <w:r w:rsidR="00EB2FFA" w:rsidRPr="00DC5935">
        <w:rPr>
          <w:rFonts w:eastAsia="宋体"/>
          <w:color w:val="FF0000"/>
          <w:spacing w:val="-1"/>
          <w:sz w:val="22"/>
          <w:szCs w:val="22"/>
        </w:rPr>
        <w:t xml:space="preserve">Note that </w:t>
      </w:r>
      <w:r w:rsidR="00EB2FFA" w:rsidRPr="00DA03DE">
        <w:rPr>
          <w:color w:val="FF0000"/>
          <w:sz w:val="22"/>
          <w:szCs w:val="22"/>
        </w:rPr>
        <w:t>one major problem when analyzing physiological signals is noise interference. In particular, the EDA signal is nonstationary and may include random artifacts, which makes it unsuitable to use the raw time sequence for practical signal processing approaches. Prior studies have represented stochastic physiological signals using statistical features to classify emotional states (</w:t>
      </w:r>
      <w:proofErr w:type="spellStart"/>
      <w:r w:rsidR="00EB2FFA" w:rsidRPr="00DC5935">
        <w:rPr>
          <w:rFonts w:eastAsia="宋体"/>
          <w:color w:val="FF0000"/>
          <w:spacing w:val="-1"/>
          <w:sz w:val="22"/>
          <w:szCs w:val="22"/>
        </w:rPr>
        <w:t>Mera</w:t>
      </w:r>
      <w:proofErr w:type="spellEnd"/>
      <w:r w:rsidR="00EB2FFA" w:rsidRPr="00DC5935">
        <w:rPr>
          <w:rFonts w:eastAsia="宋体"/>
          <w:color w:val="FF0000"/>
          <w:spacing w:val="-1"/>
          <w:sz w:val="22"/>
          <w:szCs w:val="22"/>
        </w:rPr>
        <w:t xml:space="preserve"> &amp; </w:t>
      </w:r>
      <w:proofErr w:type="spellStart"/>
      <w:r w:rsidR="00EB2FFA" w:rsidRPr="00DC5935">
        <w:rPr>
          <w:rFonts w:eastAsia="宋体"/>
          <w:color w:val="FF0000"/>
          <w:spacing w:val="-1"/>
          <w:sz w:val="22"/>
          <w:szCs w:val="22"/>
        </w:rPr>
        <w:t>Ichimura</w:t>
      </w:r>
      <w:proofErr w:type="spellEnd"/>
      <w:r w:rsidR="00EB2FFA" w:rsidRPr="00DC5935">
        <w:rPr>
          <w:rFonts w:eastAsia="宋体"/>
          <w:color w:val="FF0000"/>
          <w:spacing w:val="-1"/>
          <w:sz w:val="22"/>
          <w:szCs w:val="22"/>
        </w:rPr>
        <w:t>, 2004</w:t>
      </w:r>
      <w:r w:rsidR="00EB2FFA" w:rsidRPr="00DA03DE">
        <w:rPr>
          <w:color w:val="FF0000"/>
          <w:sz w:val="22"/>
          <w:szCs w:val="22"/>
        </w:rPr>
        <w:t>). Unfortunately, information can be lost with such features as simplifying assumptions are made, including knowledge of the probability density function of the data. Furthermore, there may be signal features that have the potential to improve emotion classification accuracy, but are not yet identified (</w:t>
      </w:r>
      <w:proofErr w:type="spellStart"/>
      <w:r w:rsidR="00EB2FFA" w:rsidRPr="00DA03DE">
        <w:rPr>
          <w:color w:val="FF0000"/>
          <w:sz w:val="22"/>
          <w:szCs w:val="22"/>
        </w:rPr>
        <w:t>Swangnetr</w:t>
      </w:r>
      <w:proofErr w:type="spellEnd"/>
      <w:r w:rsidR="00EB2FFA" w:rsidRPr="00DA03DE">
        <w:rPr>
          <w:color w:val="FF0000"/>
          <w:sz w:val="22"/>
          <w:szCs w:val="22"/>
        </w:rPr>
        <w:t xml:space="preserve"> et al., 2013).</w:t>
      </w:r>
    </w:p>
    <w:p w14:paraId="160C53DC" w14:textId="20941687" w:rsidR="00874E05" w:rsidRPr="00874E05" w:rsidRDefault="00874E05" w:rsidP="00874E05">
      <w:pPr>
        <w:pStyle w:val="Text"/>
        <w:spacing w:line="480" w:lineRule="auto"/>
        <w:ind w:firstLine="288"/>
        <w:rPr>
          <w:rFonts w:eastAsia="宋体"/>
          <w:spacing w:val="-1"/>
          <w:sz w:val="22"/>
          <w:szCs w:val="22"/>
        </w:rPr>
      </w:pPr>
      <w:r w:rsidRPr="00874E05">
        <w:rPr>
          <w:rFonts w:eastAsia="宋体"/>
          <w:spacing w:val="-1"/>
          <w:sz w:val="22"/>
          <w:szCs w:val="22"/>
        </w:rPr>
        <w:t>The results of the KNN classifier with three different values for K = 1, 3, 5 are also given in Table I</w:t>
      </w:r>
      <w:r w:rsidR="006725D3">
        <w:rPr>
          <w:rFonts w:eastAsia="宋体"/>
          <w:spacing w:val="-1"/>
          <w:sz w:val="22"/>
          <w:szCs w:val="22"/>
        </w:rPr>
        <w:t>V</w:t>
      </w:r>
      <w:r w:rsidRPr="00874E05">
        <w:rPr>
          <w:rFonts w:eastAsia="宋体"/>
          <w:spacing w:val="-1"/>
          <w:sz w:val="22"/>
          <w:szCs w:val="22"/>
        </w:rPr>
        <w:t xml:space="preserve">. As shown, the proposed method outperforms in most of the cases. The results obtained by the combination of the raw data and the statistical features surpass the proposed method for some classification tasks. For instance, it obtains a classification accuracy of 73% for K=1 and “Acceptance vs Boredom” classification </w:t>
      </w:r>
      <w:r w:rsidRPr="00874E05">
        <w:rPr>
          <w:rFonts w:eastAsia="宋体"/>
          <w:spacing w:val="-1"/>
          <w:sz w:val="22"/>
          <w:szCs w:val="22"/>
        </w:rPr>
        <w:lastRenderedPageBreak/>
        <w:t>task, while the proposed method reaches 70% for the same task. However, in other cases</w:t>
      </w:r>
      <w:r w:rsidR="00E435EF">
        <w:rPr>
          <w:rFonts w:eastAsia="宋体"/>
          <w:spacing w:val="-1"/>
          <w:sz w:val="22"/>
          <w:szCs w:val="22"/>
        </w:rPr>
        <w:t>,</w:t>
      </w:r>
      <w:r w:rsidRPr="00874E05">
        <w:rPr>
          <w:rFonts w:eastAsia="宋体"/>
          <w:spacing w:val="-1"/>
          <w:sz w:val="22"/>
          <w:szCs w:val="22"/>
        </w:rPr>
        <w:t xml:space="preserve"> the proposed shows better performance. An interesting comparison can be done for 3-class classification, where the proposed method achieves ~64% classification accuracy on average for all K values, and two other feature extraction approaches result in ~57% and ~44% respectively, showing the superiority of the proposed method for the complicated classification tasks.   </w:t>
      </w:r>
    </w:p>
    <w:p w14:paraId="71F9E7D3" w14:textId="77777777" w:rsidR="00874E05" w:rsidRPr="00874E05" w:rsidRDefault="00874E05" w:rsidP="00874E05">
      <w:pPr>
        <w:pStyle w:val="Text"/>
        <w:rPr>
          <w:rFonts w:eastAsia="宋体"/>
          <w:spacing w:val="-1"/>
        </w:rPr>
      </w:pPr>
    </w:p>
    <w:p w14:paraId="6E1459B0" w14:textId="0233EA44" w:rsidR="00874E05" w:rsidRPr="00874E05" w:rsidRDefault="00874E05" w:rsidP="00760EE5">
      <w:pPr>
        <w:pStyle w:val="Text"/>
        <w:spacing w:after="200" w:line="480" w:lineRule="auto"/>
        <w:ind w:firstLine="288"/>
        <w:rPr>
          <w:rFonts w:eastAsia="宋体"/>
          <w:spacing w:val="-1"/>
          <w:sz w:val="22"/>
          <w:szCs w:val="22"/>
        </w:rPr>
      </w:pPr>
      <w:r w:rsidRPr="00874E05">
        <w:rPr>
          <w:rFonts w:eastAsia="宋体"/>
          <w:spacing w:val="-1"/>
          <w:sz w:val="22"/>
          <w:szCs w:val="22"/>
        </w:rPr>
        <w:t>Fig. 7 shows the confusion matrices of the SVM classifier with the proposed method and combination of the raw EDA data and statistical features. For the sake of brevity, the best result for each method is shown in this figure. As one can see, the classification accuracy of each single emotion increases with the proposed approach in most of the cases. For instance, the recognition rates of emotions “Acceptance”, “Joy” and “Boredom” are respectively 51%, 40% and 75% using the raw EDA signal together with the statistical features. On the other hand, the corresponding recognition rates of the same emotions are 48%, 86% and 75% with the proposed feature extraction scheme.</w:t>
      </w:r>
    </w:p>
    <w:p w14:paraId="1DC1A196" w14:textId="77777777" w:rsidR="00874E05" w:rsidRPr="00874E05" w:rsidRDefault="00874E05" w:rsidP="00874E05">
      <w:pPr>
        <w:spacing w:line="480" w:lineRule="auto"/>
        <w:jc w:val="lowKashida"/>
        <w:rPr>
          <w:rFonts w:asciiTheme="majorBidi" w:hAnsiTheme="majorBidi" w:cstheme="majorBidi"/>
          <w:b/>
          <w:bCs/>
        </w:rPr>
      </w:pPr>
      <w:r w:rsidRPr="00874E05">
        <w:rPr>
          <w:rFonts w:asciiTheme="majorBidi" w:hAnsiTheme="majorBidi" w:cstheme="majorBidi"/>
          <w:b/>
          <w:bCs/>
        </w:rPr>
        <w:t>6. Discussion, Conclusions, and Future Work</w:t>
      </w:r>
    </w:p>
    <w:p w14:paraId="2860B9A8" w14:textId="2CA0B3F9" w:rsidR="00874E05" w:rsidRPr="00874E05" w:rsidRDefault="00874E05" w:rsidP="00874E05">
      <w:pPr>
        <w:pStyle w:val="Text"/>
        <w:spacing w:after="200" w:line="480" w:lineRule="auto"/>
        <w:ind w:firstLine="288"/>
        <w:rPr>
          <w:rFonts w:eastAsia="宋体"/>
          <w:spacing w:val="-1"/>
          <w:sz w:val="22"/>
          <w:szCs w:val="22"/>
        </w:rPr>
      </w:pPr>
      <w:r w:rsidRPr="00874E05">
        <w:rPr>
          <w:rFonts w:eastAsia="宋体"/>
          <w:spacing w:val="-1"/>
          <w:sz w:val="22"/>
          <w:szCs w:val="22"/>
        </w:rPr>
        <w:t xml:space="preserve">This paper presented an emotion classification approach based on the EDA signals acquired from Q-sensors. The EDA dataset used in this paper consists of a set of multimodal recordings of social and communicative behavior of 100 children younger than 30 months </w:t>
      </w:r>
      <w:r w:rsidR="004444B1" w:rsidRPr="00874E05">
        <w:rPr>
          <w:rFonts w:eastAsia="宋体"/>
          <w:spacing w:val="-1"/>
          <w:sz w:val="22"/>
          <w:szCs w:val="22"/>
        </w:rPr>
        <w:t>old provided</w:t>
      </w:r>
      <w:r w:rsidRPr="00874E05">
        <w:rPr>
          <w:rFonts w:eastAsia="宋体"/>
          <w:spacing w:val="-1"/>
          <w:sz w:val="22"/>
          <w:szCs w:val="22"/>
        </w:rPr>
        <w:t xml:space="preserve"> by the Georgia Institute of Technology. We considered the time-frequency analysis of the input signals to generate a more reliable feature space for emotion recognition. To this end, the continuous wavelet transform (CWT) of the data assuming complex </w:t>
      </w:r>
      <w:proofErr w:type="spellStart"/>
      <w:r w:rsidRPr="00874E05">
        <w:rPr>
          <w:rFonts w:eastAsia="宋体"/>
          <w:spacing w:val="-1"/>
          <w:sz w:val="22"/>
          <w:szCs w:val="22"/>
        </w:rPr>
        <w:t>Morlet</w:t>
      </w:r>
      <w:proofErr w:type="spellEnd"/>
      <w:r w:rsidRPr="00874E05">
        <w:rPr>
          <w:rFonts w:eastAsia="宋体"/>
          <w:spacing w:val="-1"/>
          <w:sz w:val="22"/>
          <w:szCs w:val="22"/>
        </w:rPr>
        <w:t xml:space="preserve"> (C-</w:t>
      </w:r>
      <w:proofErr w:type="spellStart"/>
      <w:r w:rsidRPr="00874E05">
        <w:rPr>
          <w:rFonts w:eastAsia="宋体"/>
          <w:spacing w:val="-1"/>
          <w:sz w:val="22"/>
          <w:szCs w:val="22"/>
        </w:rPr>
        <w:t>Morlet</w:t>
      </w:r>
      <w:proofErr w:type="spellEnd"/>
      <w:r w:rsidRPr="00874E05">
        <w:rPr>
          <w:rFonts w:eastAsia="宋体"/>
          <w:spacing w:val="-1"/>
          <w:sz w:val="22"/>
          <w:szCs w:val="22"/>
        </w:rPr>
        <w:t>) wavelet function was used inside a frequency range of (0.5, 50</w:t>
      </w:r>
      <w:proofErr w:type="gramStart"/>
      <w:r w:rsidRPr="00874E05">
        <w:rPr>
          <w:rFonts w:eastAsia="宋体"/>
          <w:spacing w:val="-1"/>
          <w:sz w:val="22"/>
          <w:szCs w:val="22"/>
        </w:rPr>
        <w:t>)Hz</w:t>
      </w:r>
      <w:proofErr w:type="gramEnd"/>
      <w:r w:rsidRPr="00874E05">
        <w:rPr>
          <w:rFonts w:eastAsia="宋体"/>
          <w:spacing w:val="-1"/>
          <w:sz w:val="22"/>
          <w:szCs w:val="22"/>
        </w:rPr>
        <w:t xml:space="preserve">. A SVM classifier was then employed to classify different emotions using the wavelet-based features. </w:t>
      </w:r>
    </w:p>
    <w:p w14:paraId="21BF246B" w14:textId="77777777" w:rsidR="00874E05" w:rsidRPr="00874E05" w:rsidRDefault="00874E05" w:rsidP="00874E05">
      <w:pPr>
        <w:pStyle w:val="Text"/>
        <w:spacing w:after="200" w:line="480" w:lineRule="auto"/>
        <w:ind w:firstLine="288"/>
        <w:rPr>
          <w:rFonts w:eastAsia="宋体"/>
          <w:spacing w:val="-1"/>
          <w:sz w:val="22"/>
          <w:szCs w:val="22"/>
        </w:rPr>
      </w:pPr>
      <w:r w:rsidRPr="00874E05">
        <w:rPr>
          <w:rFonts w:eastAsia="宋体"/>
          <w:spacing w:val="-1"/>
          <w:sz w:val="22"/>
          <w:szCs w:val="22"/>
        </w:rPr>
        <w:t xml:space="preserve">To set up the experiments, the dataset was first annotated in order to segment the time sequence of the EDA signal in accordance with the facial expression of the children. Three different emotions were recognized in the annotation step including Acceptance, Joy, and Boredom. Various experiments were </w:t>
      </w:r>
      <w:r w:rsidRPr="00874E05">
        <w:rPr>
          <w:rFonts w:eastAsia="宋体"/>
          <w:spacing w:val="-1"/>
          <w:sz w:val="22"/>
          <w:szCs w:val="22"/>
        </w:rPr>
        <w:lastRenderedPageBreak/>
        <w:t xml:space="preserve">carried out on the dataset using either the raw segmented EDA signal or its corresponding time-frequency representation as features. The quantitative results show that the emotion classification performance is remarkably improved when the proposed wavelet-based features are used with the SVM classifier. </w:t>
      </w:r>
    </w:p>
    <w:p w14:paraId="3CE4F42A" w14:textId="77777777" w:rsidR="00874E05" w:rsidRPr="00874E05" w:rsidRDefault="00874E05" w:rsidP="00874E05">
      <w:pPr>
        <w:pStyle w:val="Text"/>
        <w:spacing w:after="200" w:line="480" w:lineRule="auto"/>
        <w:ind w:firstLine="288"/>
        <w:rPr>
          <w:rFonts w:eastAsia="宋体"/>
          <w:spacing w:val="-1"/>
          <w:sz w:val="22"/>
          <w:szCs w:val="22"/>
        </w:rPr>
      </w:pPr>
      <w:r w:rsidRPr="00874E05">
        <w:rPr>
          <w:rFonts w:eastAsia="宋体"/>
          <w:spacing w:val="-1"/>
          <w:sz w:val="22"/>
          <w:szCs w:val="22"/>
        </w:rPr>
        <w:t>Apart from the “C-</w:t>
      </w:r>
      <w:proofErr w:type="spellStart"/>
      <w:r w:rsidRPr="00874E05">
        <w:rPr>
          <w:rFonts w:eastAsia="宋体"/>
          <w:spacing w:val="-1"/>
          <w:sz w:val="22"/>
          <w:szCs w:val="22"/>
        </w:rPr>
        <w:t>Morlet</w:t>
      </w:r>
      <w:proofErr w:type="spellEnd"/>
      <w:r w:rsidRPr="00874E05">
        <w:rPr>
          <w:rFonts w:eastAsia="宋体"/>
          <w:spacing w:val="-1"/>
          <w:sz w:val="22"/>
          <w:szCs w:val="22"/>
        </w:rPr>
        <w:t>”, we have also evaluated the effect of different wavelet functions such as “</w:t>
      </w:r>
      <w:proofErr w:type="spellStart"/>
      <w:r w:rsidRPr="00874E05">
        <w:rPr>
          <w:rFonts w:eastAsia="宋体"/>
          <w:spacing w:val="-1"/>
          <w:sz w:val="22"/>
          <w:szCs w:val="22"/>
        </w:rPr>
        <w:t>Symlets</w:t>
      </w:r>
      <w:proofErr w:type="spellEnd"/>
      <w:r w:rsidRPr="00874E05">
        <w:rPr>
          <w:rFonts w:eastAsia="宋体"/>
          <w:spacing w:val="-1"/>
          <w:sz w:val="22"/>
          <w:szCs w:val="22"/>
        </w:rPr>
        <w:t>”, “</w:t>
      </w:r>
      <w:proofErr w:type="spellStart"/>
      <w:r w:rsidRPr="00874E05">
        <w:rPr>
          <w:rFonts w:eastAsia="宋体"/>
          <w:spacing w:val="-1"/>
          <w:sz w:val="22"/>
          <w:szCs w:val="22"/>
        </w:rPr>
        <w:t>Daubechies</w:t>
      </w:r>
      <w:proofErr w:type="spellEnd"/>
      <w:r w:rsidRPr="00874E05">
        <w:rPr>
          <w:rFonts w:eastAsia="宋体"/>
          <w:spacing w:val="-1"/>
          <w:sz w:val="22"/>
          <w:szCs w:val="22"/>
        </w:rPr>
        <w:t>”, and “</w:t>
      </w:r>
      <w:proofErr w:type="spellStart"/>
      <w:r w:rsidRPr="00874E05">
        <w:rPr>
          <w:rFonts w:eastAsia="宋体"/>
          <w:spacing w:val="-1"/>
          <w:sz w:val="22"/>
          <w:szCs w:val="22"/>
        </w:rPr>
        <w:t>Coiflets</w:t>
      </w:r>
      <w:proofErr w:type="spellEnd"/>
      <w:r w:rsidRPr="00874E05">
        <w:rPr>
          <w:rFonts w:eastAsia="宋体"/>
          <w:spacing w:val="-1"/>
          <w:sz w:val="22"/>
          <w:szCs w:val="22"/>
        </w:rPr>
        <w:t>” on the feature extraction stage, and therefore, the classification performance. The experimental results confirmed the superiority of the “C-</w:t>
      </w:r>
      <w:proofErr w:type="spellStart"/>
      <w:r w:rsidRPr="00874E05">
        <w:rPr>
          <w:rFonts w:eastAsia="宋体"/>
          <w:spacing w:val="-1"/>
          <w:sz w:val="22"/>
          <w:szCs w:val="22"/>
        </w:rPr>
        <w:t>Morlet</w:t>
      </w:r>
      <w:proofErr w:type="spellEnd"/>
      <w:r w:rsidRPr="00874E05">
        <w:rPr>
          <w:rFonts w:eastAsia="宋体"/>
          <w:spacing w:val="-1"/>
          <w:sz w:val="22"/>
          <w:szCs w:val="22"/>
        </w:rPr>
        <w:t>” wavelet function.</w:t>
      </w:r>
    </w:p>
    <w:p w14:paraId="3677BA30" w14:textId="49FAF4CC" w:rsidR="00874E05" w:rsidRPr="00874E05" w:rsidRDefault="00874E05" w:rsidP="00874E05">
      <w:pPr>
        <w:pStyle w:val="Text"/>
        <w:spacing w:after="200" w:line="480" w:lineRule="auto"/>
        <w:ind w:firstLine="288"/>
        <w:rPr>
          <w:rFonts w:eastAsia="宋体"/>
          <w:spacing w:val="-1"/>
          <w:sz w:val="22"/>
          <w:szCs w:val="22"/>
        </w:rPr>
      </w:pPr>
      <w:r w:rsidRPr="00874E05">
        <w:rPr>
          <w:rFonts w:eastAsia="宋体"/>
          <w:spacing w:val="-1"/>
          <w:sz w:val="22"/>
          <w:szCs w:val="22"/>
        </w:rPr>
        <w:t xml:space="preserve">Developing an automated system capable of real-time processing of the data can be an interesting extension to this work. This enables us to detect emotions and give feedback to the participants during the experimental sessions. Moreover, due to the limitation of available datasets, creating a more comprehensive dataset would be necessary for the future research, so that we can compare the difference between non-autistic and autistic groups regarding the emotion reaction during different social stimuli. </w:t>
      </w:r>
    </w:p>
    <w:p w14:paraId="2A2E8F7E" w14:textId="2C251786" w:rsidR="00874E05" w:rsidRPr="00874E05" w:rsidRDefault="00874E05" w:rsidP="00874E05">
      <w:pPr>
        <w:pStyle w:val="Text"/>
        <w:spacing w:after="200" w:line="480" w:lineRule="auto"/>
        <w:ind w:firstLine="288"/>
        <w:rPr>
          <w:rFonts w:eastAsia="宋体"/>
          <w:spacing w:val="-1"/>
          <w:sz w:val="22"/>
          <w:szCs w:val="22"/>
        </w:rPr>
      </w:pPr>
      <w:r w:rsidRPr="00874E05">
        <w:rPr>
          <w:rFonts w:eastAsia="宋体"/>
          <w:spacing w:val="-1"/>
          <w:sz w:val="22"/>
          <w:szCs w:val="22"/>
        </w:rPr>
        <w:t xml:space="preserve">As another future work, it would be relevant to involve various emotions in the experiments such as anger, sadness and surprise. It would be interesting to </w:t>
      </w:r>
      <w:r w:rsidR="00491110">
        <w:rPr>
          <w:rFonts w:eastAsia="宋体"/>
          <w:spacing w:val="-1"/>
          <w:sz w:val="22"/>
          <w:szCs w:val="22"/>
        </w:rPr>
        <w:t xml:space="preserve">expand current knowledge on the numerous </w:t>
      </w:r>
      <w:r w:rsidRPr="00874E05">
        <w:rPr>
          <w:rFonts w:eastAsia="宋体"/>
          <w:spacing w:val="-1"/>
          <w:sz w:val="22"/>
          <w:szCs w:val="22"/>
        </w:rPr>
        <w:t xml:space="preserve">emotion patterns as outcome of EDA signals from children with autism. </w:t>
      </w:r>
    </w:p>
    <w:p w14:paraId="57439642" w14:textId="77777777" w:rsidR="00874E05" w:rsidRPr="00874E05" w:rsidRDefault="00874E05" w:rsidP="00874E05">
      <w:pPr>
        <w:spacing w:line="480" w:lineRule="auto"/>
        <w:jc w:val="lowKashida"/>
        <w:rPr>
          <w:rFonts w:asciiTheme="majorBidi" w:hAnsiTheme="majorBidi" w:cstheme="majorBidi"/>
          <w:b/>
          <w:bCs/>
        </w:rPr>
      </w:pPr>
      <w:r w:rsidRPr="00874E05">
        <w:rPr>
          <w:rFonts w:asciiTheme="majorBidi" w:hAnsiTheme="majorBidi" w:cstheme="majorBidi"/>
          <w:b/>
          <w:bCs/>
        </w:rPr>
        <w:t xml:space="preserve">Acknowledgement </w:t>
      </w:r>
    </w:p>
    <w:p w14:paraId="56E858BD" w14:textId="77777777" w:rsidR="00874E05" w:rsidRPr="00874E05" w:rsidRDefault="00874E05" w:rsidP="00874E05">
      <w:pPr>
        <w:pStyle w:val="Text"/>
        <w:spacing w:after="200" w:line="480" w:lineRule="auto"/>
        <w:ind w:firstLine="288"/>
        <w:rPr>
          <w:rFonts w:eastAsia="宋体"/>
          <w:spacing w:val="-1"/>
          <w:sz w:val="22"/>
          <w:szCs w:val="22"/>
        </w:rPr>
      </w:pPr>
      <w:r w:rsidRPr="00874E05">
        <w:rPr>
          <w:rFonts w:eastAsia="宋体"/>
          <w:spacing w:val="-1"/>
          <w:sz w:val="22"/>
          <w:szCs w:val="22"/>
        </w:rPr>
        <w:t>The authors would like to express their sincere thanks to the Georgia Institute of Technology, Atlanta, Georgia, USA, for providing us with the dataset and the response files of the subjects used in this research.</w:t>
      </w:r>
    </w:p>
    <w:p w14:paraId="42E5C93D" w14:textId="77777777" w:rsidR="00874E05" w:rsidRPr="00874E05" w:rsidRDefault="00874E05" w:rsidP="00874E05">
      <w:pPr>
        <w:spacing w:line="480" w:lineRule="auto"/>
        <w:jc w:val="lowKashida"/>
        <w:rPr>
          <w:rFonts w:asciiTheme="majorBidi" w:hAnsiTheme="majorBidi" w:cstheme="majorBidi"/>
          <w:b/>
          <w:bCs/>
        </w:rPr>
      </w:pPr>
      <w:r w:rsidRPr="00874E05">
        <w:rPr>
          <w:rFonts w:asciiTheme="majorBidi" w:hAnsiTheme="majorBidi" w:cstheme="majorBidi"/>
          <w:b/>
          <w:bCs/>
        </w:rPr>
        <w:t>References</w:t>
      </w:r>
    </w:p>
    <w:p w14:paraId="0466088C" w14:textId="77777777" w:rsidR="00874E05" w:rsidRPr="00874E05" w:rsidRDefault="00874E05" w:rsidP="00874E05">
      <w:pPr>
        <w:pStyle w:val="References"/>
        <w:numPr>
          <w:ilvl w:val="0"/>
          <w:numId w:val="0"/>
        </w:numPr>
        <w:ind w:left="360" w:hanging="360"/>
      </w:pPr>
      <w:r w:rsidRPr="00874E05">
        <w:t xml:space="preserve">Abdi, H., &amp; Williams, L. J. (2010). Principal component analysis. </w:t>
      </w:r>
      <w:r w:rsidRPr="00874E05">
        <w:rPr>
          <w:i/>
          <w:iCs/>
        </w:rPr>
        <w:t>Wiley interdisciplinary reviews</w:t>
      </w:r>
      <w:r w:rsidRPr="00874E05">
        <w:t xml:space="preserve">: </w:t>
      </w:r>
      <w:r w:rsidRPr="00874E05">
        <w:rPr>
          <w:i/>
          <w:iCs/>
        </w:rPr>
        <w:t>computational statistics</w:t>
      </w:r>
      <w:r w:rsidRPr="00874E05">
        <w:t xml:space="preserve">, 2(4), 433-459. </w:t>
      </w:r>
    </w:p>
    <w:p w14:paraId="59629F1A" w14:textId="77777777" w:rsidR="00874E05" w:rsidRPr="00874E05" w:rsidRDefault="00874E05" w:rsidP="00874E05">
      <w:pPr>
        <w:pStyle w:val="References"/>
        <w:numPr>
          <w:ilvl w:val="0"/>
          <w:numId w:val="0"/>
        </w:numPr>
        <w:ind w:left="360" w:hanging="360"/>
      </w:pPr>
      <w:proofErr w:type="spellStart"/>
      <w:r w:rsidRPr="00874E05">
        <w:t>Amershi</w:t>
      </w:r>
      <w:proofErr w:type="spellEnd"/>
      <w:r w:rsidRPr="00874E05">
        <w:t xml:space="preserve">, S., </w:t>
      </w:r>
      <w:proofErr w:type="spellStart"/>
      <w:r w:rsidRPr="00874E05">
        <w:t>Conati</w:t>
      </w:r>
      <w:proofErr w:type="spellEnd"/>
      <w:r w:rsidRPr="00874E05">
        <w:t xml:space="preserve">, C., &amp; McLaren, H. (2006). Using feature selection and unsupervised clustering to identify affective expressions in educational games. </w:t>
      </w:r>
      <w:r w:rsidRPr="00874E05">
        <w:rPr>
          <w:i/>
          <w:iCs/>
        </w:rPr>
        <w:t>In Workshop in Motivational and Affective Issues in ITS</w:t>
      </w:r>
      <w:r w:rsidRPr="00874E05">
        <w:t xml:space="preserve">, </w:t>
      </w:r>
      <w:r w:rsidRPr="00874E05">
        <w:rPr>
          <w:i/>
          <w:iCs/>
        </w:rPr>
        <w:t>8</w:t>
      </w:r>
      <w:r w:rsidRPr="00874E05">
        <w:rPr>
          <w:i/>
          <w:iCs/>
          <w:vertAlign w:val="superscript"/>
        </w:rPr>
        <w:t>th</w:t>
      </w:r>
      <w:r w:rsidRPr="00874E05">
        <w:rPr>
          <w:i/>
          <w:iCs/>
        </w:rPr>
        <w:t xml:space="preserve"> International Conference on Intelligent Tutoring Systems</w:t>
      </w:r>
      <w:r w:rsidRPr="00874E05">
        <w:t xml:space="preserve">, </w:t>
      </w:r>
      <w:proofErr w:type="spellStart"/>
      <w:r w:rsidRPr="00874E05">
        <w:t>Jhongli</w:t>
      </w:r>
      <w:proofErr w:type="spellEnd"/>
      <w:r w:rsidRPr="00874E05">
        <w:t xml:space="preserve">, Taiwan. </w:t>
      </w:r>
    </w:p>
    <w:p w14:paraId="377E83C9" w14:textId="77777777" w:rsidR="00874E05" w:rsidRPr="00874E05" w:rsidRDefault="00874E05" w:rsidP="00874E05">
      <w:pPr>
        <w:pStyle w:val="References"/>
        <w:numPr>
          <w:ilvl w:val="0"/>
          <w:numId w:val="0"/>
        </w:numPr>
        <w:ind w:left="360" w:hanging="360"/>
      </w:pPr>
      <w:r w:rsidRPr="00874E05">
        <w:rPr>
          <w:lang w:eastAsia="zh-CN"/>
        </w:rPr>
        <w:t>Atkinson, J., &amp; Campos</w:t>
      </w:r>
      <w:r w:rsidRPr="00874E05">
        <w:t xml:space="preserve">, </w:t>
      </w:r>
      <w:r w:rsidRPr="00874E05">
        <w:rPr>
          <w:lang w:eastAsia="zh-CN"/>
        </w:rPr>
        <w:t xml:space="preserve">D. (2016). </w:t>
      </w:r>
      <w:r w:rsidRPr="00874E05">
        <w:t xml:space="preserve">Improving BCI-based emotion recognition by combining EEG feature selection and kernel classifiers. </w:t>
      </w:r>
      <w:r w:rsidRPr="00874E05">
        <w:rPr>
          <w:i/>
        </w:rPr>
        <w:t xml:space="preserve">Expert Systems with </w:t>
      </w:r>
      <w:proofErr w:type="gramStart"/>
      <w:r w:rsidRPr="00874E05">
        <w:rPr>
          <w:i/>
        </w:rPr>
        <w:t>Applications</w:t>
      </w:r>
      <w:r w:rsidRPr="00874E05">
        <w:t>.,</w:t>
      </w:r>
      <w:proofErr w:type="gramEnd"/>
      <w:r w:rsidRPr="00874E05">
        <w:t xml:space="preserve"> 47, 35-41.</w:t>
      </w:r>
    </w:p>
    <w:p w14:paraId="0B92799C" w14:textId="77777777" w:rsidR="00874E05" w:rsidRPr="00874E05" w:rsidRDefault="00874E05" w:rsidP="00874E05">
      <w:pPr>
        <w:pStyle w:val="References"/>
        <w:numPr>
          <w:ilvl w:val="0"/>
          <w:numId w:val="0"/>
        </w:numPr>
        <w:ind w:left="360" w:hanging="360"/>
      </w:pPr>
      <w:r w:rsidRPr="00874E05">
        <w:rPr>
          <w:shd w:val="clear" w:color="auto" w:fill="FFFFFF"/>
        </w:rPr>
        <w:t xml:space="preserve">Blain, S., </w:t>
      </w:r>
      <w:proofErr w:type="spellStart"/>
      <w:r w:rsidRPr="00874E05">
        <w:rPr>
          <w:shd w:val="clear" w:color="auto" w:fill="FFFFFF"/>
        </w:rPr>
        <w:t>Mihailidis</w:t>
      </w:r>
      <w:proofErr w:type="spellEnd"/>
      <w:r w:rsidRPr="00874E05">
        <w:rPr>
          <w:shd w:val="clear" w:color="auto" w:fill="FFFFFF"/>
        </w:rPr>
        <w:t xml:space="preserve">, A., &amp; Chau, T. (2008). Assessing the potential of </w:t>
      </w:r>
      <w:proofErr w:type="spellStart"/>
      <w:r w:rsidRPr="00874E05">
        <w:rPr>
          <w:shd w:val="clear" w:color="auto" w:fill="FFFFFF"/>
        </w:rPr>
        <w:t>electrodermal</w:t>
      </w:r>
      <w:proofErr w:type="spellEnd"/>
      <w:r w:rsidRPr="00874E05">
        <w:rPr>
          <w:shd w:val="clear" w:color="auto" w:fill="FFFFFF"/>
        </w:rPr>
        <w:t xml:space="preserve"> activity as an alternative access pathway. </w:t>
      </w:r>
      <w:r w:rsidRPr="00874E05">
        <w:rPr>
          <w:i/>
          <w:iCs/>
          <w:shd w:val="clear" w:color="auto" w:fill="FFFFFF"/>
        </w:rPr>
        <w:t>Medical engineering &amp; physics,</w:t>
      </w:r>
      <w:r w:rsidRPr="00874E05">
        <w:rPr>
          <w:shd w:val="clear" w:color="auto" w:fill="FFFFFF"/>
        </w:rPr>
        <w:t> 30(4), 498-505.</w:t>
      </w:r>
    </w:p>
    <w:p w14:paraId="0D500302" w14:textId="77777777" w:rsidR="00874E05" w:rsidRPr="00874E05" w:rsidRDefault="00874E05" w:rsidP="00874E05">
      <w:pPr>
        <w:pStyle w:val="References"/>
        <w:numPr>
          <w:ilvl w:val="0"/>
          <w:numId w:val="0"/>
        </w:numPr>
        <w:ind w:left="360" w:hanging="360"/>
      </w:pPr>
      <w:proofErr w:type="spellStart"/>
      <w:r w:rsidRPr="00874E05">
        <w:t>Cacioppo</w:t>
      </w:r>
      <w:proofErr w:type="spellEnd"/>
      <w:r w:rsidRPr="00874E05">
        <w:t xml:space="preserve">, J. T., </w:t>
      </w:r>
      <w:proofErr w:type="spellStart"/>
      <w:r w:rsidRPr="00874E05">
        <w:t>Berntson</w:t>
      </w:r>
      <w:proofErr w:type="spellEnd"/>
      <w:r w:rsidRPr="00874E05">
        <w:t xml:space="preserve">, G. G., Larsen, J. T., </w:t>
      </w:r>
      <w:proofErr w:type="spellStart"/>
      <w:r w:rsidRPr="00874E05">
        <w:t>Poehlmann</w:t>
      </w:r>
      <w:proofErr w:type="spellEnd"/>
      <w:r w:rsidRPr="00874E05">
        <w:t>, K. M., &amp; Ito, T. A. (2000). The psychophysiology of emotion. </w:t>
      </w:r>
      <w:r w:rsidRPr="00874E05">
        <w:rPr>
          <w:i/>
          <w:iCs/>
        </w:rPr>
        <w:t>Handbook of emotions</w:t>
      </w:r>
      <w:r w:rsidRPr="00874E05">
        <w:t>, Edition 2, 173-191.</w:t>
      </w:r>
    </w:p>
    <w:p w14:paraId="51901315" w14:textId="77777777" w:rsidR="00874E05" w:rsidRPr="00874E05" w:rsidRDefault="00874E05" w:rsidP="00874E05">
      <w:pPr>
        <w:pStyle w:val="References"/>
        <w:numPr>
          <w:ilvl w:val="0"/>
          <w:numId w:val="0"/>
        </w:numPr>
        <w:ind w:left="360" w:hanging="360"/>
      </w:pPr>
      <w:proofErr w:type="spellStart"/>
      <w:r w:rsidRPr="00874E05">
        <w:t>Calvo</w:t>
      </w:r>
      <w:proofErr w:type="spellEnd"/>
      <w:r w:rsidRPr="00874E05">
        <w:t xml:space="preserve">, R. A., &amp; </w:t>
      </w:r>
      <w:proofErr w:type="spellStart"/>
      <w:r w:rsidRPr="00874E05">
        <w:t>D'Mello</w:t>
      </w:r>
      <w:proofErr w:type="spellEnd"/>
      <w:r w:rsidRPr="00874E05">
        <w:t xml:space="preserve">, S. (2010). Affect detection: An interdisciplinary review of models, methods, and their applications. </w:t>
      </w:r>
      <w:r w:rsidRPr="00874E05">
        <w:rPr>
          <w:i/>
        </w:rPr>
        <w:t>IEEE Transactions on affective computing</w:t>
      </w:r>
      <w:r w:rsidRPr="00874E05">
        <w:t>, 1(1), 18-37.</w:t>
      </w:r>
    </w:p>
    <w:p w14:paraId="1F38DEAD" w14:textId="77777777" w:rsidR="00874E05" w:rsidRPr="00874E05" w:rsidRDefault="00874E05" w:rsidP="00874E05">
      <w:pPr>
        <w:pStyle w:val="References"/>
        <w:numPr>
          <w:ilvl w:val="0"/>
          <w:numId w:val="0"/>
        </w:numPr>
        <w:ind w:left="360" w:hanging="360"/>
      </w:pPr>
      <w:proofErr w:type="spellStart"/>
      <w:r w:rsidRPr="00874E05">
        <w:rPr>
          <w:shd w:val="clear" w:color="auto" w:fill="FFFFFF"/>
        </w:rPr>
        <w:lastRenderedPageBreak/>
        <w:t>Canento</w:t>
      </w:r>
      <w:proofErr w:type="spellEnd"/>
      <w:r w:rsidRPr="00874E05">
        <w:rPr>
          <w:shd w:val="clear" w:color="auto" w:fill="FFFFFF"/>
        </w:rPr>
        <w:t xml:space="preserve">, F., Fred, A., Silva, H., </w:t>
      </w:r>
      <w:proofErr w:type="spellStart"/>
      <w:r w:rsidRPr="00874E05">
        <w:rPr>
          <w:shd w:val="clear" w:color="auto" w:fill="FFFFFF"/>
        </w:rPr>
        <w:t>Gamboa</w:t>
      </w:r>
      <w:proofErr w:type="spellEnd"/>
      <w:r w:rsidRPr="00874E05">
        <w:rPr>
          <w:shd w:val="clear" w:color="auto" w:fill="FFFFFF"/>
        </w:rPr>
        <w:t xml:space="preserve">, H., &amp; </w:t>
      </w:r>
      <w:proofErr w:type="spellStart"/>
      <w:r w:rsidRPr="00874E05">
        <w:rPr>
          <w:shd w:val="clear" w:color="auto" w:fill="FFFFFF"/>
        </w:rPr>
        <w:t>Lourenço</w:t>
      </w:r>
      <w:proofErr w:type="spellEnd"/>
      <w:r w:rsidRPr="00874E05">
        <w:rPr>
          <w:shd w:val="clear" w:color="auto" w:fill="FFFFFF"/>
        </w:rPr>
        <w:t xml:space="preserve">, A. (2011). Multimodal </w:t>
      </w:r>
      <w:proofErr w:type="spellStart"/>
      <w:r w:rsidRPr="00874E05">
        <w:rPr>
          <w:shd w:val="clear" w:color="auto" w:fill="FFFFFF"/>
        </w:rPr>
        <w:t>biosignal</w:t>
      </w:r>
      <w:proofErr w:type="spellEnd"/>
      <w:r w:rsidRPr="00874E05">
        <w:rPr>
          <w:shd w:val="clear" w:color="auto" w:fill="FFFFFF"/>
        </w:rPr>
        <w:t xml:space="preserve"> sensor data handling for emotion recognition. </w:t>
      </w:r>
      <w:r w:rsidRPr="00874E05">
        <w:rPr>
          <w:i/>
          <w:iCs/>
          <w:shd w:val="clear" w:color="auto" w:fill="FFFFFF"/>
        </w:rPr>
        <w:t xml:space="preserve">IEEE </w:t>
      </w:r>
      <w:proofErr w:type="spellStart"/>
      <w:r w:rsidRPr="00874E05">
        <w:rPr>
          <w:i/>
          <w:iCs/>
          <w:shd w:val="clear" w:color="auto" w:fill="FFFFFF"/>
        </w:rPr>
        <w:t>Conf</w:t>
      </w:r>
      <w:proofErr w:type="spellEnd"/>
      <w:r w:rsidRPr="00874E05">
        <w:rPr>
          <w:i/>
          <w:iCs/>
          <w:shd w:val="clear" w:color="auto" w:fill="FFFFFF"/>
        </w:rPr>
        <w:t xml:space="preserve"> on Sensors, </w:t>
      </w:r>
      <w:r w:rsidRPr="00874E05">
        <w:rPr>
          <w:shd w:val="clear" w:color="auto" w:fill="FFFFFF"/>
        </w:rPr>
        <w:t>(647-650).</w:t>
      </w:r>
    </w:p>
    <w:p w14:paraId="63C368B7" w14:textId="77777777" w:rsidR="00874E05" w:rsidRPr="00874E05" w:rsidRDefault="00874E05" w:rsidP="00874E05">
      <w:pPr>
        <w:pStyle w:val="References"/>
        <w:numPr>
          <w:ilvl w:val="0"/>
          <w:numId w:val="0"/>
        </w:numPr>
        <w:ind w:left="360" w:hanging="360"/>
      </w:pPr>
      <w:r w:rsidRPr="00874E05">
        <w:t xml:space="preserve">Chang, C. C., &amp; Lin, C. J. (2011). LIBSVM: a library for support vector machines. </w:t>
      </w:r>
      <w:r w:rsidRPr="00874E05">
        <w:rPr>
          <w:i/>
          <w:iCs/>
        </w:rPr>
        <w:t>ACM transactions on intelligent systems and technology</w:t>
      </w:r>
      <w:r w:rsidRPr="00874E05">
        <w:t xml:space="preserve"> (</w:t>
      </w:r>
      <w:r w:rsidRPr="00874E05">
        <w:rPr>
          <w:i/>
          <w:iCs/>
        </w:rPr>
        <w:t>TIST</w:t>
      </w:r>
      <w:r w:rsidRPr="00874E05">
        <w:t>), 2(3), 27.</w:t>
      </w:r>
    </w:p>
    <w:p w14:paraId="5A951476" w14:textId="77777777" w:rsidR="00874E05" w:rsidRPr="00874E05" w:rsidRDefault="00874E05" w:rsidP="00874E05">
      <w:pPr>
        <w:pStyle w:val="References"/>
        <w:numPr>
          <w:ilvl w:val="0"/>
          <w:numId w:val="0"/>
        </w:numPr>
        <w:ind w:left="360" w:hanging="360"/>
      </w:pPr>
      <w:r w:rsidRPr="00874E05">
        <w:t xml:space="preserve">Cortes, C., &amp; </w:t>
      </w:r>
      <w:proofErr w:type="spellStart"/>
      <w:r w:rsidRPr="00874E05">
        <w:t>Vapnik</w:t>
      </w:r>
      <w:proofErr w:type="spellEnd"/>
      <w:r w:rsidRPr="00874E05">
        <w:t xml:space="preserve">, V. (1995). Support-vector networks. </w:t>
      </w:r>
      <w:r w:rsidRPr="00874E05">
        <w:rPr>
          <w:i/>
          <w:iCs/>
        </w:rPr>
        <w:t>Machine learning</w:t>
      </w:r>
      <w:r w:rsidRPr="00874E05">
        <w:t xml:space="preserve">, 20(3), 273-297. </w:t>
      </w:r>
    </w:p>
    <w:p w14:paraId="243EE6DC" w14:textId="77777777" w:rsidR="00874E05" w:rsidRPr="00874E05" w:rsidRDefault="00874E05" w:rsidP="00874E05">
      <w:pPr>
        <w:pStyle w:val="References"/>
        <w:numPr>
          <w:ilvl w:val="0"/>
          <w:numId w:val="0"/>
        </w:numPr>
        <w:ind w:left="360" w:hanging="360"/>
      </w:pPr>
      <w:proofErr w:type="spellStart"/>
      <w:r w:rsidRPr="00874E05">
        <w:t>Gamboa</w:t>
      </w:r>
      <w:proofErr w:type="spellEnd"/>
      <w:r w:rsidRPr="00874E05">
        <w:t xml:space="preserve">, H. (2008). </w:t>
      </w:r>
      <w:r w:rsidRPr="00874E05">
        <w:rPr>
          <w:iCs/>
        </w:rPr>
        <w:t>Multi-Modal Behavioral Biometrics Based on HCI and Electrophysiology.</w:t>
      </w:r>
      <w:r w:rsidRPr="00874E05">
        <w:rPr>
          <w:i/>
        </w:rPr>
        <w:t xml:space="preserve"> Doctoral dissertation, PhD thesis, </w:t>
      </w:r>
      <w:proofErr w:type="spellStart"/>
      <w:r w:rsidRPr="00874E05">
        <w:rPr>
          <w:i/>
        </w:rPr>
        <w:t>Universidade</w:t>
      </w:r>
      <w:proofErr w:type="spellEnd"/>
      <w:r w:rsidRPr="00874E05">
        <w:rPr>
          <w:i/>
        </w:rPr>
        <w:t xml:space="preserve"> </w:t>
      </w:r>
      <w:proofErr w:type="spellStart"/>
      <w:r w:rsidRPr="00874E05">
        <w:rPr>
          <w:i/>
        </w:rPr>
        <w:t>Técnica</w:t>
      </w:r>
      <w:proofErr w:type="spellEnd"/>
      <w:r w:rsidRPr="00874E05">
        <w:rPr>
          <w:i/>
        </w:rPr>
        <w:t xml:space="preserve"> de </w:t>
      </w:r>
      <w:proofErr w:type="spellStart"/>
      <w:r w:rsidRPr="00874E05">
        <w:rPr>
          <w:i/>
        </w:rPr>
        <w:t>Lisboa</w:t>
      </w:r>
      <w:proofErr w:type="spellEnd"/>
      <w:r w:rsidRPr="00874E05">
        <w:rPr>
          <w:i/>
        </w:rPr>
        <w:t xml:space="preserve">, </w:t>
      </w:r>
      <w:proofErr w:type="spellStart"/>
      <w:r w:rsidRPr="00874E05">
        <w:rPr>
          <w:i/>
        </w:rPr>
        <w:t>Instituto</w:t>
      </w:r>
      <w:proofErr w:type="spellEnd"/>
      <w:r w:rsidRPr="00874E05">
        <w:rPr>
          <w:i/>
        </w:rPr>
        <w:t xml:space="preserve"> Superior </w:t>
      </w:r>
      <w:proofErr w:type="spellStart"/>
      <w:r w:rsidRPr="00874E05">
        <w:rPr>
          <w:i/>
        </w:rPr>
        <w:t>Técnico</w:t>
      </w:r>
      <w:proofErr w:type="spellEnd"/>
      <w:r w:rsidRPr="00874E05">
        <w:t>.</w:t>
      </w:r>
    </w:p>
    <w:p w14:paraId="1C2B404B" w14:textId="77777777" w:rsidR="00874E05" w:rsidRPr="00874E05" w:rsidRDefault="00874E05" w:rsidP="00874E05">
      <w:pPr>
        <w:pStyle w:val="References"/>
        <w:numPr>
          <w:ilvl w:val="0"/>
          <w:numId w:val="0"/>
        </w:numPr>
        <w:ind w:left="360" w:hanging="360"/>
      </w:pPr>
      <w:r w:rsidRPr="00874E05">
        <w:t xml:space="preserve">Godfrey, A., Conway, R., Leonard, M., Meagher, D., &amp; </w:t>
      </w:r>
      <w:proofErr w:type="spellStart"/>
      <w:r w:rsidRPr="00874E05">
        <w:t>Ólaighin</w:t>
      </w:r>
      <w:proofErr w:type="spellEnd"/>
      <w:r w:rsidRPr="00874E05">
        <w:t xml:space="preserve">, G. M. (2009). A continuous wavelet transform and classification method for delirium motoric subtyping. </w:t>
      </w:r>
      <w:r w:rsidRPr="00874E05">
        <w:rPr>
          <w:i/>
          <w:iCs/>
        </w:rPr>
        <w:t>IEEE Transactions on Neural Systems and Rehabilitation Engineering</w:t>
      </w:r>
      <w:r w:rsidRPr="00874E05">
        <w:t xml:space="preserve">, 17(3), 298-307. </w:t>
      </w:r>
    </w:p>
    <w:p w14:paraId="424E43D4" w14:textId="77777777" w:rsidR="00874E05" w:rsidRPr="00874E05" w:rsidRDefault="00874E05" w:rsidP="00874E05">
      <w:pPr>
        <w:pStyle w:val="References"/>
        <w:numPr>
          <w:ilvl w:val="0"/>
          <w:numId w:val="0"/>
        </w:numPr>
        <w:ind w:left="360" w:hanging="360"/>
      </w:pPr>
      <w:proofErr w:type="spellStart"/>
      <w:r w:rsidRPr="00874E05">
        <w:t>Golshan</w:t>
      </w:r>
      <w:proofErr w:type="spellEnd"/>
      <w:r w:rsidRPr="00874E05">
        <w:t xml:space="preserve">, H. M., Hebb, A. O., Hanrahan, S. J., </w:t>
      </w:r>
      <w:proofErr w:type="spellStart"/>
      <w:r w:rsidRPr="00874E05">
        <w:t>Nedrud</w:t>
      </w:r>
      <w:proofErr w:type="spellEnd"/>
      <w:r w:rsidRPr="00874E05">
        <w:t xml:space="preserve">, J., &amp; </w:t>
      </w:r>
      <w:proofErr w:type="spellStart"/>
      <w:r w:rsidRPr="00874E05">
        <w:t>Mahoor</w:t>
      </w:r>
      <w:proofErr w:type="spellEnd"/>
      <w:r w:rsidRPr="00874E05">
        <w:t xml:space="preserve">, M. H. (2016, August). A Multiple Kernel Learning approach for human behavioral task classification using STN-LFP signal. </w:t>
      </w:r>
      <w:r w:rsidRPr="00874E05">
        <w:rPr>
          <w:i/>
          <w:iCs/>
        </w:rPr>
        <w:t xml:space="preserve">In Engineering in Medicine and Biology Society </w:t>
      </w:r>
      <w:r w:rsidRPr="00874E05">
        <w:t>(</w:t>
      </w:r>
      <w:r w:rsidRPr="00874E05">
        <w:rPr>
          <w:i/>
          <w:iCs/>
        </w:rPr>
        <w:t>EMBC</w:t>
      </w:r>
      <w:r w:rsidRPr="00874E05">
        <w:t xml:space="preserve">), </w:t>
      </w:r>
      <w:r w:rsidRPr="00874E05">
        <w:rPr>
          <w:i/>
          <w:iCs/>
        </w:rPr>
        <w:t>2016 IEEE 38th Annual International Conference of the</w:t>
      </w:r>
      <w:r w:rsidRPr="00874E05">
        <w:t xml:space="preserve"> (pp. 1030-1033). </w:t>
      </w:r>
    </w:p>
    <w:p w14:paraId="4F8CF9E6" w14:textId="77777777" w:rsidR="00874E05" w:rsidRDefault="00874E05" w:rsidP="00874E05">
      <w:pPr>
        <w:pStyle w:val="References"/>
        <w:numPr>
          <w:ilvl w:val="0"/>
          <w:numId w:val="0"/>
        </w:numPr>
        <w:ind w:left="360" w:hanging="360"/>
      </w:pPr>
      <w:proofErr w:type="spellStart"/>
      <w:r w:rsidRPr="00874E05">
        <w:t>Golshan</w:t>
      </w:r>
      <w:proofErr w:type="spellEnd"/>
      <w:r w:rsidRPr="00874E05">
        <w:t xml:space="preserve">, H. M., Hebb, A. O., Hanrahan, S. J., </w:t>
      </w:r>
      <w:proofErr w:type="spellStart"/>
      <w:r w:rsidRPr="00874E05">
        <w:t>Nedrud</w:t>
      </w:r>
      <w:proofErr w:type="spellEnd"/>
      <w:r w:rsidRPr="00874E05">
        <w:t xml:space="preserve">, J., &amp; </w:t>
      </w:r>
      <w:proofErr w:type="spellStart"/>
      <w:r w:rsidRPr="00874E05">
        <w:t>Mahoor</w:t>
      </w:r>
      <w:proofErr w:type="spellEnd"/>
      <w:r w:rsidRPr="00874E05">
        <w:t xml:space="preserve">, M. H. (2017, March). An FFT-based synchronization approach to recognize human behaviors using STN-LFP signal. </w:t>
      </w:r>
      <w:r w:rsidRPr="00874E05">
        <w:rPr>
          <w:i/>
          <w:iCs/>
        </w:rPr>
        <w:t>In Acoustics</w:t>
      </w:r>
      <w:r w:rsidRPr="00874E05">
        <w:t xml:space="preserve">, </w:t>
      </w:r>
      <w:r w:rsidRPr="00874E05">
        <w:rPr>
          <w:i/>
          <w:iCs/>
        </w:rPr>
        <w:t>Speech and Signal Processing</w:t>
      </w:r>
      <w:r w:rsidRPr="00874E05">
        <w:t xml:space="preserve"> (ICASSP), </w:t>
      </w:r>
      <w:r w:rsidRPr="00874E05">
        <w:rPr>
          <w:i/>
          <w:iCs/>
        </w:rPr>
        <w:t>2017 IEEE International Conference on</w:t>
      </w:r>
      <w:r w:rsidRPr="00874E05">
        <w:t xml:space="preserve"> (pp. 979-983). </w:t>
      </w:r>
    </w:p>
    <w:p w14:paraId="5358C94F" w14:textId="18DA5D44" w:rsidR="00AB4662" w:rsidRPr="00DF7BC9" w:rsidRDefault="00AB4662" w:rsidP="00874E05">
      <w:pPr>
        <w:pStyle w:val="References"/>
        <w:numPr>
          <w:ilvl w:val="0"/>
          <w:numId w:val="0"/>
        </w:numPr>
        <w:ind w:left="360" w:hanging="360"/>
        <w:rPr>
          <w:color w:val="FF0000"/>
        </w:rPr>
      </w:pPr>
      <w:proofErr w:type="spellStart"/>
      <w:r w:rsidRPr="00DF7BC9">
        <w:rPr>
          <w:color w:val="FF0000"/>
        </w:rPr>
        <w:t>Golshan</w:t>
      </w:r>
      <w:proofErr w:type="spellEnd"/>
      <w:r w:rsidRPr="00DF7BC9">
        <w:rPr>
          <w:color w:val="FF0000"/>
        </w:rPr>
        <w:t xml:space="preserve">, H. M., Hebb, A. O., Hanrahan, S. J., </w:t>
      </w:r>
      <w:proofErr w:type="spellStart"/>
      <w:r w:rsidRPr="00DF7BC9">
        <w:rPr>
          <w:color w:val="FF0000"/>
        </w:rPr>
        <w:t>Nedrud</w:t>
      </w:r>
      <w:proofErr w:type="spellEnd"/>
      <w:r w:rsidRPr="00DF7BC9">
        <w:rPr>
          <w:color w:val="FF0000"/>
        </w:rPr>
        <w:t xml:space="preserve">, J., &amp; </w:t>
      </w:r>
      <w:proofErr w:type="spellStart"/>
      <w:r w:rsidRPr="00DF7BC9">
        <w:rPr>
          <w:color w:val="FF0000"/>
        </w:rPr>
        <w:t>Mahoor</w:t>
      </w:r>
      <w:proofErr w:type="spellEnd"/>
      <w:r w:rsidRPr="00DF7BC9">
        <w:rPr>
          <w:color w:val="FF0000"/>
        </w:rPr>
        <w:t>, M. H. (2018). A hierarchical structure for human behavior classification using STN local field potentials. Journal of neuroscience methods, 293, 254-263.</w:t>
      </w:r>
    </w:p>
    <w:p w14:paraId="65E6FA8E" w14:textId="1BCEB08E" w:rsidR="00C81ECD" w:rsidRPr="00DF7BC9" w:rsidRDefault="00C81ECD" w:rsidP="00874E05">
      <w:pPr>
        <w:pStyle w:val="References"/>
        <w:numPr>
          <w:ilvl w:val="0"/>
          <w:numId w:val="0"/>
        </w:numPr>
        <w:ind w:left="360" w:hanging="360"/>
        <w:rPr>
          <w:color w:val="FF0000"/>
        </w:rPr>
      </w:pPr>
      <w:r w:rsidRPr="00DF7BC9">
        <w:rPr>
          <w:color w:val="FF0000"/>
        </w:rPr>
        <w:t xml:space="preserve">Goodwin, M. S. (2016). 28.2 laboratory and home-based assessment of </w:t>
      </w:r>
      <w:proofErr w:type="spellStart"/>
      <w:r w:rsidRPr="00DF7BC9">
        <w:rPr>
          <w:color w:val="FF0000"/>
        </w:rPr>
        <w:t>electrodermal</w:t>
      </w:r>
      <w:proofErr w:type="spellEnd"/>
      <w:r w:rsidRPr="00DF7BC9">
        <w:rPr>
          <w:color w:val="FF0000"/>
        </w:rPr>
        <w:t xml:space="preserve"> activity in individuals with autism spectrum disorders. Journal of the American Academy of Child &amp; Adolescent Psychiatry, 55(10), S301-S302.</w:t>
      </w:r>
    </w:p>
    <w:p w14:paraId="6E5BDD3F" w14:textId="77777777" w:rsidR="00874E05" w:rsidRPr="00874E05" w:rsidRDefault="00874E05" w:rsidP="00874E05">
      <w:pPr>
        <w:pStyle w:val="References"/>
        <w:numPr>
          <w:ilvl w:val="0"/>
          <w:numId w:val="0"/>
        </w:numPr>
        <w:ind w:left="360" w:hanging="360"/>
      </w:pPr>
      <w:r w:rsidRPr="00874E05">
        <w:t xml:space="preserve">Greco, A., </w:t>
      </w:r>
      <w:proofErr w:type="spellStart"/>
      <w:r w:rsidRPr="00874E05">
        <w:t>Valenza</w:t>
      </w:r>
      <w:proofErr w:type="spellEnd"/>
      <w:r w:rsidRPr="00874E05">
        <w:t xml:space="preserve">, G., Citi, L., &amp; </w:t>
      </w:r>
      <w:proofErr w:type="spellStart"/>
      <w:r w:rsidRPr="00874E05">
        <w:t>Scilingo</w:t>
      </w:r>
      <w:proofErr w:type="spellEnd"/>
      <w:r w:rsidRPr="00874E05">
        <w:t xml:space="preserve">, E. P. (2017). Arousal and valence recognition of affective sounds based on </w:t>
      </w:r>
      <w:proofErr w:type="spellStart"/>
      <w:r w:rsidRPr="00874E05">
        <w:t>electrodermal</w:t>
      </w:r>
      <w:proofErr w:type="spellEnd"/>
      <w:r w:rsidRPr="00874E05">
        <w:t xml:space="preserve"> activity. </w:t>
      </w:r>
      <w:r w:rsidRPr="00874E05">
        <w:rPr>
          <w:i/>
          <w:iCs/>
        </w:rPr>
        <w:t>IEEE Sensors Journal</w:t>
      </w:r>
      <w:r w:rsidRPr="00874E05">
        <w:t xml:space="preserve">, 17(3), 716-725. </w:t>
      </w:r>
    </w:p>
    <w:p w14:paraId="55439AEB" w14:textId="77777777" w:rsidR="00874E05" w:rsidRPr="00874E05" w:rsidRDefault="00874E05" w:rsidP="00874E05">
      <w:pPr>
        <w:pStyle w:val="References"/>
        <w:numPr>
          <w:ilvl w:val="0"/>
          <w:numId w:val="0"/>
        </w:numPr>
        <w:ind w:left="360" w:hanging="360"/>
      </w:pPr>
      <w:r w:rsidRPr="00874E05">
        <w:rPr>
          <w:shd w:val="clear" w:color="auto" w:fill="FFFFFF"/>
        </w:rPr>
        <w:t xml:space="preserve">Grossmann, A., &amp; </w:t>
      </w:r>
      <w:proofErr w:type="spellStart"/>
      <w:r w:rsidRPr="00874E05">
        <w:rPr>
          <w:shd w:val="clear" w:color="auto" w:fill="FFFFFF"/>
        </w:rPr>
        <w:t>Morlet</w:t>
      </w:r>
      <w:proofErr w:type="spellEnd"/>
      <w:r w:rsidRPr="00874E05">
        <w:rPr>
          <w:shd w:val="clear" w:color="auto" w:fill="FFFFFF"/>
        </w:rPr>
        <w:t xml:space="preserve">, J. (1984). Decomposition of Hardy functions into square </w:t>
      </w:r>
      <w:proofErr w:type="spellStart"/>
      <w:r w:rsidRPr="00874E05">
        <w:rPr>
          <w:shd w:val="clear" w:color="auto" w:fill="FFFFFF"/>
        </w:rPr>
        <w:t>integrable</w:t>
      </w:r>
      <w:proofErr w:type="spellEnd"/>
      <w:r w:rsidRPr="00874E05">
        <w:rPr>
          <w:shd w:val="clear" w:color="auto" w:fill="FFFFFF"/>
        </w:rPr>
        <w:t xml:space="preserve"> wavelets of constant shape. </w:t>
      </w:r>
      <w:r w:rsidRPr="00874E05">
        <w:rPr>
          <w:i/>
          <w:iCs/>
          <w:shd w:val="clear" w:color="auto" w:fill="FFFFFF"/>
        </w:rPr>
        <w:t>SIAM journal on mathematical analysis</w:t>
      </w:r>
      <w:r w:rsidRPr="00874E05">
        <w:rPr>
          <w:shd w:val="clear" w:color="auto" w:fill="FFFFFF"/>
        </w:rPr>
        <w:t>, 15(4), 723-736.</w:t>
      </w:r>
    </w:p>
    <w:p w14:paraId="1D9B0BE7" w14:textId="77777777" w:rsidR="00874E05" w:rsidRDefault="00874E05" w:rsidP="00874E05">
      <w:pPr>
        <w:pStyle w:val="References"/>
        <w:numPr>
          <w:ilvl w:val="0"/>
          <w:numId w:val="0"/>
        </w:numPr>
        <w:ind w:left="360" w:hanging="360"/>
      </w:pPr>
      <w:r w:rsidRPr="00874E05">
        <w:t xml:space="preserve">Haag, A., </w:t>
      </w:r>
      <w:proofErr w:type="spellStart"/>
      <w:r w:rsidRPr="00874E05">
        <w:t>Goronzy</w:t>
      </w:r>
      <w:proofErr w:type="spellEnd"/>
      <w:r w:rsidRPr="00874E05">
        <w:t xml:space="preserve">, S., </w:t>
      </w:r>
      <w:proofErr w:type="spellStart"/>
      <w:r w:rsidRPr="00874E05">
        <w:t>Schaich</w:t>
      </w:r>
      <w:proofErr w:type="spellEnd"/>
      <w:r w:rsidRPr="00874E05">
        <w:t>, P., &amp; Williams, J. (2004). Emotion recognition using bio-sensors: First steps towards an automatic system. </w:t>
      </w:r>
      <w:r w:rsidRPr="00874E05">
        <w:rPr>
          <w:i/>
          <w:iCs/>
        </w:rPr>
        <w:t xml:space="preserve">Tutorial and research workshop on affective dialogue systems, </w:t>
      </w:r>
      <w:r w:rsidRPr="00874E05">
        <w:t>(36-48).</w:t>
      </w:r>
    </w:p>
    <w:p w14:paraId="7440EB9E" w14:textId="5CB1C5C8" w:rsidR="00AB4662" w:rsidRPr="00DF7BC9" w:rsidRDefault="00AB4662" w:rsidP="00874E05">
      <w:pPr>
        <w:pStyle w:val="References"/>
        <w:numPr>
          <w:ilvl w:val="0"/>
          <w:numId w:val="0"/>
        </w:numPr>
        <w:ind w:left="360" w:hanging="360"/>
        <w:rPr>
          <w:color w:val="FF0000"/>
        </w:rPr>
      </w:pPr>
      <w:r w:rsidRPr="00DF7BC9">
        <w:rPr>
          <w:color w:val="FF0000"/>
        </w:rPr>
        <w:t xml:space="preserve">Hebb, A. O., </w:t>
      </w:r>
      <w:proofErr w:type="spellStart"/>
      <w:r w:rsidRPr="00DF7BC9">
        <w:rPr>
          <w:color w:val="FF0000"/>
        </w:rPr>
        <w:t>Darvas</w:t>
      </w:r>
      <w:proofErr w:type="spellEnd"/>
      <w:r w:rsidRPr="00DF7BC9">
        <w:rPr>
          <w:color w:val="FF0000"/>
        </w:rPr>
        <w:t xml:space="preserve">, F., &amp; Miller, K. J. (2012). Transient and state modulation of beta power in human </w:t>
      </w:r>
      <w:proofErr w:type="spellStart"/>
      <w:r w:rsidRPr="00DF7BC9">
        <w:rPr>
          <w:color w:val="FF0000"/>
        </w:rPr>
        <w:t>subthalamic</w:t>
      </w:r>
      <w:proofErr w:type="spellEnd"/>
      <w:r w:rsidRPr="00DF7BC9">
        <w:rPr>
          <w:color w:val="FF0000"/>
        </w:rPr>
        <w:t xml:space="preserve"> nucleus during speech production and finger movement. Neuroscience, 202, 218-233.</w:t>
      </w:r>
    </w:p>
    <w:p w14:paraId="60247149" w14:textId="77777777" w:rsidR="00874E05" w:rsidRPr="00874E05" w:rsidRDefault="00874E05" w:rsidP="00874E05">
      <w:pPr>
        <w:pStyle w:val="References"/>
        <w:numPr>
          <w:ilvl w:val="0"/>
          <w:numId w:val="0"/>
        </w:numPr>
        <w:ind w:left="360" w:hanging="360"/>
      </w:pPr>
      <w:r w:rsidRPr="00874E05">
        <w:t xml:space="preserve">Jang, E. H., Park, B. J., Kim, S. H., &amp; </w:t>
      </w:r>
      <w:proofErr w:type="spellStart"/>
      <w:r w:rsidRPr="00874E05">
        <w:t>Sohn</w:t>
      </w:r>
      <w:proofErr w:type="spellEnd"/>
      <w:r w:rsidRPr="00874E05">
        <w:t xml:space="preserve">, J. H. (2012, April). Emotion classification based on physiological signals induced by negative emotions: </w:t>
      </w:r>
      <w:proofErr w:type="spellStart"/>
      <w:r w:rsidRPr="00874E05">
        <w:t>Discriminantion</w:t>
      </w:r>
      <w:proofErr w:type="spellEnd"/>
      <w:r w:rsidRPr="00874E05">
        <w:t xml:space="preserve"> of negative emotions by machine learning algorithm. </w:t>
      </w:r>
      <w:r w:rsidRPr="00874E05">
        <w:rPr>
          <w:i/>
          <w:iCs/>
        </w:rPr>
        <w:t xml:space="preserve">In Networking, Sensing and Control </w:t>
      </w:r>
      <w:r w:rsidRPr="00874E05">
        <w:t>(</w:t>
      </w:r>
      <w:r w:rsidRPr="00874E05">
        <w:rPr>
          <w:i/>
          <w:iCs/>
        </w:rPr>
        <w:t>ICNSC</w:t>
      </w:r>
      <w:r w:rsidRPr="00874E05">
        <w:t xml:space="preserve">), </w:t>
      </w:r>
      <w:r w:rsidRPr="00874E05">
        <w:rPr>
          <w:i/>
          <w:iCs/>
        </w:rPr>
        <w:t>2012 9</w:t>
      </w:r>
      <w:r w:rsidRPr="00874E05">
        <w:rPr>
          <w:i/>
          <w:iCs/>
          <w:vertAlign w:val="superscript"/>
        </w:rPr>
        <w:t>th</w:t>
      </w:r>
      <w:r w:rsidRPr="00874E05">
        <w:rPr>
          <w:i/>
          <w:iCs/>
        </w:rPr>
        <w:t xml:space="preserve"> IEEE International Conference on </w:t>
      </w:r>
      <w:r w:rsidRPr="00874E05">
        <w:t xml:space="preserve">(pp. 283-288). </w:t>
      </w:r>
    </w:p>
    <w:p w14:paraId="711AEB96" w14:textId="77777777" w:rsidR="00874E05" w:rsidRPr="00874E05" w:rsidRDefault="00874E05" w:rsidP="00874E05">
      <w:pPr>
        <w:pStyle w:val="References"/>
        <w:numPr>
          <w:ilvl w:val="0"/>
          <w:numId w:val="0"/>
        </w:numPr>
        <w:ind w:left="360" w:hanging="360"/>
      </w:pPr>
      <w:r w:rsidRPr="00874E05">
        <w:t xml:space="preserve">Jang, E. H., Park, B. J., Kim, S. H., Chung, M. A., Park, M. S., &amp; </w:t>
      </w:r>
      <w:proofErr w:type="spellStart"/>
      <w:r w:rsidRPr="00874E05">
        <w:t>Sohn</w:t>
      </w:r>
      <w:proofErr w:type="spellEnd"/>
      <w:r w:rsidRPr="00874E05">
        <w:t xml:space="preserve">, J. H. (2014). Emotion classification based on bio-signals emotion recognition using machine learning algorithms. </w:t>
      </w:r>
      <w:r w:rsidRPr="00874E05">
        <w:rPr>
          <w:i/>
          <w:iCs/>
        </w:rPr>
        <w:t>In Information Science</w:t>
      </w:r>
      <w:r w:rsidRPr="00874E05">
        <w:t xml:space="preserve">, </w:t>
      </w:r>
      <w:r w:rsidRPr="00874E05">
        <w:rPr>
          <w:i/>
          <w:iCs/>
        </w:rPr>
        <w:t>Electronics and Electrical Engineering</w:t>
      </w:r>
      <w:r w:rsidRPr="00874E05">
        <w:t xml:space="preserve"> (</w:t>
      </w:r>
      <w:r w:rsidRPr="00874E05">
        <w:rPr>
          <w:i/>
          <w:iCs/>
        </w:rPr>
        <w:t>ISEEE</w:t>
      </w:r>
      <w:r w:rsidRPr="00874E05">
        <w:t xml:space="preserve">), </w:t>
      </w:r>
      <w:r w:rsidRPr="00874E05">
        <w:rPr>
          <w:i/>
          <w:iCs/>
        </w:rPr>
        <w:t>2014 International Conference on</w:t>
      </w:r>
      <w:r w:rsidRPr="00874E05">
        <w:t xml:space="preserve"> (vol. 3, pp. 1373-1376). </w:t>
      </w:r>
    </w:p>
    <w:p w14:paraId="30CCD32D" w14:textId="77777777" w:rsidR="00874E05" w:rsidRPr="00874E05" w:rsidRDefault="00874E05" w:rsidP="00874E05">
      <w:pPr>
        <w:pStyle w:val="References"/>
        <w:numPr>
          <w:ilvl w:val="0"/>
          <w:numId w:val="0"/>
        </w:numPr>
        <w:ind w:left="360" w:hanging="360"/>
      </w:pPr>
      <w:proofErr w:type="spellStart"/>
      <w:r w:rsidRPr="00874E05">
        <w:t>Kappas</w:t>
      </w:r>
      <w:proofErr w:type="spellEnd"/>
      <w:r w:rsidRPr="00874E05">
        <w:t xml:space="preserve">, A., </w:t>
      </w:r>
      <w:proofErr w:type="spellStart"/>
      <w:r w:rsidRPr="00874E05">
        <w:t>Küster</w:t>
      </w:r>
      <w:proofErr w:type="spellEnd"/>
      <w:r w:rsidRPr="00874E05">
        <w:t xml:space="preserve">, D., </w:t>
      </w:r>
      <w:proofErr w:type="spellStart"/>
      <w:r w:rsidRPr="00874E05">
        <w:t>Basedow</w:t>
      </w:r>
      <w:proofErr w:type="spellEnd"/>
      <w:r w:rsidRPr="00874E05">
        <w:t xml:space="preserve">, C., &amp; Dente, P. (2013). A validation study of the Affective Q-Sensor in different social laboratory situations. </w:t>
      </w:r>
      <w:r w:rsidRPr="00874E05">
        <w:rPr>
          <w:i/>
          <w:iCs/>
        </w:rPr>
        <w:t>In 53rd Annual Meeting of the Society for Psychophysiological Research</w:t>
      </w:r>
      <w:r w:rsidRPr="00874E05">
        <w:t xml:space="preserve">, Florence, Italy. </w:t>
      </w:r>
    </w:p>
    <w:p w14:paraId="3CCE3E96" w14:textId="77777777" w:rsidR="00874E05" w:rsidRPr="00874E05" w:rsidRDefault="00874E05" w:rsidP="00874E05">
      <w:pPr>
        <w:pStyle w:val="References"/>
        <w:numPr>
          <w:ilvl w:val="0"/>
          <w:numId w:val="0"/>
        </w:numPr>
        <w:ind w:left="360" w:hanging="360"/>
      </w:pPr>
      <w:r w:rsidRPr="00874E05">
        <w:rPr>
          <w:shd w:val="clear" w:color="auto" w:fill="FFFFFF"/>
        </w:rPr>
        <w:t>Kim, K. H., Bang, S. W., &amp; Kim, S. R. (2004). Emotion recognition system using short-term monitoring of physiological signals. </w:t>
      </w:r>
      <w:r w:rsidRPr="00874E05">
        <w:rPr>
          <w:i/>
          <w:iCs/>
          <w:shd w:val="clear" w:color="auto" w:fill="FFFFFF"/>
        </w:rPr>
        <w:t>Medical and biological engineering and computing</w:t>
      </w:r>
      <w:r w:rsidRPr="00874E05">
        <w:rPr>
          <w:shd w:val="clear" w:color="auto" w:fill="FFFFFF"/>
        </w:rPr>
        <w:t>, 42(3), 419-427.</w:t>
      </w:r>
    </w:p>
    <w:p w14:paraId="4F43E725" w14:textId="77777777" w:rsidR="00874E05" w:rsidRPr="00874E05" w:rsidRDefault="00874E05" w:rsidP="00874E05">
      <w:pPr>
        <w:pStyle w:val="References"/>
        <w:numPr>
          <w:ilvl w:val="0"/>
          <w:numId w:val="0"/>
        </w:numPr>
        <w:ind w:left="360" w:hanging="360"/>
      </w:pPr>
      <w:r w:rsidRPr="00874E05">
        <w:t xml:space="preserve">Kwon, J., Kim, D. H., Park, W., &amp; Kim, L. (2016, August). A wearable device for emotional recognition using facial expression and physiological response. </w:t>
      </w:r>
      <w:r w:rsidRPr="00874E05">
        <w:rPr>
          <w:i/>
          <w:iCs/>
        </w:rPr>
        <w:t>In Engineering in Medicine and Biology Society</w:t>
      </w:r>
      <w:r w:rsidRPr="00874E05">
        <w:t xml:space="preserve"> (</w:t>
      </w:r>
      <w:r w:rsidRPr="00874E05">
        <w:rPr>
          <w:i/>
          <w:iCs/>
        </w:rPr>
        <w:t>EMBC</w:t>
      </w:r>
      <w:r w:rsidRPr="00874E05">
        <w:t xml:space="preserve">), </w:t>
      </w:r>
      <w:r w:rsidRPr="00874E05">
        <w:rPr>
          <w:i/>
          <w:iCs/>
        </w:rPr>
        <w:t>2016 IEEE 38</w:t>
      </w:r>
      <w:r w:rsidRPr="00874E05">
        <w:rPr>
          <w:i/>
          <w:iCs/>
          <w:vertAlign w:val="superscript"/>
        </w:rPr>
        <w:t>th</w:t>
      </w:r>
      <w:r w:rsidRPr="00874E05">
        <w:rPr>
          <w:i/>
          <w:iCs/>
        </w:rPr>
        <w:t xml:space="preserve"> Annual International Conference of the</w:t>
      </w:r>
      <w:r w:rsidRPr="00874E05">
        <w:t xml:space="preserve"> (pp. 5765-5768). </w:t>
      </w:r>
    </w:p>
    <w:p w14:paraId="7B074A6F" w14:textId="77777777" w:rsidR="00874E05" w:rsidRDefault="00874E05" w:rsidP="00874E05">
      <w:pPr>
        <w:pStyle w:val="References"/>
        <w:numPr>
          <w:ilvl w:val="0"/>
          <w:numId w:val="0"/>
        </w:numPr>
        <w:ind w:left="360" w:hanging="360"/>
      </w:pPr>
      <w:proofErr w:type="spellStart"/>
      <w:r w:rsidRPr="00874E05">
        <w:t>Kylliäinen</w:t>
      </w:r>
      <w:proofErr w:type="spellEnd"/>
      <w:r w:rsidRPr="00874E05">
        <w:t xml:space="preserve">, A., &amp; </w:t>
      </w:r>
      <w:proofErr w:type="spellStart"/>
      <w:r w:rsidRPr="00874E05">
        <w:t>Hietanen</w:t>
      </w:r>
      <w:proofErr w:type="spellEnd"/>
      <w:r w:rsidRPr="00874E05">
        <w:t xml:space="preserve">, J. K. (2006). Skin conductance responses to another person’s gaze in children with autism. </w:t>
      </w:r>
      <w:r w:rsidRPr="00874E05">
        <w:rPr>
          <w:i/>
          <w:iCs/>
        </w:rPr>
        <w:t>Journal of autism and developmental disorders</w:t>
      </w:r>
      <w:r w:rsidRPr="00874E05">
        <w:t xml:space="preserve">, 36(4), 517-525. </w:t>
      </w:r>
    </w:p>
    <w:p w14:paraId="176F9719" w14:textId="3FFF75F7" w:rsidR="00AB4662" w:rsidRPr="00DF7BC9" w:rsidRDefault="00AB4662" w:rsidP="00874E05">
      <w:pPr>
        <w:pStyle w:val="References"/>
        <w:numPr>
          <w:ilvl w:val="0"/>
          <w:numId w:val="0"/>
        </w:numPr>
        <w:ind w:left="360" w:hanging="360"/>
        <w:rPr>
          <w:color w:val="FF0000"/>
        </w:rPr>
      </w:pPr>
      <w:proofErr w:type="spellStart"/>
      <w:r w:rsidRPr="00DF7BC9">
        <w:rPr>
          <w:color w:val="FF0000"/>
        </w:rPr>
        <w:t>Laparra</w:t>
      </w:r>
      <w:proofErr w:type="spellEnd"/>
      <w:r w:rsidRPr="00DF7BC9">
        <w:rPr>
          <w:color w:val="FF0000"/>
        </w:rPr>
        <w:t xml:space="preserve">-Hernández, J., </w:t>
      </w:r>
      <w:proofErr w:type="spellStart"/>
      <w:r w:rsidRPr="00DF7BC9">
        <w:rPr>
          <w:color w:val="FF0000"/>
        </w:rPr>
        <w:t>Belda</w:t>
      </w:r>
      <w:proofErr w:type="spellEnd"/>
      <w:r w:rsidRPr="00DF7BC9">
        <w:rPr>
          <w:color w:val="FF0000"/>
        </w:rPr>
        <w:t xml:space="preserve">-Lois, J. M., Medina, E., Campos, N., &amp; </w:t>
      </w:r>
      <w:proofErr w:type="spellStart"/>
      <w:r w:rsidRPr="00DF7BC9">
        <w:rPr>
          <w:color w:val="FF0000"/>
        </w:rPr>
        <w:t>Poveda</w:t>
      </w:r>
      <w:proofErr w:type="spellEnd"/>
      <w:r w:rsidRPr="00DF7BC9">
        <w:rPr>
          <w:color w:val="FF0000"/>
        </w:rPr>
        <w:t>, R. (2009). EMG and GSR signals for evaluating user's perception of different types of ceramic flooring. International Journal of Industrial Ergonomics, 39(2), 326-332.</w:t>
      </w:r>
    </w:p>
    <w:p w14:paraId="61BF75EA" w14:textId="77777777" w:rsidR="00874E05" w:rsidRPr="00874E05" w:rsidRDefault="00874E05" w:rsidP="00874E05">
      <w:pPr>
        <w:pStyle w:val="References"/>
        <w:numPr>
          <w:ilvl w:val="0"/>
          <w:numId w:val="0"/>
        </w:numPr>
        <w:ind w:left="360" w:hanging="360"/>
      </w:pPr>
      <w:proofErr w:type="spellStart"/>
      <w:r w:rsidRPr="00874E05">
        <w:t>Legiša</w:t>
      </w:r>
      <w:proofErr w:type="spellEnd"/>
      <w:r w:rsidRPr="00874E05">
        <w:t xml:space="preserve">, J., </w:t>
      </w:r>
      <w:proofErr w:type="spellStart"/>
      <w:r w:rsidRPr="00874E05">
        <w:t>Messinger</w:t>
      </w:r>
      <w:proofErr w:type="spellEnd"/>
      <w:r w:rsidRPr="00874E05">
        <w:t xml:space="preserve">, D. S., </w:t>
      </w:r>
      <w:proofErr w:type="spellStart"/>
      <w:r w:rsidRPr="00874E05">
        <w:t>Kermol</w:t>
      </w:r>
      <w:proofErr w:type="spellEnd"/>
      <w:r w:rsidRPr="00874E05">
        <w:t xml:space="preserve">, E., &amp; </w:t>
      </w:r>
      <w:proofErr w:type="spellStart"/>
      <w:r w:rsidRPr="00874E05">
        <w:t>Marlier</w:t>
      </w:r>
      <w:proofErr w:type="spellEnd"/>
      <w:r w:rsidRPr="00874E05">
        <w:t>, L. (2013). Emotional responses to odors in children with high-functioning autism: autonomic arousal, facial behavior and self-report. </w:t>
      </w:r>
      <w:r w:rsidRPr="00874E05">
        <w:rPr>
          <w:i/>
          <w:iCs/>
        </w:rPr>
        <w:t>Journal of autism and developmental disorders</w:t>
      </w:r>
      <w:r w:rsidRPr="00874E05">
        <w:t>, 43(4), 869-879.</w:t>
      </w:r>
    </w:p>
    <w:p w14:paraId="091B79F0" w14:textId="77777777" w:rsidR="00874E05" w:rsidRPr="00874E05" w:rsidRDefault="00874E05" w:rsidP="00874E05">
      <w:pPr>
        <w:pStyle w:val="References"/>
        <w:numPr>
          <w:ilvl w:val="0"/>
          <w:numId w:val="0"/>
        </w:numPr>
        <w:ind w:left="360" w:hanging="360"/>
      </w:pPr>
      <w:r w:rsidRPr="00874E05">
        <w:t xml:space="preserve">Li, J., Zhang, L., Tao, D., Sun, H., &amp; Zhao, Q. (2009). A prior neurophysiologic knowledge free tensor-based scheme for single trial EEG classification. </w:t>
      </w:r>
      <w:r w:rsidRPr="00874E05">
        <w:rPr>
          <w:i/>
          <w:iCs/>
        </w:rPr>
        <w:t>IEEE Transactions on Neural Systems and Rehabilitation Engineering</w:t>
      </w:r>
      <w:r w:rsidRPr="00874E05">
        <w:t xml:space="preserve">, 17(2), 107-115. </w:t>
      </w:r>
    </w:p>
    <w:p w14:paraId="7E219D30" w14:textId="77777777" w:rsidR="00874E05" w:rsidRPr="00874E05" w:rsidRDefault="00874E05" w:rsidP="00874E05">
      <w:pPr>
        <w:pStyle w:val="References"/>
        <w:numPr>
          <w:ilvl w:val="0"/>
          <w:numId w:val="0"/>
        </w:numPr>
        <w:ind w:left="360" w:hanging="360"/>
      </w:pPr>
      <w:proofErr w:type="spellStart"/>
      <w:r w:rsidRPr="00874E05">
        <w:t>Lidberg</w:t>
      </w:r>
      <w:proofErr w:type="spellEnd"/>
      <w:r w:rsidRPr="00874E05">
        <w:t xml:space="preserve">, L., &amp; </w:t>
      </w:r>
      <w:proofErr w:type="spellStart"/>
      <w:r w:rsidRPr="00874E05">
        <w:t>Wallin</w:t>
      </w:r>
      <w:proofErr w:type="spellEnd"/>
      <w:r w:rsidRPr="00874E05">
        <w:t xml:space="preserve">, B. G. (1981). Sympathetic skin nerve discharges in relation to amplitude of skin resistance responses. </w:t>
      </w:r>
      <w:r w:rsidRPr="00874E05">
        <w:rPr>
          <w:i/>
          <w:iCs/>
        </w:rPr>
        <w:t>Psychophysiology</w:t>
      </w:r>
      <w:r w:rsidRPr="00874E05">
        <w:t>, 18(3), 268-270.</w:t>
      </w:r>
    </w:p>
    <w:p w14:paraId="6A9832B2" w14:textId="77777777" w:rsidR="00874E05" w:rsidRPr="00874E05" w:rsidRDefault="00874E05" w:rsidP="00874E05">
      <w:pPr>
        <w:pStyle w:val="References"/>
        <w:numPr>
          <w:ilvl w:val="0"/>
          <w:numId w:val="0"/>
        </w:numPr>
        <w:ind w:left="360" w:hanging="360"/>
      </w:pPr>
      <w:r w:rsidRPr="00874E05">
        <w:t xml:space="preserve">Lin, Y. P., Wang, C. H., Wu, T. L., </w:t>
      </w:r>
      <w:proofErr w:type="spellStart"/>
      <w:r w:rsidRPr="00874E05">
        <w:t>Jeng</w:t>
      </w:r>
      <w:proofErr w:type="spellEnd"/>
      <w:r w:rsidRPr="00874E05">
        <w:t xml:space="preserve">, S. K., &amp; Chen, J. H. (2007, October). Multilayer perceptron for EEG signal classification during listening to emotional music. </w:t>
      </w:r>
      <w:r w:rsidRPr="00874E05">
        <w:rPr>
          <w:i/>
        </w:rPr>
        <w:t>In TENCON 2007-2007 IEEE Region 10 Conference</w:t>
      </w:r>
      <w:r w:rsidRPr="00874E05">
        <w:t xml:space="preserve"> (pp. 1-3). IEEE.</w:t>
      </w:r>
    </w:p>
    <w:p w14:paraId="6BDDC508" w14:textId="77777777" w:rsidR="00874E05" w:rsidRPr="00874E05" w:rsidRDefault="00874E05" w:rsidP="00874E05">
      <w:pPr>
        <w:pStyle w:val="References"/>
        <w:numPr>
          <w:ilvl w:val="0"/>
          <w:numId w:val="0"/>
        </w:numPr>
        <w:ind w:left="360" w:hanging="360"/>
      </w:pPr>
      <w:r w:rsidRPr="00874E05">
        <w:t xml:space="preserve">Liu, F., Liu, G., &amp; Lai, X. (2014). Emotional intensity evaluation method based on Galvanic skin response signal. </w:t>
      </w:r>
      <w:r w:rsidRPr="00874E05">
        <w:rPr>
          <w:i/>
          <w:iCs/>
        </w:rPr>
        <w:t>In Computational Intelligence and Design (ISCID), 2014 Seventh International Symposium on</w:t>
      </w:r>
      <w:r w:rsidRPr="00874E05">
        <w:t xml:space="preserve"> (vol. 1, pp. 257-261). </w:t>
      </w:r>
    </w:p>
    <w:p w14:paraId="35DCB31A" w14:textId="77777777" w:rsidR="00874E05" w:rsidRPr="00874E05" w:rsidRDefault="00874E05" w:rsidP="00874E05">
      <w:pPr>
        <w:pStyle w:val="References"/>
        <w:numPr>
          <w:ilvl w:val="0"/>
          <w:numId w:val="0"/>
        </w:numPr>
        <w:ind w:left="360" w:hanging="360"/>
      </w:pPr>
      <w:r w:rsidRPr="00874E05">
        <w:t xml:space="preserve">Liu, M., Fan, D., Zhang, X., &amp; Gong, X. (2016). Human Emotion Recognition Based on Galvanic Skin Response Signal Feature Selection and SVM. </w:t>
      </w:r>
      <w:r w:rsidRPr="00874E05">
        <w:rPr>
          <w:i/>
          <w:iCs/>
        </w:rPr>
        <w:t xml:space="preserve">In Smart City and Systems Engineering </w:t>
      </w:r>
      <w:r w:rsidRPr="00874E05">
        <w:t>(</w:t>
      </w:r>
      <w:r w:rsidRPr="00874E05">
        <w:rPr>
          <w:i/>
          <w:iCs/>
        </w:rPr>
        <w:t>ICSCSE</w:t>
      </w:r>
      <w:r w:rsidRPr="00874E05">
        <w:t>),</w:t>
      </w:r>
      <w:r w:rsidRPr="00874E05">
        <w:rPr>
          <w:i/>
          <w:iCs/>
        </w:rPr>
        <w:t xml:space="preserve"> International Conference on</w:t>
      </w:r>
      <w:r w:rsidRPr="00874E05">
        <w:t xml:space="preserve"> (pp. 157-160). </w:t>
      </w:r>
    </w:p>
    <w:p w14:paraId="6ECFB533" w14:textId="77777777" w:rsidR="00874E05" w:rsidRPr="00874E05" w:rsidRDefault="00874E05" w:rsidP="00874E05">
      <w:pPr>
        <w:pStyle w:val="References"/>
        <w:numPr>
          <w:ilvl w:val="0"/>
          <w:numId w:val="0"/>
        </w:numPr>
        <w:ind w:left="360" w:hanging="360"/>
      </w:pPr>
      <w:r w:rsidRPr="00874E05">
        <w:t xml:space="preserve">Lord, C., </w:t>
      </w:r>
      <w:proofErr w:type="spellStart"/>
      <w:r w:rsidRPr="00874E05">
        <w:t>Ruter</w:t>
      </w:r>
      <w:proofErr w:type="spellEnd"/>
      <w:r w:rsidRPr="00874E05">
        <w:t xml:space="preserve">, M., &amp; Le </w:t>
      </w:r>
      <w:proofErr w:type="spellStart"/>
      <w:r w:rsidRPr="00874E05">
        <w:t>Couteur</w:t>
      </w:r>
      <w:proofErr w:type="spellEnd"/>
      <w:r w:rsidRPr="00874E05">
        <w:t xml:space="preserve">, A. (1994). Autism Diagnostic Interview-Revised: a revised version of a diagnostic interview for caregivers of individuals with possible pervasive developmental disorders. </w:t>
      </w:r>
      <w:r w:rsidRPr="00874E05">
        <w:rPr>
          <w:i/>
        </w:rPr>
        <w:t>Journal of autism and developmental disorders</w:t>
      </w:r>
      <w:r w:rsidRPr="00874E05">
        <w:t>, 24(5), 659-685.</w:t>
      </w:r>
    </w:p>
    <w:p w14:paraId="31674DAE" w14:textId="77777777" w:rsidR="00874E05" w:rsidRPr="00874E05" w:rsidRDefault="00874E05" w:rsidP="00874E05">
      <w:pPr>
        <w:pStyle w:val="References"/>
        <w:numPr>
          <w:ilvl w:val="0"/>
          <w:numId w:val="0"/>
        </w:numPr>
        <w:ind w:left="360" w:hanging="360"/>
      </w:pPr>
      <w:proofErr w:type="spellStart"/>
      <w:r w:rsidRPr="00874E05">
        <w:t>Mallat</w:t>
      </w:r>
      <w:proofErr w:type="spellEnd"/>
      <w:r w:rsidRPr="00874E05">
        <w:t xml:space="preserve">, S. G. (1989). A theory for multiresolution signal decomposition: the wavelet representation. </w:t>
      </w:r>
      <w:r w:rsidRPr="00874E05">
        <w:rPr>
          <w:i/>
          <w:iCs/>
        </w:rPr>
        <w:t>IEEE Transactions on pattern analysis and machine intelligence</w:t>
      </w:r>
      <w:r w:rsidRPr="00874E05">
        <w:t xml:space="preserve">, 11(7), 674-693. </w:t>
      </w:r>
    </w:p>
    <w:p w14:paraId="631BD244" w14:textId="77777777" w:rsidR="00874E05" w:rsidRPr="00874E05" w:rsidRDefault="00874E05" w:rsidP="00874E05">
      <w:pPr>
        <w:pStyle w:val="References"/>
        <w:numPr>
          <w:ilvl w:val="0"/>
          <w:numId w:val="0"/>
        </w:numPr>
        <w:ind w:left="360" w:hanging="360"/>
      </w:pPr>
      <w:proofErr w:type="spellStart"/>
      <w:r w:rsidRPr="00874E05">
        <w:t>Mardaga</w:t>
      </w:r>
      <w:proofErr w:type="spellEnd"/>
      <w:r w:rsidRPr="00874E05">
        <w:t xml:space="preserve">, S., </w:t>
      </w:r>
      <w:proofErr w:type="spellStart"/>
      <w:r w:rsidRPr="00874E05">
        <w:t>Laloyaux</w:t>
      </w:r>
      <w:proofErr w:type="spellEnd"/>
      <w:r w:rsidRPr="00874E05">
        <w:t>, O.</w:t>
      </w:r>
      <w:proofErr w:type="gramStart"/>
      <w:r w:rsidRPr="00874E05">
        <w:t>,  &amp;</w:t>
      </w:r>
      <w:proofErr w:type="gramEnd"/>
      <w:r w:rsidRPr="00874E05">
        <w:t xml:space="preserve"> </w:t>
      </w:r>
      <w:proofErr w:type="spellStart"/>
      <w:r w:rsidRPr="00874E05">
        <w:t>Hansenne</w:t>
      </w:r>
      <w:proofErr w:type="spellEnd"/>
      <w:r w:rsidRPr="00874E05">
        <w:t xml:space="preserve">, M. (2006). Personality traits modulate skin conductance response to emotional pictures: An investigation with </w:t>
      </w:r>
      <w:proofErr w:type="spellStart"/>
      <w:r w:rsidRPr="00874E05">
        <w:t>Cloninger’s</w:t>
      </w:r>
      <w:proofErr w:type="spellEnd"/>
      <w:r w:rsidRPr="00874E05">
        <w:t xml:space="preserve"> model of personality. </w:t>
      </w:r>
      <w:r w:rsidRPr="00874E05">
        <w:rPr>
          <w:i/>
          <w:iCs/>
        </w:rPr>
        <w:t>Personality and individual differences</w:t>
      </w:r>
      <w:r w:rsidRPr="00874E05">
        <w:t xml:space="preserve">, 40(8), 1603-1614. </w:t>
      </w:r>
    </w:p>
    <w:p w14:paraId="3D5E7489" w14:textId="77777777" w:rsidR="00874E05" w:rsidRPr="00874E05" w:rsidRDefault="00874E05" w:rsidP="00874E05">
      <w:pPr>
        <w:pStyle w:val="References"/>
        <w:numPr>
          <w:ilvl w:val="0"/>
          <w:numId w:val="0"/>
        </w:numPr>
        <w:ind w:left="360" w:hanging="360"/>
      </w:pPr>
      <w:proofErr w:type="spellStart"/>
      <w:r w:rsidRPr="00874E05">
        <w:t>Mera</w:t>
      </w:r>
      <w:proofErr w:type="spellEnd"/>
      <w:r w:rsidRPr="00874E05">
        <w:t xml:space="preserve">, K. &amp; </w:t>
      </w:r>
      <w:proofErr w:type="spellStart"/>
      <w:r w:rsidRPr="00874E05">
        <w:t>Ichimura</w:t>
      </w:r>
      <w:proofErr w:type="spellEnd"/>
      <w:r w:rsidRPr="00874E05">
        <w:t xml:space="preserve">, T. (2004). Emotion Analyzing Method Using Physiological State. </w:t>
      </w:r>
      <w:r w:rsidRPr="00874E05">
        <w:rPr>
          <w:i/>
        </w:rPr>
        <w:t>Knowledge-Based Intelligent Information and Engineering Systems</w:t>
      </w:r>
      <w:r w:rsidRPr="00874E05">
        <w:t>, 195-201.</w:t>
      </w:r>
    </w:p>
    <w:p w14:paraId="6BA992F2" w14:textId="77777777" w:rsidR="00874E05" w:rsidRPr="00874E05" w:rsidRDefault="00874E05" w:rsidP="00874E05">
      <w:pPr>
        <w:pStyle w:val="References"/>
        <w:numPr>
          <w:ilvl w:val="0"/>
          <w:numId w:val="0"/>
        </w:numPr>
        <w:ind w:left="360" w:hanging="360"/>
      </w:pPr>
      <w:proofErr w:type="spellStart"/>
      <w:r w:rsidRPr="00874E05">
        <w:t>Najafi</w:t>
      </w:r>
      <w:proofErr w:type="spellEnd"/>
      <w:r w:rsidRPr="00874E05">
        <w:t xml:space="preserve">, B., </w:t>
      </w:r>
      <w:proofErr w:type="spellStart"/>
      <w:r w:rsidRPr="00874E05">
        <w:t>Aminian</w:t>
      </w:r>
      <w:proofErr w:type="spellEnd"/>
      <w:r w:rsidRPr="00874E05">
        <w:t xml:space="preserve">, K., </w:t>
      </w:r>
      <w:proofErr w:type="spellStart"/>
      <w:r w:rsidRPr="00874E05">
        <w:t>Paraschiv-Ionescu</w:t>
      </w:r>
      <w:proofErr w:type="spellEnd"/>
      <w:r w:rsidRPr="00874E05">
        <w:t xml:space="preserve">, A., Loew, F., Bula, C. J., &amp; Robert, P. (2003). Ambulatory system for human motion analysis using a kinematic sensor: monitoring of daily physical activity in the elderly. </w:t>
      </w:r>
      <w:r w:rsidRPr="00874E05">
        <w:rPr>
          <w:i/>
          <w:iCs/>
        </w:rPr>
        <w:t>IEEE Transactions on biomedical Engineering</w:t>
      </w:r>
      <w:r w:rsidRPr="00874E05">
        <w:t xml:space="preserve">, 50(6), 711-723. </w:t>
      </w:r>
    </w:p>
    <w:p w14:paraId="63772C52" w14:textId="77777777" w:rsidR="00874E05" w:rsidRPr="00874E05" w:rsidRDefault="00874E05" w:rsidP="00874E05">
      <w:pPr>
        <w:pStyle w:val="References"/>
        <w:numPr>
          <w:ilvl w:val="0"/>
          <w:numId w:val="0"/>
        </w:numPr>
        <w:ind w:left="360" w:hanging="360"/>
      </w:pPr>
      <w:proofErr w:type="spellStart"/>
      <w:r w:rsidRPr="00874E05">
        <w:t>Nasoz</w:t>
      </w:r>
      <w:proofErr w:type="spellEnd"/>
      <w:r w:rsidRPr="00874E05">
        <w:t xml:space="preserve">, F., Alvarez, K., </w:t>
      </w:r>
      <w:proofErr w:type="spellStart"/>
      <w:r w:rsidRPr="00874E05">
        <w:t>Lisetti</w:t>
      </w:r>
      <w:proofErr w:type="spellEnd"/>
      <w:r w:rsidRPr="00874E05">
        <w:t xml:space="preserve">, C. L., &amp; Finkelstein, N. (2004). Emotion recognition from physiological signals using wireless sensors for presence technologies. </w:t>
      </w:r>
      <w:r w:rsidRPr="00874E05">
        <w:rPr>
          <w:i/>
          <w:iCs/>
        </w:rPr>
        <w:t>Cognition, Technology &amp; Work</w:t>
      </w:r>
      <w:r w:rsidRPr="00874E05">
        <w:t xml:space="preserve">, 6(1), 4-14. </w:t>
      </w:r>
    </w:p>
    <w:p w14:paraId="6DEC40E5" w14:textId="77777777" w:rsidR="00874E05" w:rsidRDefault="00874E05" w:rsidP="00874E05">
      <w:pPr>
        <w:pStyle w:val="References"/>
        <w:numPr>
          <w:ilvl w:val="0"/>
          <w:numId w:val="0"/>
        </w:numPr>
        <w:ind w:left="360" w:hanging="360"/>
      </w:pPr>
      <w:proofErr w:type="spellStart"/>
      <w:r w:rsidRPr="00874E05">
        <w:lastRenderedPageBreak/>
        <w:t>Oberman</w:t>
      </w:r>
      <w:proofErr w:type="spellEnd"/>
      <w:r w:rsidRPr="00874E05">
        <w:t xml:space="preserve">, L. M., </w:t>
      </w:r>
      <w:proofErr w:type="spellStart"/>
      <w:r w:rsidRPr="00874E05">
        <w:t>Winkielman</w:t>
      </w:r>
      <w:proofErr w:type="spellEnd"/>
      <w:r w:rsidRPr="00874E05">
        <w:t xml:space="preserve"> P., &amp; Ramachandran, V. S. (2009). Slow echo: Facial EMG evidence for the delay of spontaneous, but not voluntary, emotional mimicry in children with autism spectrum disorders. </w:t>
      </w:r>
      <w:r w:rsidRPr="00874E05">
        <w:rPr>
          <w:i/>
        </w:rPr>
        <w:t>Developmental Science</w:t>
      </w:r>
      <w:r w:rsidRPr="00874E05">
        <w:t>, 12(4), 510-520.</w:t>
      </w:r>
    </w:p>
    <w:p w14:paraId="22F4D99F" w14:textId="41830262" w:rsidR="007471A1" w:rsidRPr="00DF7BC9" w:rsidRDefault="007471A1" w:rsidP="00874E05">
      <w:pPr>
        <w:pStyle w:val="References"/>
        <w:numPr>
          <w:ilvl w:val="0"/>
          <w:numId w:val="0"/>
        </w:numPr>
        <w:ind w:left="360" w:hanging="360"/>
        <w:rPr>
          <w:color w:val="FF0000"/>
        </w:rPr>
      </w:pPr>
      <w:proofErr w:type="spellStart"/>
      <w:r w:rsidRPr="00DF7BC9">
        <w:rPr>
          <w:color w:val="FF0000"/>
        </w:rPr>
        <w:t>Ooi</w:t>
      </w:r>
      <w:proofErr w:type="spellEnd"/>
      <w:r w:rsidRPr="00DF7BC9">
        <w:rPr>
          <w:color w:val="FF0000"/>
        </w:rPr>
        <w:t xml:space="preserve">, J. S. K., Ahmad, S. A., Chong, Y. Z., Ali, S. H. M., Ai, G., &amp; </w:t>
      </w:r>
      <w:proofErr w:type="spellStart"/>
      <w:r w:rsidRPr="00DF7BC9">
        <w:rPr>
          <w:color w:val="FF0000"/>
        </w:rPr>
        <w:t>Wagatsuma</w:t>
      </w:r>
      <w:proofErr w:type="spellEnd"/>
      <w:r w:rsidRPr="00DF7BC9">
        <w:rPr>
          <w:color w:val="FF0000"/>
        </w:rPr>
        <w:t xml:space="preserve">, H. (2016, December). Driver emotion recognition framework based on </w:t>
      </w:r>
      <w:proofErr w:type="spellStart"/>
      <w:r w:rsidRPr="00DF7BC9">
        <w:rPr>
          <w:color w:val="FF0000"/>
        </w:rPr>
        <w:t>electrodermal</w:t>
      </w:r>
      <w:proofErr w:type="spellEnd"/>
      <w:r w:rsidRPr="00DF7BC9">
        <w:rPr>
          <w:color w:val="FF0000"/>
        </w:rPr>
        <w:t xml:space="preserve"> activity measurements during simulated driving conditions. In Biomedical Engineering and Sciences (IECBES), 2016 IEEE EMBS Conference on (pp. 365-369). IEEE.</w:t>
      </w:r>
    </w:p>
    <w:p w14:paraId="1B827BBE" w14:textId="77777777" w:rsidR="00874E05" w:rsidRPr="00874E05" w:rsidRDefault="00874E05" w:rsidP="00874E05">
      <w:pPr>
        <w:pStyle w:val="References"/>
        <w:numPr>
          <w:ilvl w:val="0"/>
          <w:numId w:val="0"/>
        </w:numPr>
        <w:ind w:left="360" w:hanging="360"/>
      </w:pPr>
      <w:proofErr w:type="spellStart"/>
      <w:r w:rsidRPr="00874E05">
        <w:t>Ousley</w:t>
      </w:r>
      <w:proofErr w:type="spellEnd"/>
      <w:r w:rsidRPr="00874E05">
        <w:t xml:space="preserve">, O. Y., Arriaga, R., </w:t>
      </w:r>
      <w:proofErr w:type="spellStart"/>
      <w:r w:rsidRPr="00874E05">
        <w:t>Abowd</w:t>
      </w:r>
      <w:proofErr w:type="spellEnd"/>
      <w:r w:rsidRPr="00874E05">
        <w:t xml:space="preserve">, G. D., &amp; </w:t>
      </w:r>
      <w:proofErr w:type="spellStart"/>
      <w:r w:rsidRPr="00874E05">
        <w:t>Morrier</w:t>
      </w:r>
      <w:proofErr w:type="spellEnd"/>
      <w:r w:rsidRPr="00874E05">
        <w:t xml:space="preserve">, M. (2012). Rapid assessment of social-communicative abilities in infants at risk for autism. </w:t>
      </w:r>
      <w:r w:rsidRPr="00874E05">
        <w:rPr>
          <w:i/>
          <w:iCs/>
        </w:rPr>
        <w:t>Technical Report</w:t>
      </w:r>
      <w:r w:rsidRPr="00874E05">
        <w:t xml:space="preserve">, </w:t>
      </w:r>
      <w:r w:rsidRPr="00874E05">
        <w:rPr>
          <w:i/>
          <w:iCs/>
        </w:rPr>
        <w:t>Georgia Tech</w:t>
      </w:r>
      <w:r w:rsidRPr="00874E05">
        <w:t xml:space="preserve">. </w:t>
      </w:r>
    </w:p>
    <w:p w14:paraId="77D1E6E3" w14:textId="77777777" w:rsidR="00874E05" w:rsidRDefault="00874E05" w:rsidP="00874E05">
      <w:pPr>
        <w:pStyle w:val="References"/>
        <w:numPr>
          <w:ilvl w:val="0"/>
          <w:numId w:val="0"/>
        </w:numPr>
        <w:ind w:left="360" w:hanging="360"/>
      </w:pPr>
      <w:r w:rsidRPr="00874E05">
        <w:t xml:space="preserve">Perez-Gaspar, L-A., Caballero-Morales, S-O., Trujillo-Romero, F. (2016). Multimodal emotion recognition with evolutionary computation for human-robot interaction. </w:t>
      </w:r>
      <w:r w:rsidRPr="00874E05">
        <w:rPr>
          <w:i/>
        </w:rPr>
        <w:t>Expert Systems with Applications</w:t>
      </w:r>
      <w:r w:rsidRPr="00874E05">
        <w:t>, 66, 42-61.</w:t>
      </w:r>
    </w:p>
    <w:p w14:paraId="0A85EC42" w14:textId="2EDB0CAF" w:rsidR="007471A1" w:rsidRPr="00DF7BC9" w:rsidRDefault="007471A1" w:rsidP="00874E05">
      <w:pPr>
        <w:pStyle w:val="References"/>
        <w:numPr>
          <w:ilvl w:val="0"/>
          <w:numId w:val="0"/>
        </w:numPr>
        <w:ind w:left="360" w:hanging="360"/>
        <w:rPr>
          <w:color w:val="FF0000"/>
        </w:rPr>
      </w:pPr>
      <w:proofErr w:type="spellStart"/>
      <w:r w:rsidRPr="00DF7BC9">
        <w:rPr>
          <w:color w:val="FF0000"/>
        </w:rPr>
        <w:t>Poh</w:t>
      </w:r>
      <w:proofErr w:type="spellEnd"/>
      <w:r w:rsidRPr="00DF7BC9">
        <w:rPr>
          <w:color w:val="FF0000"/>
        </w:rPr>
        <w:t xml:space="preserve">, M. Z., Swenson, N. C., &amp; Picard, R. W. (2010). A wearable sensor for unobtrusive, long-term assessment of </w:t>
      </w:r>
      <w:proofErr w:type="spellStart"/>
      <w:r w:rsidRPr="00DF7BC9">
        <w:rPr>
          <w:color w:val="FF0000"/>
        </w:rPr>
        <w:t>electrodermal</w:t>
      </w:r>
      <w:proofErr w:type="spellEnd"/>
      <w:r w:rsidRPr="00DF7BC9">
        <w:rPr>
          <w:color w:val="FF0000"/>
        </w:rPr>
        <w:t xml:space="preserve"> activity. IEEE transactions on Biomedical engineering, 57(5), 1243-1252.</w:t>
      </w:r>
    </w:p>
    <w:p w14:paraId="59A49B1D" w14:textId="1ADF7B32" w:rsidR="007471A1" w:rsidRPr="00DF7BC9" w:rsidRDefault="00B2605A" w:rsidP="007471A1">
      <w:pPr>
        <w:pStyle w:val="References"/>
        <w:numPr>
          <w:ilvl w:val="0"/>
          <w:numId w:val="0"/>
        </w:numPr>
        <w:ind w:left="360" w:hanging="360"/>
        <w:rPr>
          <w:color w:val="FF0000"/>
        </w:rPr>
      </w:pPr>
      <w:r w:rsidRPr="00DF7BC9">
        <w:rPr>
          <w:color w:val="FF0000"/>
        </w:rPr>
        <w:t xml:space="preserve">Posner, J., Russell, J. A., &amp; Peterson, B. S. (2005). The </w:t>
      </w:r>
      <w:proofErr w:type="spellStart"/>
      <w:r w:rsidRPr="00DF7BC9">
        <w:rPr>
          <w:color w:val="FF0000"/>
        </w:rPr>
        <w:t>circumplex</w:t>
      </w:r>
      <w:proofErr w:type="spellEnd"/>
      <w:r w:rsidRPr="00DF7BC9">
        <w:rPr>
          <w:color w:val="FF0000"/>
        </w:rPr>
        <w:t xml:space="preserve"> model of affect: An integrative approach to affective neuroscience, cognitive development, and psychopathology. </w:t>
      </w:r>
      <w:r w:rsidRPr="00DF7BC9">
        <w:rPr>
          <w:i/>
          <w:iCs/>
          <w:color w:val="FF0000"/>
        </w:rPr>
        <w:t>Development and psychopathology</w:t>
      </w:r>
      <w:r w:rsidRPr="00DF7BC9">
        <w:rPr>
          <w:color w:val="FF0000"/>
        </w:rPr>
        <w:t>, </w:t>
      </w:r>
      <w:r w:rsidRPr="00DF7BC9">
        <w:rPr>
          <w:i/>
          <w:iCs/>
          <w:color w:val="FF0000"/>
        </w:rPr>
        <w:t>17</w:t>
      </w:r>
      <w:r w:rsidRPr="00DF7BC9">
        <w:rPr>
          <w:color w:val="FF0000"/>
        </w:rPr>
        <w:t>(3), 715-734.</w:t>
      </w:r>
    </w:p>
    <w:p w14:paraId="4A937B84" w14:textId="77777777" w:rsidR="00874E05" w:rsidRDefault="00874E05" w:rsidP="00874E05">
      <w:pPr>
        <w:pStyle w:val="References"/>
        <w:numPr>
          <w:ilvl w:val="0"/>
          <w:numId w:val="0"/>
        </w:numPr>
        <w:ind w:left="360" w:hanging="360"/>
      </w:pPr>
      <w:proofErr w:type="spellStart"/>
      <w:r w:rsidRPr="00874E05">
        <w:t>Presti</w:t>
      </w:r>
      <w:proofErr w:type="spellEnd"/>
      <w:r w:rsidRPr="00874E05">
        <w:t xml:space="preserve">, L., </w:t>
      </w:r>
      <w:proofErr w:type="spellStart"/>
      <w:r w:rsidRPr="00874E05">
        <w:t>Sclaroff</w:t>
      </w:r>
      <w:proofErr w:type="spellEnd"/>
      <w:r w:rsidRPr="00874E05">
        <w:t xml:space="preserve">, S., &amp; </w:t>
      </w:r>
      <w:proofErr w:type="spellStart"/>
      <w:r w:rsidRPr="00874E05">
        <w:t>Rozga</w:t>
      </w:r>
      <w:proofErr w:type="spellEnd"/>
      <w:r w:rsidRPr="00874E05">
        <w:t xml:space="preserve">, A. (2013). Joint alignment and modeling of correlated behavior streams. </w:t>
      </w:r>
      <w:r w:rsidRPr="00874E05">
        <w:rPr>
          <w:i/>
          <w:iCs/>
        </w:rPr>
        <w:t>In Proceedings of the IEEE International Conference on Computer Vision Workshops</w:t>
      </w:r>
      <w:r w:rsidRPr="00874E05">
        <w:t xml:space="preserve"> (pp. 730-737).</w:t>
      </w:r>
    </w:p>
    <w:p w14:paraId="073A7C4D" w14:textId="6FE79E69" w:rsidR="00C81ECD" w:rsidRPr="00DF7BC9" w:rsidRDefault="00C81ECD" w:rsidP="00874E05">
      <w:pPr>
        <w:pStyle w:val="References"/>
        <w:numPr>
          <w:ilvl w:val="0"/>
          <w:numId w:val="0"/>
        </w:numPr>
        <w:ind w:left="360" w:hanging="360"/>
        <w:rPr>
          <w:color w:val="FF0000"/>
        </w:rPr>
      </w:pPr>
      <w:r w:rsidRPr="00DF7BC9">
        <w:rPr>
          <w:color w:val="FF0000"/>
        </w:rPr>
        <w:t xml:space="preserve">Prince, E. B., Kim, E. S., Wall, C. A., Gisin, E., Goodwin, M. S., Simmons, E. S., ... &amp; </w:t>
      </w:r>
      <w:proofErr w:type="spellStart"/>
      <w:r w:rsidRPr="00DF7BC9">
        <w:rPr>
          <w:color w:val="FF0000"/>
        </w:rPr>
        <w:t>Shic</w:t>
      </w:r>
      <w:proofErr w:type="spellEnd"/>
      <w:r w:rsidRPr="00DF7BC9">
        <w:rPr>
          <w:color w:val="FF0000"/>
        </w:rPr>
        <w:t xml:space="preserve">, F. (2017). The relationship between autism symptoms and arousal level in toddlers with autism spectrum disorder, as measured by </w:t>
      </w:r>
      <w:proofErr w:type="spellStart"/>
      <w:r w:rsidRPr="00DF7BC9">
        <w:rPr>
          <w:color w:val="FF0000"/>
        </w:rPr>
        <w:t>electrodermal</w:t>
      </w:r>
      <w:proofErr w:type="spellEnd"/>
      <w:r w:rsidRPr="00DF7BC9">
        <w:rPr>
          <w:color w:val="FF0000"/>
        </w:rPr>
        <w:t xml:space="preserve"> activity. Autism, 21(4), 504-508.</w:t>
      </w:r>
    </w:p>
    <w:p w14:paraId="16F643E8" w14:textId="77777777" w:rsidR="00874E05" w:rsidRPr="00874E05" w:rsidRDefault="00874E05" w:rsidP="00874E05">
      <w:pPr>
        <w:pStyle w:val="References"/>
        <w:numPr>
          <w:ilvl w:val="0"/>
          <w:numId w:val="0"/>
        </w:numPr>
        <w:ind w:left="360" w:hanging="360"/>
      </w:pPr>
      <w:proofErr w:type="spellStart"/>
      <w:r w:rsidRPr="00874E05">
        <w:rPr>
          <w:shd w:val="clear" w:color="auto" w:fill="FFFFFF"/>
        </w:rPr>
        <w:t>Rajagopalan</w:t>
      </w:r>
      <w:proofErr w:type="spellEnd"/>
      <w:r w:rsidRPr="00874E05">
        <w:rPr>
          <w:shd w:val="clear" w:color="auto" w:fill="FFFFFF"/>
        </w:rPr>
        <w:t xml:space="preserve">, S. S., Murthy, O. R., </w:t>
      </w:r>
      <w:proofErr w:type="spellStart"/>
      <w:r w:rsidRPr="00874E05">
        <w:rPr>
          <w:shd w:val="clear" w:color="auto" w:fill="FFFFFF"/>
        </w:rPr>
        <w:t>Goecke</w:t>
      </w:r>
      <w:proofErr w:type="spellEnd"/>
      <w:r w:rsidRPr="00874E05">
        <w:rPr>
          <w:shd w:val="clear" w:color="auto" w:fill="FFFFFF"/>
        </w:rPr>
        <w:t xml:space="preserve">, R., &amp; </w:t>
      </w:r>
      <w:proofErr w:type="spellStart"/>
      <w:r w:rsidRPr="00874E05">
        <w:rPr>
          <w:shd w:val="clear" w:color="auto" w:fill="FFFFFF"/>
        </w:rPr>
        <w:t>Rozga</w:t>
      </w:r>
      <w:proofErr w:type="spellEnd"/>
      <w:r w:rsidRPr="00874E05">
        <w:rPr>
          <w:shd w:val="clear" w:color="auto" w:fill="FFFFFF"/>
        </w:rPr>
        <w:t>, A. (2015, May). Play with me—</w:t>
      </w:r>
      <w:proofErr w:type="gramStart"/>
      <w:r w:rsidRPr="00874E05">
        <w:rPr>
          <w:shd w:val="clear" w:color="auto" w:fill="FFFFFF"/>
        </w:rPr>
        <w:t>Measuring</w:t>
      </w:r>
      <w:proofErr w:type="gramEnd"/>
      <w:r w:rsidRPr="00874E05">
        <w:rPr>
          <w:shd w:val="clear" w:color="auto" w:fill="FFFFFF"/>
        </w:rPr>
        <w:t xml:space="preserve"> a child's engagement in a social interaction. </w:t>
      </w:r>
      <w:r w:rsidRPr="00874E05">
        <w:rPr>
          <w:i/>
          <w:iCs/>
          <w:shd w:val="clear" w:color="auto" w:fill="FFFFFF"/>
        </w:rPr>
        <w:t>In Automatic Face and Gesture Recognition</w:t>
      </w:r>
      <w:r w:rsidRPr="00874E05">
        <w:rPr>
          <w:shd w:val="clear" w:color="auto" w:fill="FFFFFF"/>
        </w:rPr>
        <w:t xml:space="preserve"> (</w:t>
      </w:r>
      <w:r w:rsidRPr="00874E05">
        <w:rPr>
          <w:i/>
          <w:iCs/>
          <w:shd w:val="clear" w:color="auto" w:fill="FFFFFF"/>
        </w:rPr>
        <w:t>FG</w:t>
      </w:r>
      <w:r w:rsidRPr="00874E05">
        <w:rPr>
          <w:shd w:val="clear" w:color="auto" w:fill="FFFFFF"/>
        </w:rPr>
        <w:t xml:space="preserve">), </w:t>
      </w:r>
      <w:r w:rsidRPr="00874E05">
        <w:rPr>
          <w:i/>
          <w:iCs/>
          <w:shd w:val="clear" w:color="auto" w:fill="FFFFFF"/>
        </w:rPr>
        <w:t xml:space="preserve">2015 </w:t>
      </w:r>
      <w:proofErr w:type="gramStart"/>
      <w:r w:rsidRPr="00874E05">
        <w:rPr>
          <w:i/>
          <w:iCs/>
          <w:shd w:val="clear" w:color="auto" w:fill="FFFFFF"/>
        </w:rPr>
        <w:t>11</w:t>
      </w:r>
      <w:r w:rsidRPr="00874E05">
        <w:rPr>
          <w:i/>
          <w:iCs/>
          <w:shd w:val="clear" w:color="auto" w:fill="FFFFFF"/>
          <w:vertAlign w:val="superscript"/>
        </w:rPr>
        <w:t>th</w:t>
      </w:r>
      <w:r w:rsidRPr="00874E05">
        <w:rPr>
          <w:i/>
          <w:iCs/>
          <w:shd w:val="clear" w:color="auto" w:fill="FFFFFF"/>
        </w:rPr>
        <w:t xml:space="preserve">  IEEE</w:t>
      </w:r>
      <w:proofErr w:type="gramEnd"/>
      <w:r w:rsidRPr="00874E05">
        <w:rPr>
          <w:i/>
          <w:iCs/>
          <w:shd w:val="clear" w:color="auto" w:fill="FFFFFF"/>
        </w:rPr>
        <w:t xml:space="preserve"> International Conference and Workshops on</w:t>
      </w:r>
      <w:r w:rsidRPr="00874E05">
        <w:rPr>
          <w:shd w:val="clear" w:color="auto" w:fill="FFFFFF"/>
        </w:rPr>
        <w:t xml:space="preserve"> (vol. 1, pp. 1-8). </w:t>
      </w:r>
    </w:p>
    <w:p w14:paraId="0097E3AB" w14:textId="77777777" w:rsidR="00874E05" w:rsidRPr="00874E05" w:rsidRDefault="00874E05" w:rsidP="00874E05">
      <w:pPr>
        <w:pStyle w:val="References"/>
        <w:numPr>
          <w:ilvl w:val="0"/>
          <w:numId w:val="0"/>
        </w:numPr>
        <w:ind w:left="360" w:hanging="360"/>
      </w:pPr>
      <w:proofErr w:type="spellStart"/>
      <w:r w:rsidRPr="00874E05">
        <w:t>Rajagopalan</w:t>
      </w:r>
      <w:proofErr w:type="spellEnd"/>
      <w:r w:rsidRPr="00874E05">
        <w:t xml:space="preserve">, S., </w:t>
      </w:r>
      <w:proofErr w:type="spellStart"/>
      <w:r w:rsidRPr="00874E05">
        <w:t>Dhall</w:t>
      </w:r>
      <w:proofErr w:type="spellEnd"/>
      <w:r w:rsidRPr="00874E05">
        <w:t xml:space="preserve">, A., &amp; </w:t>
      </w:r>
      <w:proofErr w:type="spellStart"/>
      <w:r w:rsidRPr="00874E05">
        <w:t>Goecke</w:t>
      </w:r>
      <w:proofErr w:type="spellEnd"/>
      <w:r w:rsidRPr="00874E05">
        <w:t xml:space="preserve">, R. (2013). Self-stimulatory </w:t>
      </w:r>
      <w:proofErr w:type="spellStart"/>
      <w:r w:rsidRPr="00874E05">
        <w:t>behaviours</w:t>
      </w:r>
      <w:proofErr w:type="spellEnd"/>
      <w:r w:rsidRPr="00874E05">
        <w:t xml:space="preserve"> in the wild for autism diagnosis. </w:t>
      </w:r>
      <w:r w:rsidRPr="00874E05">
        <w:rPr>
          <w:i/>
          <w:iCs/>
        </w:rPr>
        <w:t>In Proceedings of the IEEE International Conference on Computer Vision Workshops</w:t>
      </w:r>
      <w:r w:rsidRPr="00874E05">
        <w:t xml:space="preserve"> (pp. 755-761).</w:t>
      </w:r>
    </w:p>
    <w:p w14:paraId="5E05B611" w14:textId="77777777" w:rsidR="00874E05" w:rsidRPr="00874E05" w:rsidRDefault="00874E05" w:rsidP="00874E05">
      <w:pPr>
        <w:pStyle w:val="References"/>
        <w:numPr>
          <w:ilvl w:val="0"/>
          <w:numId w:val="0"/>
        </w:numPr>
        <w:ind w:left="360" w:hanging="360"/>
      </w:pPr>
      <w:proofErr w:type="spellStart"/>
      <w:r w:rsidRPr="00874E05">
        <w:t>Rehg</w:t>
      </w:r>
      <w:proofErr w:type="spellEnd"/>
      <w:r w:rsidRPr="00874E05">
        <w:t xml:space="preserve">, J., </w:t>
      </w:r>
      <w:proofErr w:type="spellStart"/>
      <w:r w:rsidRPr="00874E05">
        <w:t>Abowd</w:t>
      </w:r>
      <w:proofErr w:type="spellEnd"/>
      <w:r w:rsidRPr="00874E05">
        <w:t xml:space="preserve">, G., </w:t>
      </w:r>
      <w:proofErr w:type="spellStart"/>
      <w:r w:rsidRPr="00874E05">
        <w:t>Rozga</w:t>
      </w:r>
      <w:proofErr w:type="spellEnd"/>
      <w:r w:rsidRPr="00874E05">
        <w:t xml:space="preserve">, A., Romero, M., Clements, M., </w:t>
      </w:r>
      <w:proofErr w:type="spellStart"/>
      <w:r w:rsidRPr="00874E05">
        <w:t>Sclaroff</w:t>
      </w:r>
      <w:proofErr w:type="spellEnd"/>
      <w:r w:rsidRPr="00874E05">
        <w:t xml:space="preserve">, S., &amp; Rao, H. (2013). Decoding children's social behavior. </w:t>
      </w:r>
      <w:r w:rsidRPr="00874E05">
        <w:rPr>
          <w:i/>
          <w:iCs/>
        </w:rPr>
        <w:t>In Proceedings of the IEEE conference on computer vision and pattern recognition</w:t>
      </w:r>
      <w:r w:rsidRPr="00874E05">
        <w:t xml:space="preserve"> (pp. 3414-3421).</w:t>
      </w:r>
    </w:p>
    <w:p w14:paraId="1C2684B1" w14:textId="77777777" w:rsidR="00874E05" w:rsidRPr="00DF7BC9" w:rsidRDefault="00874E05" w:rsidP="00874E05">
      <w:pPr>
        <w:pStyle w:val="References"/>
        <w:numPr>
          <w:ilvl w:val="0"/>
          <w:numId w:val="0"/>
        </w:numPr>
        <w:ind w:left="360" w:hanging="360"/>
        <w:rPr>
          <w:color w:val="FF0000"/>
          <w:shd w:val="clear" w:color="auto" w:fill="FFFFFF"/>
        </w:rPr>
      </w:pPr>
      <w:proofErr w:type="spellStart"/>
      <w:r w:rsidRPr="00874E05">
        <w:rPr>
          <w:shd w:val="clear" w:color="auto" w:fill="FFFFFF"/>
        </w:rPr>
        <w:t>Rigas</w:t>
      </w:r>
      <w:proofErr w:type="spellEnd"/>
      <w:r w:rsidRPr="00874E05">
        <w:rPr>
          <w:shd w:val="clear" w:color="auto" w:fill="FFFFFF"/>
        </w:rPr>
        <w:t xml:space="preserve">, G., </w:t>
      </w:r>
      <w:proofErr w:type="spellStart"/>
      <w:r w:rsidRPr="00874E05">
        <w:rPr>
          <w:shd w:val="clear" w:color="auto" w:fill="FFFFFF"/>
        </w:rPr>
        <w:t>Katsis</w:t>
      </w:r>
      <w:proofErr w:type="spellEnd"/>
      <w:r w:rsidRPr="00874E05">
        <w:rPr>
          <w:shd w:val="clear" w:color="auto" w:fill="FFFFFF"/>
        </w:rPr>
        <w:t xml:space="preserve">, C. D., </w:t>
      </w:r>
      <w:proofErr w:type="spellStart"/>
      <w:r w:rsidRPr="00874E05">
        <w:rPr>
          <w:shd w:val="clear" w:color="auto" w:fill="FFFFFF"/>
        </w:rPr>
        <w:t>Ganiatsas</w:t>
      </w:r>
      <w:proofErr w:type="spellEnd"/>
      <w:r w:rsidRPr="00874E05">
        <w:rPr>
          <w:shd w:val="clear" w:color="auto" w:fill="FFFFFF"/>
        </w:rPr>
        <w:t xml:space="preserve"> G., &amp; Fotiadis, D. I. (2007). A user independent, </w:t>
      </w:r>
      <w:proofErr w:type="spellStart"/>
      <w:r w:rsidRPr="00874E05">
        <w:rPr>
          <w:shd w:val="clear" w:color="auto" w:fill="FFFFFF"/>
        </w:rPr>
        <w:t>biosignal</w:t>
      </w:r>
      <w:proofErr w:type="spellEnd"/>
      <w:r w:rsidRPr="00874E05">
        <w:rPr>
          <w:shd w:val="clear" w:color="auto" w:fill="FFFFFF"/>
        </w:rPr>
        <w:t xml:space="preserve"> based, emotion recognition method. </w:t>
      </w:r>
      <w:r w:rsidRPr="00874E05">
        <w:rPr>
          <w:i/>
          <w:iCs/>
          <w:shd w:val="clear" w:color="auto" w:fill="FFFFFF"/>
        </w:rPr>
        <w:t xml:space="preserve">International </w:t>
      </w:r>
      <w:proofErr w:type="spellStart"/>
      <w:r w:rsidRPr="00874E05">
        <w:rPr>
          <w:i/>
          <w:iCs/>
          <w:shd w:val="clear" w:color="auto" w:fill="FFFFFF"/>
        </w:rPr>
        <w:t>Conf</w:t>
      </w:r>
      <w:proofErr w:type="spellEnd"/>
      <w:r w:rsidRPr="00874E05">
        <w:rPr>
          <w:i/>
          <w:iCs/>
          <w:shd w:val="clear" w:color="auto" w:fill="FFFFFF"/>
        </w:rPr>
        <w:t xml:space="preserve"> on</w:t>
      </w:r>
      <w:r w:rsidRPr="00874E05">
        <w:rPr>
          <w:shd w:val="clear" w:color="auto" w:fill="FFFFFF"/>
        </w:rPr>
        <w:t xml:space="preserve"> </w:t>
      </w:r>
      <w:r w:rsidRPr="00874E05">
        <w:rPr>
          <w:i/>
          <w:iCs/>
          <w:shd w:val="clear" w:color="auto" w:fill="FFFFFF"/>
        </w:rPr>
        <w:t>User Modeling</w:t>
      </w:r>
      <w:r w:rsidRPr="00874E05">
        <w:rPr>
          <w:shd w:val="clear" w:color="auto" w:fill="FFFFFF"/>
        </w:rPr>
        <w:t>, (314-318).</w:t>
      </w:r>
    </w:p>
    <w:p w14:paraId="4D085FA9" w14:textId="1DFEDFF5" w:rsidR="008F2493" w:rsidRPr="00DF7BC9" w:rsidRDefault="008F2493" w:rsidP="00874E05">
      <w:pPr>
        <w:pStyle w:val="References"/>
        <w:numPr>
          <w:ilvl w:val="0"/>
          <w:numId w:val="0"/>
        </w:numPr>
        <w:ind w:left="360" w:hanging="360"/>
        <w:rPr>
          <w:color w:val="FF0000"/>
        </w:rPr>
      </w:pPr>
      <w:r w:rsidRPr="00DF7BC9">
        <w:rPr>
          <w:color w:val="FF0000"/>
        </w:rPr>
        <w:t xml:space="preserve">Russell, J. A. (1980). A </w:t>
      </w:r>
      <w:proofErr w:type="spellStart"/>
      <w:r w:rsidRPr="00DF7BC9">
        <w:rPr>
          <w:color w:val="FF0000"/>
        </w:rPr>
        <w:t>circumplex</w:t>
      </w:r>
      <w:proofErr w:type="spellEnd"/>
      <w:r w:rsidRPr="00DF7BC9">
        <w:rPr>
          <w:color w:val="FF0000"/>
        </w:rPr>
        <w:t xml:space="preserve"> model of affect. </w:t>
      </w:r>
      <w:r w:rsidRPr="00DF7BC9">
        <w:rPr>
          <w:i/>
          <w:iCs/>
          <w:color w:val="FF0000"/>
        </w:rPr>
        <w:t>Journal of personality and social psychology</w:t>
      </w:r>
      <w:r w:rsidRPr="00DF7BC9">
        <w:rPr>
          <w:color w:val="FF0000"/>
        </w:rPr>
        <w:t>, </w:t>
      </w:r>
      <w:r w:rsidRPr="00DF7BC9">
        <w:rPr>
          <w:i/>
          <w:iCs/>
          <w:color w:val="FF0000"/>
        </w:rPr>
        <w:t>39</w:t>
      </w:r>
      <w:r w:rsidRPr="00DF7BC9">
        <w:rPr>
          <w:color w:val="FF0000"/>
        </w:rPr>
        <w:t>(6), 1161.</w:t>
      </w:r>
    </w:p>
    <w:p w14:paraId="0CBD496E" w14:textId="77777777" w:rsidR="00874E05" w:rsidRPr="00874E05" w:rsidRDefault="00874E05" w:rsidP="00874E05">
      <w:pPr>
        <w:pStyle w:val="References"/>
        <w:numPr>
          <w:ilvl w:val="0"/>
          <w:numId w:val="0"/>
        </w:numPr>
        <w:ind w:left="360" w:hanging="360"/>
      </w:pPr>
      <w:r w:rsidRPr="00874E05">
        <w:t xml:space="preserve">Sano, A., &amp; Picard, R. W. (2011). Toward a taxonomy of autonomic sleep patterns with </w:t>
      </w:r>
      <w:proofErr w:type="spellStart"/>
      <w:r w:rsidRPr="00874E05">
        <w:t>electrodermal</w:t>
      </w:r>
      <w:proofErr w:type="spellEnd"/>
      <w:r w:rsidRPr="00874E05">
        <w:t xml:space="preserve"> activity</w:t>
      </w:r>
      <w:r w:rsidRPr="00874E05">
        <w:rPr>
          <w:i/>
          <w:iCs/>
        </w:rPr>
        <w:t>. In Engineering in Medicine and Biology Society, EMBC, 2011 Annual International Conference of the IEEE</w:t>
      </w:r>
      <w:r w:rsidRPr="00874E05">
        <w:t xml:space="preserve"> (pp. 777-780). </w:t>
      </w:r>
    </w:p>
    <w:p w14:paraId="54B6AD3E" w14:textId="77777777" w:rsidR="00874E05" w:rsidRPr="00874E05" w:rsidRDefault="00874E05" w:rsidP="00874E05">
      <w:pPr>
        <w:pStyle w:val="References"/>
        <w:numPr>
          <w:ilvl w:val="0"/>
          <w:numId w:val="0"/>
        </w:numPr>
        <w:ind w:left="360" w:hanging="360"/>
      </w:pPr>
      <w:r w:rsidRPr="00874E05">
        <w:t xml:space="preserve">Schmidt, S., &amp; </w:t>
      </w:r>
      <w:proofErr w:type="spellStart"/>
      <w:r w:rsidRPr="00874E05">
        <w:t>Walach</w:t>
      </w:r>
      <w:proofErr w:type="spellEnd"/>
      <w:r w:rsidRPr="00874E05">
        <w:t xml:space="preserve">, H. (2000). </w:t>
      </w:r>
      <w:proofErr w:type="spellStart"/>
      <w:r w:rsidRPr="00874E05">
        <w:t>Electrodermal</w:t>
      </w:r>
      <w:proofErr w:type="spellEnd"/>
      <w:r w:rsidRPr="00874E05">
        <w:t xml:space="preserve"> activity (EDA)-State-of-the-art measurement and techniques for parapsychological purposes. </w:t>
      </w:r>
      <w:proofErr w:type="gramStart"/>
      <w:r w:rsidRPr="00874E05">
        <w:rPr>
          <w:i/>
          <w:iCs/>
        </w:rPr>
        <w:t>the</w:t>
      </w:r>
      <w:proofErr w:type="gramEnd"/>
      <w:r w:rsidRPr="00874E05">
        <w:rPr>
          <w:i/>
          <w:iCs/>
        </w:rPr>
        <w:t xml:space="preserve"> Journal of Parapsychology</w:t>
      </w:r>
      <w:r w:rsidRPr="00874E05">
        <w:t xml:space="preserve">, 64(2), 139. </w:t>
      </w:r>
    </w:p>
    <w:p w14:paraId="7F210AC5" w14:textId="77777777" w:rsidR="00874E05" w:rsidRDefault="00874E05" w:rsidP="00874E05">
      <w:pPr>
        <w:pStyle w:val="References"/>
        <w:numPr>
          <w:ilvl w:val="0"/>
          <w:numId w:val="0"/>
        </w:numPr>
        <w:ind w:left="360" w:hanging="360"/>
      </w:pPr>
      <w:proofErr w:type="spellStart"/>
      <w:r w:rsidRPr="00874E05">
        <w:t>Shahani</w:t>
      </w:r>
      <w:proofErr w:type="spellEnd"/>
      <w:r w:rsidRPr="00874E05">
        <w:t xml:space="preserve">, B. T., </w:t>
      </w:r>
      <w:proofErr w:type="spellStart"/>
      <w:r w:rsidRPr="00874E05">
        <w:t>Halperin</w:t>
      </w:r>
      <w:proofErr w:type="spellEnd"/>
      <w:r w:rsidRPr="00874E05">
        <w:t xml:space="preserve">, J. J., </w:t>
      </w:r>
      <w:proofErr w:type="spellStart"/>
      <w:r w:rsidRPr="00874E05">
        <w:t>Boulu</w:t>
      </w:r>
      <w:proofErr w:type="spellEnd"/>
      <w:r w:rsidRPr="00874E05">
        <w:t xml:space="preserve">, P. H., &amp; Cohen, J. (1984). Sympathetic skin response--a method of assessing unmyelinated axon dysfunction in peripheral neuropathies. </w:t>
      </w:r>
      <w:r w:rsidRPr="00874E05">
        <w:rPr>
          <w:i/>
          <w:iCs/>
        </w:rPr>
        <w:t>Journal of Neurology</w:t>
      </w:r>
      <w:r w:rsidRPr="00874E05">
        <w:t xml:space="preserve">, </w:t>
      </w:r>
      <w:r w:rsidRPr="00874E05">
        <w:rPr>
          <w:i/>
          <w:iCs/>
        </w:rPr>
        <w:t>Neurosurgery &amp; Psychiatry</w:t>
      </w:r>
      <w:r w:rsidRPr="00874E05">
        <w:t>, 47(5), 536-542.</w:t>
      </w:r>
    </w:p>
    <w:p w14:paraId="505CCE04" w14:textId="13DFAC06" w:rsidR="00571EE4" w:rsidRPr="00DF7BC9" w:rsidRDefault="00571EE4" w:rsidP="00874E05">
      <w:pPr>
        <w:pStyle w:val="References"/>
        <w:numPr>
          <w:ilvl w:val="0"/>
          <w:numId w:val="0"/>
        </w:numPr>
        <w:ind w:left="360" w:hanging="360"/>
        <w:rPr>
          <w:color w:val="FF0000"/>
        </w:rPr>
      </w:pPr>
      <w:r w:rsidRPr="00DF7BC9">
        <w:rPr>
          <w:color w:val="FF0000"/>
        </w:rPr>
        <w:t xml:space="preserve">Sharma, V., Prakash, N. R., &amp; </w:t>
      </w:r>
      <w:proofErr w:type="spellStart"/>
      <w:r w:rsidRPr="00DF7BC9">
        <w:rPr>
          <w:color w:val="FF0000"/>
        </w:rPr>
        <w:t>Kalra</w:t>
      </w:r>
      <w:proofErr w:type="spellEnd"/>
      <w:r w:rsidRPr="00DF7BC9">
        <w:rPr>
          <w:color w:val="FF0000"/>
        </w:rPr>
        <w:t>, P. (2016, September). EDA wavelet features as Social Anxiety Disorder (SAD) estimator in adolescent females. In Advances in Computing, Communications and Informatics (ICACCI), 2016 International Conference on (pp. 1843-1846). IEEE.</w:t>
      </w:r>
    </w:p>
    <w:p w14:paraId="31A7334F" w14:textId="77777777" w:rsidR="00874E05" w:rsidRPr="00874E05" w:rsidRDefault="00874E05" w:rsidP="00874E05">
      <w:pPr>
        <w:pStyle w:val="References"/>
        <w:numPr>
          <w:ilvl w:val="0"/>
          <w:numId w:val="0"/>
        </w:numPr>
        <w:ind w:left="360" w:hanging="360"/>
      </w:pPr>
      <w:r w:rsidRPr="00874E05">
        <w:t xml:space="preserve">Stagg, S. D., Davis, R., &amp; Heaton, P. (2013). Associations between language development and skin conductance responses to faces and eye gaze in children with autism spectrum disorder. </w:t>
      </w:r>
      <w:r w:rsidRPr="00874E05">
        <w:rPr>
          <w:i/>
          <w:iCs/>
        </w:rPr>
        <w:t>Journal of autism and developmental disorders</w:t>
      </w:r>
      <w:r w:rsidRPr="00874E05">
        <w:t>, 43(10), 2303-2311.</w:t>
      </w:r>
    </w:p>
    <w:p w14:paraId="76682E65" w14:textId="77777777" w:rsidR="00874E05" w:rsidRPr="00874E05" w:rsidRDefault="00874E05" w:rsidP="00874E05">
      <w:pPr>
        <w:pStyle w:val="References"/>
        <w:numPr>
          <w:ilvl w:val="0"/>
          <w:numId w:val="0"/>
        </w:numPr>
        <w:ind w:left="360" w:hanging="360"/>
      </w:pPr>
      <w:proofErr w:type="spellStart"/>
      <w:r w:rsidRPr="00874E05">
        <w:t>Swangnetr</w:t>
      </w:r>
      <w:proofErr w:type="spellEnd"/>
      <w:r w:rsidRPr="00874E05">
        <w:t xml:space="preserve">, M., &amp; </w:t>
      </w:r>
      <w:proofErr w:type="spellStart"/>
      <w:r w:rsidRPr="00874E05">
        <w:t>Kaber</w:t>
      </w:r>
      <w:proofErr w:type="spellEnd"/>
      <w:r w:rsidRPr="00874E05">
        <w:t xml:space="preserve">, D. B. (2013). Emotional state classification in patient–robot interaction using wavelet analysis and statistics-based feature selection. </w:t>
      </w:r>
      <w:r w:rsidRPr="00874E05">
        <w:rPr>
          <w:i/>
          <w:iCs/>
        </w:rPr>
        <w:t>IEEE Transactions on Human-Machine Systems</w:t>
      </w:r>
      <w:r w:rsidRPr="00874E05">
        <w:t xml:space="preserve">, 43(1), 63-75. </w:t>
      </w:r>
    </w:p>
    <w:p w14:paraId="15C8CA96" w14:textId="77777777" w:rsidR="00874E05" w:rsidRPr="00874E05" w:rsidRDefault="00874E05" w:rsidP="00874E05">
      <w:pPr>
        <w:pStyle w:val="References"/>
        <w:numPr>
          <w:ilvl w:val="0"/>
          <w:numId w:val="0"/>
        </w:numPr>
        <w:ind w:left="360" w:hanging="360"/>
      </w:pPr>
      <w:proofErr w:type="spellStart"/>
      <w:r w:rsidRPr="00874E05">
        <w:t>Tarvainen</w:t>
      </w:r>
      <w:proofErr w:type="spellEnd"/>
      <w:r w:rsidRPr="00874E05">
        <w:t xml:space="preserve">, M. P., </w:t>
      </w:r>
      <w:proofErr w:type="spellStart"/>
      <w:r w:rsidRPr="00874E05">
        <w:t>Karjalainen</w:t>
      </w:r>
      <w:proofErr w:type="spellEnd"/>
      <w:r w:rsidRPr="00874E05">
        <w:t xml:space="preserve">, P. A., </w:t>
      </w:r>
      <w:proofErr w:type="spellStart"/>
      <w:r w:rsidRPr="00874E05">
        <w:t>Koistinen</w:t>
      </w:r>
      <w:proofErr w:type="spellEnd"/>
      <w:r w:rsidRPr="00874E05">
        <w:t xml:space="preserve">, A. S., &amp; </w:t>
      </w:r>
      <w:proofErr w:type="spellStart"/>
      <w:r w:rsidRPr="00874E05">
        <w:t>Valkonen-Korhonen</w:t>
      </w:r>
      <w:proofErr w:type="spellEnd"/>
      <w:r w:rsidRPr="00874E05">
        <w:t xml:space="preserve">, M. V. (2000). Principal component analysis of galvanic skin responses. </w:t>
      </w:r>
      <w:r w:rsidRPr="00874E05">
        <w:rPr>
          <w:i/>
          <w:iCs/>
        </w:rPr>
        <w:t>In Engineering in Medicine and Biology Society</w:t>
      </w:r>
      <w:r w:rsidRPr="00874E05">
        <w:t xml:space="preserve">, </w:t>
      </w:r>
      <w:r w:rsidRPr="00874E05">
        <w:rPr>
          <w:i/>
          <w:iCs/>
        </w:rPr>
        <w:t>Proceedings of the 22nd Annual International Conference of the IEEE</w:t>
      </w:r>
      <w:r w:rsidRPr="00874E05">
        <w:t xml:space="preserve"> (vol. 4, pp. 3011-3014).</w:t>
      </w:r>
    </w:p>
    <w:p w14:paraId="53109390" w14:textId="77777777" w:rsidR="00874E05" w:rsidRPr="00874E05" w:rsidRDefault="00874E05" w:rsidP="00874E05">
      <w:pPr>
        <w:pStyle w:val="References"/>
        <w:numPr>
          <w:ilvl w:val="0"/>
          <w:numId w:val="0"/>
        </w:numPr>
        <w:ind w:left="360" w:hanging="360"/>
      </w:pPr>
      <w:proofErr w:type="spellStart"/>
      <w:r w:rsidRPr="00874E05">
        <w:t>Vetterli</w:t>
      </w:r>
      <w:proofErr w:type="spellEnd"/>
      <w:r w:rsidRPr="00874E05">
        <w:t xml:space="preserve">, M., &amp; </w:t>
      </w:r>
      <w:proofErr w:type="spellStart"/>
      <w:r w:rsidRPr="00874E05">
        <w:t>Herley</w:t>
      </w:r>
      <w:proofErr w:type="spellEnd"/>
      <w:r w:rsidRPr="00874E05">
        <w:t xml:space="preserve">, C. (1992). Wavelets and filter banks: Theory and design. IEEE transactions on signal processing, 40(9), 2207-2232. </w:t>
      </w:r>
    </w:p>
    <w:p w14:paraId="3DF9E88F" w14:textId="77777777" w:rsidR="00874E05" w:rsidRPr="00874E05" w:rsidRDefault="00874E05" w:rsidP="00874E05">
      <w:pPr>
        <w:pStyle w:val="References"/>
        <w:numPr>
          <w:ilvl w:val="0"/>
          <w:numId w:val="0"/>
        </w:numPr>
        <w:ind w:left="360" w:hanging="360"/>
      </w:pPr>
      <w:proofErr w:type="spellStart"/>
      <w:r w:rsidRPr="00874E05">
        <w:t>Wetherby</w:t>
      </w:r>
      <w:proofErr w:type="spellEnd"/>
      <w:r w:rsidRPr="00874E05">
        <w:t xml:space="preserve">, A. M., Woods, J., Allen, L., Cleary, J., Dickinson, H., &amp; Lord, C. (2004). Early indicators of autism spectrum disorders in the second year of life. </w:t>
      </w:r>
      <w:r w:rsidRPr="00874E05">
        <w:rPr>
          <w:i/>
          <w:iCs/>
        </w:rPr>
        <w:t>Journal of autism and developmental disorders</w:t>
      </w:r>
      <w:r w:rsidRPr="00874E05">
        <w:t xml:space="preserve">, 34(5), 473-493. </w:t>
      </w:r>
    </w:p>
    <w:p w14:paraId="375B8958" w14:textId="77777777" w:rsidR="00874E05" w:rsidRDefault="00874E05" w:rsidP="00874E05">
      <w:pPr>
        <w:pStyle w:val="References"/>
        <w:numPr>
          <w:ilvl w:val="0"/>
          <w:numId w:val="0"/>
        </w:numPr>
        <w:ind w:left="360" w:hanging="360"/>
      </w:pPr>
      <w:r w:rsidRPr="00874E05">
        <w:t xml:space="preserve">Whang, M., &amp; Lim, J. (2008). A physiological approach to affective computing. </w:t>
      </w:r>
      <w:r w:rsidRPr="00874E05">
        <w:rPr>
          <w:i/>
          <w:iCs/>
        </w:rPr>
        <w:t>Affective Computing</w:t>
      </w:r>
      <w:r w:rsidRPr="00874E05">
        <w:t xml:space="preserve">. </w:t>
      </w:r>
      <w:proofErr w:type="spellStart"/>
      <w:r w:rsidRPr="00874E05">
        <w:t>InTech</w:t>
      </w:r>
      <w:proofErr w:type="spellEnd"/>
      <w:r w:rsidRPr="00874E05">
        <w:t>, 309-318.</w:t>
      </w:r>
    </w:p>
    <w:p w14:paraId="6A904A13" w14:textId="7133E444" w:rsidR="00C81ECD" w:rsidRPr="00874E05" w:rsidRDefault="00C81ECD" w:rsidP="00874E05">
      <w:pPr>
        <w:pStyle w:val="References"/>
        <w:numPr>
          <w:ilvl w:val="0"/>
          <w:numId w:val="0"/>
        </w:numPr>
        <w:ind w:left="360" w:hanging="360"/>
      </w:pPr>
      <w:r w:rsidRPr="00C81ECD">
        <w:t xml:space="preserve">Wood, E. H., Jepson, A., &amp; </w:t>
      </w:r>
      <w:proofErr w:type="spellStart"/>
      <w:r w:rsidRPr="00C81ECD">
        <w:t>Stadler</w:t>
      </w:r>
      <w:proofErr w:type="spellEnd"/>
      <w:r w:rsidRPr="00C81ECD">
        <w:t xml:space="preserve">, R. (2018). </w:t>
      </w:r>
      <w:proofErr w:type="spellStart"/>
      <w:r w:rsidRPr="00C81ECD">
        <w:t>Electrodermal</w:t>
      </w:r>
      <w:proofErr w:type="spellEnd"/>
      <w:r w:rsidRPr="00C81ECD">
        <w:t xml:space="preserve"> activity measurement within a qualitative methodology: Exploring emotion in leisure experience. International Journal of Contemporary Hospitality Management.</w:t>
      </w:r>
    </w:p>
    <w:p w14:paraId="4DB0D52D" w14:textId="77777777" w:rsidR="00874E05" w:rsidRDefault="00874E05" w:rsidP="00874E05">
      <w:pPr>
        <w:pStyle w:val="References"/>
        <w:numPr>
          <w:ilvl w:val="0"/>
          <w:numId w:val="0"/>
        </w:numPr>
        <w:ind w:left="360" w:hanging="360"/>
      </w:pPr>
      <w:r w:rsidRPr="00874E05">
        <w:t xml:space="preserve">Xu, B., Fu, Y., Jiang, Y. G., Li, B., &amp; </w:t>
      </w:r>
      <w:proofErr w:type="spellStart"/>
      <w:r w:rsidRPr="00874E05">
        <w:t>Sigal</w:t>
      </w:r>
      <w:proofErr w:type="spellEnd"/>
      <w:r w:rsidRPr="00874E05">
        <w:t xml:space="preserve">, L. (2016). Heterogeneous knowledge transfer in video emotion recognition, attribution and summarization. </w:t>
      </w:r>
      <w:r w:rsidRPr="00874E05">
        <w:rPr>
          <w:i/>
          <w:iCs/>
        </w:rPr>
        <w:t>IEEE Transactions on Affective Computing</w:t>
      </w:r>
      <w:r w:rsidRPr="00874E05">
        <w:t>. DOI: 10.1109/TAFFC.2016.2622690</w:t>
      </w:r>
    </w:p>
    <w:p w14:paraId="554EE423" w14:textId="77777777" w:rsidR="00840898" w:rsidRDefault="00840898" w:rsidP="00874E05">
      <w:pPr>
        <w:pStyle w:val="References"/>
        <w:numPr>
          <w:ilvl w:val="0"/>
          <w:numId w:val="0"/>
        </w:numPr>
        <w:ind w:left="360" w:hanging="360"/>
      </w:pPr>
    </w:p>
    <w:p w14:paraId="4E92E356" w14:textId="77777777" w:rsidR="00840898" w:rsidRDefault="00840898" w:rsidP="00874E05">
      <w:pPr>
        <w:pStyle w:val="References"/>
        <w:numPr>
          <w:ilvl w:val="0"/>
          <w:numId w:val="0"/>
        </w:numPr>
        <w:ind w:left="360" w:hanging="360"/>
      </w:pPr>
    </w:p>
    <w:p w14:paraId="74284529" w14:textId="77777777" w:rsidR="00840898" w:rsidRDefault="00840898" w:rsidP="00874E05">
      <w:pPr>
        <w:pStyle w:val="References"/>
        <w:numPr>
          <w:ilvl w:val="0"/>
          <w:numId w:val="0"/>
        </w:numPr>
        <w:ind w:left="360" w:hanging="360"/>
      </w:pPr>
    </w:p>
    <w:p w14:paraId="47F23DD0" w14:textId="77777777" w:rsidR="00840898" w:rsidRDefault="00840898" w:rsidP="00874E05">
      <w:pPr>
        <w:pStyle w:val="References"/>
        <w:numPr>
          <w:ilvl w:val="0"/>
          <w:numId w:val="0"/>
        </w:numPr>
        <w:ind w:left="360" w:hanging="360"/>
      </w:pPr>
    </w:p>
    <w:p w14:paraId="333A4196" w14:textId="77777777" w:rsidR="00840898" w:rsidRDefault="00840898" w:rsidP="00874E05">
      <w:pPr>
        <w:pStyle w:val="References"/>
        <w:numPr>
          <w:ilvl w:val="0"/>
          <w:numId w:val="0"/>
        </w:numPr>
        <w:ind w:left="360" w:hanging="360"/>
      </w:pPr>
    </w:p>
    <w:p w14:paraId="5CF2D5FB" w14:textId="77777777" w:rsidR="00840898" w:rsidRDefault="00840898" w:rsidP="00874E05">
      <w:pPr>
        <w:pStyle w:val="References"/>
        <w:numPr>
          <w:ilvl w:val="0"/>
          <w:numId w:val="0"/>
        </w:numPr>
        <w:ind w:left="360" w:hanging="360"/>
      </w:pPr>
    </w:p>
    <w:p w14:paraId="6B07EAC1" w14:textId="77777777" w:rsidR="00840898" w:rsidRPr="00874E05" w:rsidRDefault="00840898" w:rsidP="00874E05">
      <w:pPr>
        <w:pStyle w:val="References"/>
        <w:numPr>
          <w:ilvl w:val="0"/>
          <w:numId w:val="0"/>
        </w:numPr>
        <w:ind w:left="360" w:hanging="360"/>
      </w:pPr>
    </w:p>
    <w:p w14:paraId="13EF01E2" w14:textId="77777777" w:rsidR="00874E05" w:rsidRPr="00874E05" w:rsidRDefault="00874E05" w:rsidP="00874E05">
      <w:pPr>
        <w:spacing w:line="480" w:lineRule="auto"/>
        <w:jc w:val="lowKashida"/>
        <w:rPr>
          <w:noProof/>
        </w:rPr>
      </w:pPr>
    </w:p>
    <w:p w14:paraId="5327E91B" w14:textId="77777777" w:rsidR="00874E05" w:rsidRPr="00874E05" w:rsidRDefault="00874E05" w:rsidP="00874E05">
      <w:pPr>
        <w:spacing w:line="480" w:lineRule="auto"/>
        <w:jc w:val="lowKashida"/>
        <w:rPr>
          <w:rFonts w:asciiTheme="majorBidi" w:hAnsiTheme="majorBidi" w:cstheme="majorBidi"/>
          <w:b/>
          <w:bCs/>
        </w:rPr>
      </w:pPr>
      <w:r w:rsidRPr="00874E05">
        <w:rPr>
          <w:rFonts w:asciiTheme="majorBidi" w:hAnsiTheme="majorBidi" w:cstheme="majorBidi"/>
          <w:b/>
          <w:bCs/>
          <w:noProof/>
          <w:lang w:eastAsia="zh-CN"/>
        </w:rPr>
        <w:lastRenderedPageBreak/>
        <mc:AlternateContent>
          <mc:Choice Requires="wps">
            <w:drawing>
              <wp:anchor distT="0" distB="0" distL="114300" distR="114300" simplePos="0" relativeHeight="251654144" behindDoc="1" locked="0" layoutInCell="1" allowOverlap="1" wp14:anchorId="0C8A554A" wp14:editId="21CD5DD9">
                <wp:simplePos x="0" y="0"/>
                <wp:positionH relativeFrom="margin">
                  <wp:posOffset>-36830</wp:posOffset>
                </wp:positionH>
                <wp:positionV relativeFrom="paragraph">
                  <wp:posOffset>2040255</wp:posOffset>
                </wp:positionV>
                <wp:extent cx="6048375" cy="532130"/>
                <wp:effectExtent l="0" t="0" r="9525" b="1270"/>
                <wp:wrapTight wrapText="bothSides">
                  <wp:wrapPolygon edited="0">
                    <wp:start x="0" y="0"/>
                    <wp:lineTo x="0" y="20878"/>
                    <wp:lineTo x="21566" y="20878"/>
                    <wp:lineTo x="21566" y="0"/>
                    <wp:lineTo x="0" y="0"/>
                  </wp:wrapPolygon>
                </wp:wrapTight>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532130"/>
                        </a:xfrm>
                        <a:prstGeom prst="rect">
                          <a:avLst/>
                        </a:prstGeom>
                        <a:solidFill>
                          <a:srgbClr val="FFFFFF"/>
                        </a:solidFill>
                        <a:ln w="9525">
                          <a:noFill/>
                          <a:miter lim="800000"/>
                          <a:headEnd/>
                          <a:tailEnd/>
                        </a:ln>
                      </wps:spPr>
                      <wps:txbx>
                        <w:txbxContent>
                          <w:p w14:paraId="47D14F2A" w14:textId="77777777" w:rsidR="00D25A17" w:rsidRPr="0065722B" w:rsidRDefault="00D25A17" w:rsidP="00874E05">
                            <w:pPr>
                              <w:jc w:val="lowKashida"/>
                              <w:rPr>
                                <w:rFonts w:asciiTheme="majorBidi" w:hAnsiTheme="majorBidi" w:cstheme="majorBidi"/>
                                <w:sz w:val="16"/>
                                <w:szCs w:val="16"/>
                              </w:rPr>
                            </w:pPr>
                            <w:r w:rsidRPr="0065722B">
                              <w:rPr>
                                <w:rFonts w:asciiTheme="majorBidi" w:hAnsiTheme="majorBidi" w:cstheme="majorBidi"/>
                                <w:sz w:val="16"/>
                                <w:szCs w:val="16"/>
                              </w:rPr>
                              <w:t xml:space="preserve">Fig. 1. Two samples of the annotation process. Left shows some video frames associated with event 5 “tickling” and right shows the video frames of event4 “using the book as a hat”. The corresponding EDA signals are shown under each case. While for the event 5 the EDA signal contains meaningful information, the EDA signal of event 4 does not contain useful information, likely due to the disengagement of the subject.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8A554A" id="_x0000_t202" coordsize="21600,21600" o:spt="202" path="m,l,21600r21600,l21600,xe">
                <v:stroke joinstyle="miter"/>
                <v:path gradientshapeok="t" o:connecttype="rect"/>
              </v:shapetype>
              <v:shape id="Text Box 2" o:spid="_x0000_s1026" type="#_x0000_t202" style="position:absolute;left:0;text-align:left;margin-left:-2.9pt;margin-top:160.65pt;width:476.25pt;height:41.9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" stroked="f">
                <v:textbox>
                  <w:txbxContent>
                    <w:p w14:paraId="47D14F2A" w14:textId="77777777" w:rsidR="00D25A17" w:rsidRPr="0065722B" w:rsidRDefault="00D25A17" w:rsidP="00874E05">
                      <w:pPr>
                        <w:jc w:val="lowKashida"/>
                        <w:rPr>
                          <w:rFonts w:asciiTheme="majorBidi" w:hAnsiTheme="majorBidi" w:cstheme="majorBidi"/>
                          <w:sz w:val="16"/>
                          <w:szCs w:val="16"/>
                        </w:rPr>
                      </w:pPr>
                      <w:r w:rsidRPr="0065722B">
                        <w:rPr>
                          <w:rFonts w:asciiTheme="majorBidi" w:hAnsiTheme="majorBidi" w:cstheme="majorBidi"/>
                          <w:sz w:val="16"/>
                          <w:szCs w:val="16"/>
                        </w:rPr>
                        <w:t xml:space="preserve">Fig. 1. Two samples of the annotation process. Left shows some video frames associated with event 5 “tickling” and right shows the video frames of event4 “using the book as a hat”. The corresponding EDA signals are shown under each case. While for the event 5 the EDA signal contains meaningful information, the EDA signal of event 4 does not contain useful information, likely due to the disengagement of the subject. </w:t>
                      </w:r>
                    </w:p>
                  </w:txbxContent>
                </v:textbox>
                <w10:wrap type="tight" anchorx="margin"/>
              </v:shape>
            </w:pict>
          </mc:Fallback>
        </mc:AlternateContent>
      </w:r>
      <w:r w:rsidRPr="00874E05">
        <w:rPr>
          <w:rFonts w:asciiTheme="majorBidi" w:hAnsiTheme="majorBidi" w:cstheme="majorBidi"/>
          <w:b/>
          <w:bCs/>
          <w:noProof/>
          <w:lang w:eastAsia="zh-CN"/>
        </w:rPr>
        <w:drawing>
          <wp:anchor distT="0" distB="0" distL="114300" distR="114300" simplePos="0" relativeHeight="251653120" behindDoc="1" locked="0" layoutInCell="1" allowOverlap="1" wp14:anchorId="5FD9516D" wp14:editId="5E961457">
            <wp:simplePos x="0" y="0"/>
            <wp:positionH relativeFrom="margin">
              <wp:posOffset>-39370</wp:posOffset>
            </wp:positionH>
            <wp:positionV relativeFrom="paragraph">
              <wp:posOffset>-23495</wp:posOffset>
            </wp:positionV>
            <wp:extent cx="5876925" cy="2007870"/>
            <wp:effectExtent l="0" t="0" r="9525" b="0"/>
            <wp:wrapTight wrapText="bothSides">
              <wp:wrapPolygon edited="0">
                <wp:start x="0" y="0"/>
                <wp:lineTo x="0" y="21313"/>
                <wp:lineTo x="21565" y="21313"/>
                <wp:lineTo x="21565" y="0"/>
                <wp:lineTo x="0" y="0"/>
              </wp:wrapPolygon>
            </wp:wrapTight>
            <wp:docPr id="29" name="Picture 29" descr="C:\Users\Lab User\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Lab User\Desktop\Capture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76925" cy="2007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269EE1" w14:textId="77777777" w:rsidR="00874E05" w:rsidRPr="00874E05" w:rsidRDefault="00874E05" w:rsidP="00874E05">
      <w:pPr>
        <w:spacing w:line="480" w:lineRule="auto"/>
        <w:jc w:val="lowKashida"/>
        <w:rPr>
          <w:rFonts w:asciiTheme="majorBidi" w:hAnsiTheme="majorBidi" w:cstheme="majorBidi"/>
          <w:b/>
          <w:bCs/>
        </w:rPr>
      </w:pPr>
    </w:p>
    <w:p w14:paraId="0DA9F110" w14:textId="77777777" w:rsidR="00874E05" w:rsidRPr="00874E05" w:rsidRDefault="00874E05" w:rsidP="00874E05">
      <w:pPr>
        <w:spacing w:line="480" w:lineRule="auto"/>
        <w:jc w:val="lowKashida"/>
        <w:rPr>
          <w:rFonts w:asciiTheme="majorBidi" w:hAnsiTheme="majorBidi" w:cstheme="majorBidi"/>
          <w:b/>
          <w:bCs/>
        </w:rPr>
      </w:pPr>
    </w:p>
    <w:p w14:paraId="4B91A5B0" w14:textId="77777777" w:rsidR="00874E05" w:rsidRPr="00874E05" w:rsidRDefault="00874E05" w:rsidP="00874E05">
      <w:pPr>
        <w:spacing w:line="480" w:lineRule="auto"/>
        <w:jc w:val="lowKashida"/>
        <w:rPr>
          <w:rFonts w:asciiTheme="majorBidi" w:hAnsiTheme="majorBidi" w:cstheme="majorBidi"/>
          <w:b/>
          <w:bCs/>
        </w:rPr>
      </w:pPr>
    </w:p>
    <w:p w14:paraId="2D8E3797" w14:textId="77777777" w:rsidR="00874E05" w:rsidRPr="00874E05" w:rsidRDefault="00874E05" w:rsidP="00874E05">
      <w:pPr>
        <w:rPr>
          <w:rFonts w:asciiTheme="majorBidi" w:hAnsiTheme="majorBidi" w:cstheme="majorBidi"/>
          <w:b/>
          <w:bCs/>
        </w:rPr>
      </w:pPr>
      <w:r w:rsidRPr="00874E05">
        <w:rPr>
          <w:rFonts w:asciiTheme="majorBidi" w:hAnsiTheme="majorBidi" w:cstheme="majorBidi"/>
          <w:b/>
          <w:bCs/>
        </w:rPr>
        <w:br w:type="page"/>
      </w:r>
    </w:p>
    <w:p w14:paraId="43F76FDA" w14:textId="77777777" w:rsidR="00874E05" w:rsidRPr="00874E05" w:rsidRDefault="00874E05" w:rsidP="00874E05">
      <w:pPr>
        <w:spacing w:line="480" w:lineRule="auto"/>
        <w:jc w:val="lowKashida"/>
        <w:rPr>
          <w:rFonts w:asciiTheme="majorBidi" w:hAnsiTheme="majorBidi" w:cstheme="majorBidi"/>
          <w:b/>
          <w:bCs/>
        </w:rPr>
      </w:pPr>
      <w:r w:rsidRPr="00874E05">
        <w:rPr>
          <w:rFonts w:asciiTheme="majorBidi" w:hAnsiTheme="majorBidi" w:cstheme="majorBidi"/>
          <w:b/>
          <w:bCs/>
          <w:noProof/>
          <w:lang w:eastAsia="zh-CN"/>
        </w:rPr>
        <w:lastRenderedPageBreak/>
        <w:drawing>
          <wp:anchor distT="0" distB="0" distL="114300" distR="114300" simplePos="0" relativeHeight="251663360" behindDoc="1" locked="0" layoutInCell="1" allowOverlap="1" wp14:anchorId="6FAB71FB" wp14:editId="3E972486">
            <wp:simplePos x="0" y="0"/>
            <wp:positionH relativeFrom="column">
              <wp:posOffset>1092835</wp:posOffset>
            </wp:positionH>
            <wp:positionV relativeFrom="paragraph">
              <wp:posOffset>8255</wp:posOffset>
            </wp:positionV>
            <wp:extent cx="3745230" cy="2203450"/>
            <wp:effectExtent l="0" t="0" r="7620" b="6350"/>
            <wp:wrapTight wrapText="bothSides">
              <wp:wrapPolygon edited="0">
                <wp:start x="0" y="0"/>
                <wp:lineTo x="0" y="21476"/>
                <wp:lineTo x="21534" y="21476"/>
                <wp:lineTo x="21534" y="0"/>
                <wp:lineTo x="0" y="0"/>
              </wp:wrapPolygon>
            </wp:wrapTight>
            <wp:docPr id="23" name="Picture 23" descr="C:\Users\Lab Use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ab User\Desktop\Cap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5230" cy="2203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8AC96D" w14:textId="77777777" w:rsidR="00874E05" w:rsidRPr="00874E05" w:rsidRDefault="00874E05" w:rsidP="00874E05">
      <w:pPr>
        <w:rPr>
          <w:rFonts w:asciiTheme="majorBidi" w:hAnsiTheme="majorBidi" w:cstheme="majorBidi"/>
          <w:b/>
          <w:bCs/>
        </w:rPr>
      </w:pPr>
      <w:r w:rsidRPr="00874E05">
        <w:rPr>
          <w:rFonts w:asciiTheme="majorBidi" w:hAnsiTheme="majorBidi" w:cstheme="majorBidi"/>
          <w:b/>
          <w:bCs/>
          <w:noProof/>
          <w:lang w:eastAsia="zh-CN"/>
        </w:rPr>
        <mc:AlternateContent>
          <mc:Choice Requires="wps">
            <w:drawing>
              <wp:anchor distT="45720" distB="45720" distL="114300" distR="114300" simplePos="0" relativeHeight="251655168" behindDoc="0" locked="0" layoutInCell="1" allowOverlap="1" wp14:anchorId="0BDBAC10" wp14:editId="4760F721">
                <wp:simplePos x="0" y="0"/>
                <wp:positionH relativeFrom="column">
                  <wp:posOffset>51435</wp:posOffset>
                </wp:positionH>
                <wp:positionV relativeFrom="paragraph">
                  <wp:posOffset>1885315</wp:posOffset>
                </wp:positionV>
                <wp:extent cx="5844540" cy="453390"/>
                <wp:effectExtent l="0" t="0" r="381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540" cy="453390"/>
                        </a:xfrm>
                        <a:prstGeom prst="rect">
                          <a:avLst/>
                        </a:prstGeom>
                        <a:solidFill>
                          <a:srgbClr val="FFFFFF"/>
                        </a:solidFill>
                        <a:ln w="9525">
                          <a:noFill/>
                          <a:miter lim="800000"/>
                          <a:headEnd/>
                          <a:tailEnd/>
                        </a:ln>
                      </wps:spPr>
                      <wps:txbx>
                        <w:txbxContent>
                          <w:p w14:paraId="247205A7" w14:textId="77777777" w:rsidR="00D25A17" w:rsidRPr="001C1101" w:rsidRDefault="00D25A17" w:rsidP="00874E05">
                            <w:pPr>
                              <w:jc w:val="lowKashida"/>
                              <w:rPr>
                                <w:rFonts w:ascii="Times New Roman" w:hAnsi="Times New Roman" w:cs="Times New Roman"/>
                                <w:sz w:val="16"/>
                                <w:szCs w:val="16"/>
                              </w:rPr>
                            </w:pPr>
                            <w:r w:rsidRPr="001C1101">
                              <w:rPr>
                                <w:rFonts w:ascii="Times New Roman" w:hAnsi="Times New Roman" w:cs="Times New Roman"/>
                                <w:sz w:val="16"/>
                                <w:szCs w:val="16"/>
                              </w:rPr>
                              <w:t xml:space="preserve">Fig. </w:t>
                            </w:r>
                            <w:r>
                              <w:rPr>
                                <w:rFonts w:ascii="Times New Roman" w:hAnsi="Times New Roman" w:cs="Times New Roman"/>
                                <w:sz w:val="16"/>
                                <w:szCs w:val="16"/>
                              </w:rPr>
                              <w:t>2</w:t>
                            </w:r>
                            <w:r w:rsidRPr="001C1101">
                              <w:rPr>
                                <w:rFonts w:ascii="Times New Roman" w:hAnsi="Times New Roman" w:cs="Times New Roman"/>
                                <w:sz w:val="16"/>
                                <w:szCs w:val="16"/>
                              </w:rPr>
                              <w:t>. The distribution of the emotions across all subjects and events.</w:t>
                            </w:r>
                            <w:r>
                              <w:rPr>
                                <w:rFonts w:ascii="Times New Roman" w:hAnsi="Times New Roman" w:cs="Times New Roman"/>
                                <w:sz w:val="16"/>
                                <w:szCs w:val="16"/>
                              </w:rPr>
                              <w:t xml:space="preserve"> The abbreviations “ACC”, “BOR”, and “JOY” respectively correspond to the emotions “Acceptance”, “Boredom”, and “Joy”.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DBAC10" id="_x0000_s1027" type="#_x0000_t202" style="position:absolute;margin-left:4.05pt;margin-top:148.45pt;width:460.2pt;height:35.7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" stroked="f">
                <v:textbox>
                  <w:txbxContent>
                    <w:p w14:paraId="247205A7" w14:textId="77777777" w:rsidR="00D25A17" w:rsidRPr="001C1101" w:rsidRDefault="00D25A17" w:rsidP="00874E05">
                      <w:pPr>
                        <w:jc w:val="lowKashida"/>
                        <w:rPr>
                          <w:rFonts w:ascii="Times New Roman" w:hAnsi="Times New Roman" w:cs="Times New Roman"/>
                          <w:sz w:val="16"/>
                          <w:szCs w:val="16"/>
                        </w:rPr>
                      </w:pPr>
                      <w:r w:rsidRPr="001C1101">
                        <w:rPr>
                          <w:rFonts w:ascii="Times New Roman" w:hAnsi="Times New Roman" w:cs="Times New Roman"/>
                          <w:sz w:val="16"/>
                          <w:szCs w:val="16"/>
                        </w:rPr>
                        <w:t xml:space="preserve">Fig. </w:t>
                      </w:r>
                      <w:r>
                        <w:rPr>
                          <w:rFonts w:ascii="Times New Roman" w:hAnsi="Times New Roman" w:cs="Times New Roman"/>
                          <w:sz w:val="16"/>
                          <w:szCs w:val="16"/>
                        </w:rPr>
                        <w:t>2</w:t>
                      </w:r>
                      <w:r w:rsidRPr="001C1101">
                        <w:rPr>
                          <w:rFonts w:ascii="Times New Roman" w:hAnsi="Times New Roman" w:cs="Times New Roman"/>
                          <w:sz w:val="16"/>
                          <w:szCs w:val="16"/>
                        </w:rPr>
                        <w:t>. The distribution of the emotions across all subjects and events.</w:t>
                      </w:r>
                      <w:r>
                        <w:rPr>
                          <w:rFonts w:ascii="Times New Roman" w:hAnsi="Times New Roman" w:cs="Times New Roman"/>
                          <w:sz w:val="16"/>
                          <w:szCs w:val="16"/>
                        </w:rPr>
                        <w:t xml:space="preserve"> The abbreviations “ACC”, “BOR”, and “JOY” respectively correspond to the emotions “Acceptance”, “Boredom”, and “Joy”.</w:t>
                      </w:r>
                    </w:p>
                  </w:txbxContent>
                </v:textbox>
                <w10:wrap type="square"/>
              </v:shape>
            </w:pict>
          </mc:Fallback>
        </mc:AlternateContent>
      </w:r>
      <w:r w:rsidRPr="00874E05">
        <w:rPr>
          <w:rFonts w:asciiTheme="majorBidi" w:hAnsiTheme="majorBidi" w:cstheme="majorBidi"/>
          <w:b/>
          <w:bCs/>
        </w:rPr>
        <w:br w:type="page"/>
      </w:r>
    </w:p>
    <w:p w14:paraId="155E1C2A" w14:textId="77777777" w:rsidR="00874E05" w:rsidRPr="00874E05" w:rsidRDefault="00874E05" w:rsidP="00874E05">
      <w:pPr>
        <w:spacing w:line="480" w:lineRule="auto"/>
        <w:jc w:val="lowKashida"/>
        <w:rPr>
          <w:rFonts w:asciiTheme="majorBidi" w:hAnsiTheme="majorBidi" w:cstheme="majorBidi"/>
          <w:b/>
          <w:bCs/>
        </w:rPr>
      </w:pPr>
      <w:r w:rsidRPr="00874E05">
        <w:rPr>
          <w:rFonts w:asciiTheme="majorBidi" w:hAnsiTheme="majorBidi" w:cstheme="majorBidi"/>
          <w:b/>
          <w:bCs/>
          <w:noProof/>
          <w:lang w:eastAsia="zh-CN"/>
        </w:rPr>
        <w:lastRenderedPageBreak/>
        <mc:AlternateContent>
          <mc:Choice Requires="wps">
            <w:drawing>
              <wp:anchor distT="0" distB="0" distL="114300" distR="114300" simplePos="0" relativeHeight="251657216" behindDoc="1" locked="0" layoutInCell="1" allowOverlap="1" wp14:anchorId="7DB4B594" wp14:editId="6DF58DA5">
                <wp:simplePos x="0" y="0"/>
                <wp:positionH relativeFrom="margin">
                  <wp:posOffset>-29845</wp:posOffset>
                </wp:positionH>
                <wp:positionV relativeFrom="paragraph">
                  <wp:posOffset>2853690</wp:posOffset>
                </wp:positionV>
                <wp:extent cx="5867400" cy="609600"/>
                <wp:effectExtent l="0" t="0" r="0" b="0"/>
                <wp:wrapTight wrapText="bothSides">
                  <wp:wrapPolygon edited="0">
                    <wp:start x="210" y="0"/>
                    <wp:lineTo x="210" y="20925"/>
                    <wp:lineTo x="21319" y="20925"/>
                    <wp:lineTo x="21319" y="0"/>
                    <wp:lineTo x="210" y="0"/>
                  </wp:wrapPolygon>
                </wp:wrapTight>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609600"/>
                        </a:xfrm>
                        <a:prstGeom prst="rect">
                          <a:avLst/>
                        </a:prstGeom>
                        <a:noFill/>
                        <a:ln w="9525">
                          <a:noFill/>
                          <a:miter lim="800000"/>
                          <a:headEnd/>
                          <a:tailEnd/>
                        </a:ln>
                      </wps:spPr>
                      <wps:txbx>
                        <w:txbxContent>
                          <w:p w14:paraId="19F580F5" w14:textId="77777777" w:rsidR="00D25A17" w:rsidRPr="00E21190" w:rsidRDefault="00D25A17" w:rsidP="00874E05">
                            <w:pPr>
                              <w:jc w:val="lowKashida"/>
                              <w:rPr>
                                <w:rFonts w:asciiTheme="majorBidi" w:hAnsiTheme="majorBidi" w:cstheme="majorBidi"/>
                                <w:sz w:val="16"/>
                                <w:szCs w:val="16"/>
                              </w:rPr>
                            </w:pPr>
                            <w:r>
                              <w:rPr>
                                <w:rFonts w:asciiTheme="majorBidi" w:hAnsiTheme="majorBidi" w:cstheme="majorBidi"/>
                                <w:sz w:val="16"/>
                                <w:szCs w:val="16"/>
                              </w:rPr>
                              <w:t>Fig. 3</w:t>
                            </w:r>
                            <w:r w:rsidRPr="00E21190">
                              <w:rPr>
                                <w:rFonts w:asciiTheme="majorBidi" w:hAnsiTheme="majorBidi" w:cstheme="majorBidi"/>
                                <w:sz w:val="16"/>
                                <w:szCs w:val="16"/>
                              </w:rPr>
                              <w:t>. The CWT of a typical EDA signal using the C-</w:t>
                            </w:r>
                            <w:proofErr w:type="spellStart"/>
                            <w:r w:rsidRPr="00E21190">
                              <w:rPr>
                                <w:rFonts w:asciiTheme="majorBidi" w:hAnsiTheme="majorBidi" w:cstheme="majorBidi"/>
                                <w:sz w:val="16"/>
                                <w:szCs w:val="16"/>
                              </w:rPr>
                              <w:t>Morlet</w:t>
                            </w:r>
                            <w:proofErr w:type="spellEnd"/>
                            <w:r w:rsidRPr="00E21190">
                              <w:rPr>
                                <w:rFonts w:asciiTheme="majorBidi" w:hAnsiTheme="majorBidi" w:cstheme="majorBidi"/>
                                <w:sz w:val="16"/>
                                <w:szCs w:val="16"/>
                              </w:rPr>
                              <w:t xml:space="preserve"> mother wavelet. Different scales of the wavelet functions are convolved with the original EDA signal to highlight different features of the raw data. As can be seen inside the bottom box, when the scaling parameter of the wavelet function increases, the larger features of the input signal are augmented. On the other hand, the detailed structures of the signal are better extracted when the scaling factor decreases.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B4B594" id="_x0000_s1028" type="#_x0000_t202" style="position:absolute;left:0;text-align:left;margin-left:-2.35pt;margin-top:224.7pt;width:462pt;height:4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" filled="f" stroked="f">
                <v:textbox>
                  <w:txbxContent>
                    <w:p w14:paraId="19F580F5" w14:textId="77777777" w:rsidR="00D25A17" w:rsidRPr="00E21190" w:rsidRDefault="00D25A17" w:rsidP="00874E05">
                      <w:pPr>
                        <w:jc w:val="lowKashida"/>
                        <w:rPr>
                          <w:rFonts w:asciiTheme="majorBidi" w:hAnsiTheme="majorBidi" w:cstheme="majorBidi"/>
                          <w:sz w:val="16"/>
                          <w:szCs w:val="16"/>
                        </w:rPr>
                      </w:pPr>
                      <w:r>
                        <w:rPr>
                          <w:rFonts w:asciiTheme="majorBidi" w:hAnsiTheme="majorBidi" w:cstheme="majorBidi"/>
                          <w:sz w:val="16"/>
                          <w:szCs w:val="16"/>
                        </w:rPr>
                        <w:t>Fig. 3</w:t>
                      </w:r>
                      <w:r w:rsidRPr="00E21190">
                        <w:rPr>
                          <w:rFonts w:asciiTheme="majorBidi" w:hAnsiTheme="majorBidi" w:cstheme="majorBidi"/>
                          <w:sz w:val="16"/>
                          <w:szCs w:val="16"/>
                        </w:rPr>
                        <w:t xml:space="preserve">. The CWT of a typical EDA signal using the C-Morlet mother wavelet. Different scales of the wavelet functions are convolved with the original EDA signal to highlight different features of the raw data. As can be seen inside the bottom box, when the scaling parameter of the wavelet function increases, the larger features of the input signal are augmented. On the other hand, the detailed structures of the signal are better extracted when the scaling factor decreases. </w:t>
                      </w:r>
                    </w:p>
                  </w:txbxContent>
                </v:textbox>
                <w10:wrap type="tight" anchorx="margin"/>
              </v:shape>
            </w:pict>
          </mc:Fallback>
        </mc:AlternateContent>
      </w:r>
      <w:r w:rsidRPr="00874E05">
        <w:rPr>
          <w:rFonts w:asciiTheme="majorBidi" w:hAnsiTheme="majorBidi" w:cstheme="majorBidi"/>
          <w:b/>
          <w:bCs/>
          <w:noProof/>
          <w:lang w:eastAsia="zh-CN"/>
        </w:rPr>
        <w:drawing>
          <wp:anchor distT="0" distB="0" distL="114300" distR="114300" simplePos="0" relativeHeight="251656192" behindDoc="1" locked="0" layoutInCell="1" allowOverlap="1" wp14:anchorId="570AD330" wp14:editId="0047D8EC">
            <wp:simplePos x="0" y="0"/>
            <wp:positionH relativeFrom="margin">
              <wp:posOffset>-38100</wp:posOffset>
            </wp:positionH>
            <wp:positionV relativeFrom="paragraph">
              <wp:posOffset>-94615</wp:posOffset>
            </wp:positionV>
            <wp:extent cx="5875020" cy="2858135"/>
            <wp:effectExtent l="0" t="0" r="0" b="0"/>
            <wp:wrapTight wrapText="bothSides">
              <wp:wrapPolygon edited="0">
                <wp:start x="0" y="0"/>
                <wp:lineTo x="0" y="21451"/>
                <wp:lineTo x="21502" y="21451"/>
                <wp:lineTo x="21502" y="0"/>
                <wp:lineTo x="0" y="0"/>
              </wp:wrapPolygon>
            </wp:wrapTight>
            <wp:docPr id="13" name="Picture 13" descr="C:\Users\Lab Use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sers\Lab User\Desktop\Captur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75020" cy="2858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6B2843" w14:textId="77777777" w:rsidR="00874E05" w:rsidRPr="00874E05" w:rsidRDefault="00874E05" w:rsidP="00874E05">
      <w:pPr>
        <w:rPr>
          <w:rFonts w:asciiTheme="majorBidi" w:hAnsiTheme="majorBidi" w:cstheme="majorBidi"/>
        </w:rPr>
      </w:pPr>
    </w:p>
    <w:p w14:paraId="67F4643C" w14:textId="77777777" w:rsidR="00874E05" w:rsidRPr="00874E05" w:rsidRDefault="00874E05" w:rsidP="00874E05">
      <w:pPr>
        <w:rPr>
          <w:rFonts w:asciiTheme="majorBidi" w:hAnsiTheme="majorBidi" w:cstheme="majorBidi"/>
        </w:rPr>
      </w:pPr>
    </w:p>
    <w:p w14:paraId="25B64018" w14:textId="77777777" w:rsidR="00874E05" w:rsidRPr="00874E05" w:rsidRDefault="00874E05" w:rsidP="00874E05">
      <w:pPr>
        <w:rPr>
          <w:rFonts w:asciiTheme="majorBidi" w:hAnsiTheme="majorBidi" w:cstheme="majorBidi"/>
        </w:rPr>
      </w:pPr>
    </w:p>
    <w:p w14:paraId="5BC59A94" w14:textId="77777777" w:rsidR="00874E05" w:rsidRPr="00874E05" w:rsidRDefault="00874E05" w:rsidP="00874E05">
      <w:pPr>
        <w:rPr>
          <w:rFonts w:asciiTheme="majorBidi" w:hAnsiTheme="majorBidi" w:cstheme="majorBidi"/>
        </w:rPr>
      </w:pPr>
    </w:p>
    <w:p w14:paraId="46C81301" w14:textId="77777777" w:rsidR="00874E05" w:rsidRPr="00874E05" w:rsidRDefault="00874E05" w:rsidP="00874E05">
      <w:pPr>
        <w:rPr>
          <w:rFonts w:asciiTheme="majorBidi" w:hAnsiTheme="majorBidi" w:cstheme="majorBidi"/>
        </w:rPr>
      </w:pPr>
    </w:p>
    <w:p w14:paraId="048DF525" w14:textId="77777777" w:rsidR="00874E05" w:rsidRPr="00874E05" w:rsidRDefault="00874E05" w:rsidP="00874E05">
      <w:pPr>
        <w:rPr>
          <w:rFonts w:asciiTheme="majorBidi" w:hAnsiTheme="majorBidi" w:cstheme="majorBidi"/>
        </w:rPr>
      </w:pPr>
    </w:p>
    <w:p w14:paraId="55022F82" w14:textId="77777777" w:rsidR="00874E05" w:rsidRPr="00874E05" w:rsidRDefault="00874E05" w:rsidP="00874E05">
      <w:pPr>
        <w:rPr>
          <w:rFonts w:asciiTheme="majorBidi" w:hAnsiTheme="majorBidi" w:cstheme="majorBidi"/>
        </w:rPr>
      </w:pPr>
    </w:p>
    <w:p w14:paraId="4FE5685D" w14:textId="77777777" w:rsidR="00874E05" w:rsidRPr="00874E05" w:rsidRDefault="00874E05" w:rsidP="00874E05">
      <w:pPr>
        <w:rPr>
          <w:rFonts w:asciiTheme="majorBidi" w:hAnsiTheme="majorBidi" w:cstheme="majorBidi"/>
        </w:rPr>
      </w:pPr>
    </w:p>
    <w:p w14:paraId="2EE1A555" w14:textId="77777777" w:rsidR="00874E05" w:rsidRPr="00874E05" w:rsidRDefault="00874E05" w:rsidP="00874E05">
      <w:pPr>
        <w:rPr>
          <w:rFonts w:asciiTheme="majorBidi" w:hAnsiTheme="majorBidi" w:cstheme="majorBidi"/>
        </w:rPr>
      </w:pPr>
    </w:p>
    <w:p w14:paraId="219076C9" w14:textId="77777777" w:rsidR="00874E05" w:rsidRPr="00874E05" w:rsidRDefault="00874E05" w:rsidP="00874E05">
      <w:pPr>
        <w:rPr>
          <w:rFonts w:asciiTheme="majorBidi" w:hAnsiTheme="majorBidi" w:cstheme="majorBidi"/>
        </w:rPr>
      </w:pPr>
    </w:p>
    <w:p w14:paraId="3E29CCBE" w14:textId="77777777" w:rsidR="00874E05" w:rsidRPr="00874E05" w:rsidRDefault="00874E05" w:rsidP="00874E05">
      <w:pPr>
        <w:rPr>
          <w:rFonts w:asciiTheme="majorBidi" w:hAnsiTheme="majorBidi" w:cstheme="majorBidi"/>
        </w:rPr>
      </w:pPr>
    </w:p>
    <w:p w14:paraId="64A0790D" w14:textId="77777777" w:rsidR="00874E05" w:rsidRPr="00874E05" w:rsidRDefault="00874E05" w:rsidP="00874E05">
      <w:pPr>
        <w:rPr>
          <w:rFonts w:asciiTheme="majorBidi" w:hAnsiTheme="majorBidi" w:cstheme="majorBidi"/>
        </w:rPr>
      </w:pPr>
    </w:p>
    <w:p w14:paraId="7B50D45E" w14:textId="77777777" w:rsidR="00874E05" w:rsidRPr="00874E05" w:rsidRDefault="00874E05" w:rsidP="00874E05">
      <w:pPr>
        <w:rPr>
          <w:rFonts w:asciiTheme="majorBidi" w:hAnsiTheme="majorBidi" w:cstheme="majorBidi"/>
        </w:rPr>
      </w:pPr>
    </w:p>
    <w:p w14:paraId="66F00286" w14:textId="77777777" w:rsidR="00874E05" w:rsidRPr="00874E05" w:rsidRDefault="00874E05" w:rsidP="00874E05">
      <w:pPr>
        <w:rPr>
          <w:rFonts w:asciiTheme="majorBidi" w:hAnsiTheme="majorBidi" w:cstheme="majorBidi"/>
        </w:rPr>
      </w:pPr>
    </w:p>
    <w:p w14:paraId="209DA992" w14:textId="77777777" w:rsidR="00874E05" w:rsidRPr="00874E05" w:rsidRDefault="00874E05" w:rsidP="00874E05">
      <w:pPr>
        <w:rPr>
          <w:rFonts w:asciiTheme="majorBidi" w:hAnsiTheme="majorBidi" w:cstheme="majorBidi"/>
        </w:rPr>
      </w:pPr>
    </w:p>
    <w:p w14:paraId="5B7F062D" w14:textId="77777777" w:rsidR="00874E05" w:rsidRPr="00874E05" w:rsidRDefault="00874E05" w:rsidP="00874E05">
      <w:pPr>
        <w:rPr>
          <w:rFonts w:asciiTheme="majorBidi" w:hAnsiTheme="majorBidi" w:cstheme="majorBidi"/>
        </w:rPr>
      </w:pPr>
      <w:r w:rsidRPr="00874E05">
        <w:rPr>
          <w:rFonts w:asciiTheme="majorBidi" w:hAnsiTheme="majorBidi" w:cstheme="majorBidi"/>
          <w:b/>
          <w:bCs/>
          <w:noProof/>
          <w:lang w:eastAsia="zh-CN"/>
        </w:rPr>
        <mc:AlternateContent>
          <mc:Choice Requires="wps">
            <w:drawing>
              <wp:anchor distT="0" distB="0" distL="114300" distR="114300" simplePos="0" relativeHeight="251660288" behindDoc="1" locked="0" layoutInCell="1" allowOverlap="1" wp14:anchorId="2E423437" wp14:editId="5F599173">
                <wp:simplePos x="0" y="0"/>
                <wp:positionH relativeFrom="margin">
                  <wp:posOffset>-45720</wp:posOffset>
                </wp:positionH>
                <wp:positionV relativeFrom="paragraph">
                  <wp:posOffset>2788285</wp:posOffset>
                </wp:positionV>
                <wp:extent cx="6048375" cy="533400"/>
                <wp:effectExtent l="0" t="0" r="9525" b="0"/>
                <wp:wrapTight wrapText="bothSides">
                  <wp:wrapPolygon edited="0">
                    <wp:start x="0" y="0"/>
                    <wp:lineTo x="0" y="20829"/>
                    <wp:lineTo x="21566" y="20829"/>
                    <wp:lineTo x="21566" y="0"/>
                    <wp:lineTo x="0" y="0"/>
                  </wp:wrapPolygon>
                </wp:wrapTight>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533400"/>
                        </a:xfrm>
                        <a:prstGeom prst="rect">
                          <a:avLst/>
                        </a:prstGeom>
                        <a:solidFill>
                          <a:srgbClr val="FFFFFF"/>
                        </a:solidFill>
                        <a:ln w="9525">
                          <a:noFill/>
                          <a:miter lim="800000"/>
                          <a:headEnd/>
                          <a:tailEnd/>
                        </a:ln>
                      </wps:spPr>
                      <wps:txbx>
                        <w:txbxContent>
                          <w:p w14:paraId="7588A5E7" w14:textId="77777777" w:rsidR="00D25A17" w:rsidRPr="00E21190" w:rsidRDefault="00D25A17" w:rsidP="00874E05">
                            <w:pPr>
                              <w:jc w:val="lowKashida"/>
                              <w:rPr>
                                <w:rFonts w:asciiTheme="majorBidi" w:hAnsiTheme="majorBidi" w:cstheme="majorBidi"/>
                                <w:sz w:val="16"/>
                                <w:szCs w:val="16"/>
                              </w:rPr>
                            </w:pPr>
                            <w:r>
                              <w:rPr>
                                <w:rFonts w:asciiTheme="majorBidi" w:hAnsiTheme="majorBidi" w:cstheme="majorBidi"/>
                                <w:sz w:val="16"/>
                                <w:szCs w:val="16"/>
                              </w:rPr>
                              <w:t>Fig. 4</w:t>
                            </w:r>
                            <w:r w:rsidRPr="00E21190">
                              <w:rPr>
                                <w:rFonts w:asciiTheme="majorBidi" w:hAnsiTheme="majorBidi" w:cstheme="majorBidi"/>
                                <w:sz w:val="16"/>
                                <w:szCs w:val="16"/>
                              </w:rPr>
                              <w:t>. The wavelet-based feature extraction. Using the C-</w:t>
                            </w:r>
                            <w:proofErr w:type="spellStart"/>
                            <w:r w:rsidRPr="00E21190">
                              <w:rPr>
                                <w:rFonts w:asciiTheme="majorBidi" w:hAnsiTheme="majorBidi" w:cstheme="majorBidi"/>
                                <w:sz w:val="16"/>
                                <w:szCs w:val="16"/>
                              </w:rPr>
                              <w:t>Morlet</w:t>
                            </w:r>
                            <w:proofErr w:type="spellEnd"/>
                            <w:r w:rsidRPr="00E21190">
                              <w:rPr>
                                <w:rFonts w:asciiTheme="majorBidi" w:hAnsiTheme="majorBidi" w:cstheme="majorBidi"/>
                                <w:sz w:val="16"/>
                                <w:szCs w:val="16"/>
                              </w:rPr>
                              <w:t xml:space="preserve"> mother wavelet, the real and imaginary wavelet coefficients are calculated at different scales. Then the amplitude of these coefficients is calculated to provide the corresponding spectrogram. This spectrogram is then used as the feature space.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23437" id="_x0000_s1029" type="#_x0000_t202" style="position:absolute;margin-left:-3.6pt;margin-top:219.55pt;width:476.25pt;height:42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" stroked="f">
                <v:textbox>
                  <w:txbxContent>
                    <w:p w14:paraId="7588A5E7" w14:textId="77777777" w:rsidR="00D25A17" w:rsidRPr="00E21190" w:rsidRDefault="00D25A17" w:rsidP="00874E05">
                      <w:pPr>
                        <w:jc w:val="lowKashida"/>
                        <w:rPr>
                          <w:rFonts w:asciiTheme="majorBidi" w:hAnsiTheme="majorBidi" w:cstheme="majorBidi"/>
                          <w:sz w:val="16"/>
                          <w:szCs w:val="16"/>
                        </w:rPr>
                      </w:pPr>
                      <w:r>
                        <w:rPr>
                          <w:rFonts w:asciiTheme="majorBidi" w:hAnsiTheme="majorBidi" w:cstheme="majorBidi"/>
                          <w:sz w:val="16"/>
                          <w:szCs w:val="16"/>
                        </w:rPr>
                        <w:t>Fig. 4</w:t>
                      </w:r>
                      <w:r w:rsidRPr="00E21190">
                        <w:rPr>
                          <w:rFonts w:asciiTheme="majorBidi" w:hAnsiTheme="majorBidi" w:cstheme="majorBidi"/>
                          <w:sz w:val="16"/>
                          <w:szCs w:val="16"/>
                        </w:rPr>
                        <w:t>. The wavelet-based feature extraction. Using the C-Morlet mother wavelet, the real and imaginary wavelet coefficients are calculated at different scales. Then the amplitude of these coefficients is calculated to provide the corresponding spectrogram. This spectrogram is then used as the feature space.</w:t>
                      </w:r>
                    </w:p>
                  </w:txbxContent>
                </v:textbox>
                <w10:wrap type="tight" anchorx="margin"/>
              </v:shape>
            </w:pict>
          </mc:Fallback>
        </mc:AlternateContent>
      </w:r>
      <w:r w:rsidRPr="00874E05">
        <w:rPr>
          <w:rFonts w:asciiTheme="majorBidi" w:hAnsiTheme="majorBidi" w:cstheme="majorBidi"/>
          <w:b/>
          <w:bCs/>
          <w:noProof/>
          <w:lang w:eastAsia="zh-CN"/>
        </w:rPr>
        <w:drawing>
          <wp:anchor distT="0" distB="0" distL="114300" distR="114300" simplePos="0" relativeHeight="251658240" behindDoc="1" locked="0" layoutInCell="1" allowOverlap="1" wp14:anchorId="0F9070A1" wp14:editId="0A2DE011">
            <wp:simplePos x="0" y="0"/>
            <wp:positionH relativeFrom="margin">
              <wp:posOffset>171450</wp:posOffset>
            </wp:positionH>
            <wp:positionV relativeFrom="paragraph">
              <wp:posOffset>-131445</wp:posOffset>
            </wp:positionV>
            <wp:extent cx="5580380" cy="2837180"/>
            <wp:effectExtent l="0" t="0" r="1270" b="1270"/>
            <wp:wrapTight wrapText="bothSides">
              <wp:wrapPolygon edited="0">
                <wp:start x="0" y="0"/>
                <wp:lineTo x="0" y="21465"/>
                <wp:lineTo x="21531" y="21465"/>
                <wp:lineTo x="21531" y="0"/>
                <wp:lineTo x="0" y="0"/>
              </wp:wrapPolygon>
            </wp:wrapTight>
            <wp:docPr id="14" name="Picture 14" descr="C:\Users\Lab Use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ab User\Desktop\Captur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80380" cy="2837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1CD8C5" w14:textId="77777777" w:rsidR="00874E05" w:rsidRPr="00874E05" w:rsidRDefault="00874E05" w:rsidP="00874E05">
      <w:pPr>
        <w:rPr>
          <w:rFonts w:asciiTheme="majorBidi" w:hAnsiTheme="majorBidi" w:cstheme="majorBidi"/>
        </w:rPr>
      </w:pPr>
      <w:r w:rsidRPr="00874E05">
        <w:rPr>
          <w:rFonts w:asciiTheme="majorBidi" w:hAnsiTheme="majorBidi" w:cstheme="majorBidi"/>
        </w:rPr>
        <w:br w:type="page"/>
      </w:r>
    </w:p>
    <w:p w14:paraId="74B4D109" w14:textId="77777777" w:rsidR="00874E05" w:rsidRPr="00874E05" w:rsidRDefault="00874E05" w:rsidP="00874E05">
      <w:pPr>
        <w:rPr>
          <w:rFonts w:asciiTheme="majorBidi" w:hAnsiTheme="majorBidi" w:cstheme="majorBidi"/>
        </w:rPr>
      </w:pPr>
      <w:r w:rsidRPr="00874E05">
        <w:rPr>
          <w:rFonts w:asciiTheme="majorBidi" w:hAnsiTheme="majorBidi" w:cstheme="majorBidi"/>
          <w:noProof/>
          <w:lang w:eastAsia="zh-CN"/>
        </w:rPr>
        <w:lastRenderedPageBreak/>
        <w:drawing>
          <wp:anchor distT="0" distB="0" distL="114300" distR="114300" simplePos="0" relativeHeight="251664384" behindDoc="1" locked="0" layoutInCell="1" allowOverlap="1" wp14:anchorId="5DB3E198" wp14:editId="1CF9B4A2">
            <wp:simplePos x="0" y="0"/>
            <wp:positionH relativeFrom="column">
              <wp:posOffset>1067435</wp:posOffset>
            </wp:positionH>
            <wp:positionV relativeFrom="paragraph">
              <wp:posOffset>-102870</wp:posOffset>
            </wp:positionV>
            <wp:extent cx="3020060" cy="2195195"/>
            <wp:effectExtent l="0" t="0" r="8890" b="0"/>
            <wp:wrapTight wrapText="bothSides">
              <wp:wrapPolygon edited="0">
                <wp:start x="0" y="0"/>
                <wp:lineTo x="0" y="21369"/>
                <wp:lineTo x="21527" y="21369"/>
                <wp:lineTo x="21527" y="0"/>
                <wp:lineTo x="0" y="0"/>
              </wp:wrapPolygon>
            </wp:wrapTight>
            <wp:docPr id="24" name="Picture 24" descr="C:\Users\Lab Use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ab User\Desktop\Captur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20060" cy="2195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C42D72" w14:textId="77777777" w:rsidR="00874E05" w:rsidRPr="00874E05" w:rsidRDefault="00874E05" w:rsidP="00874E05">
      <w:pPr>
        <w:rPr>
          <w:rFonts w:asciiTheme="majorBidi" w:hAnsiTheme="majorBidi" w:cstheme="majorBidi"/>
        </w:rPr>
      </w:pPr>
    </w:p>
    <w:p w14:paraId="1C104CE7" w14:textId="77777777" w:rsidR="00874E05" w:rsidRPr="00874E05" w:rsidRDefault="00874E05" w:rsidP="00874E05">
      <w:pPr>
        <w:rPr>
          <w:rFonts w:asciiTheme="majorBidi" w:hAnsiTheme="majorBidi" w:cstheme="majorBidi"/>
        </w:rPr>
      </w:pPr>
    </w:p>
    <w:p w14:paraId="3862EF45" w14:textId="77777777" w:rsidR="00874E05" w:rsidRPr="00874E05" w:rsidRDefault="00874E05" w:rsidP="00874E05">
      <w:pPr>
        <w:rPr>
          <w:rFonts w:asciiTheme="majorBidi" w:hAnsiTheme="majorBidi" w:cstheme="majorBidi"/>
        </w:rPr>
      </w:pPr>
    </w:p>
    <w:p w14:paraId="4681EA21" w14:textId="77777777" w:rsidR="00874E05" w:rsidRPr="00874E05" w:rsidRDefault="00874E05" w:rsidP="00874E05">
      <w:pPr>
        <w:rPr>
          <w:rFonts w:asciiTheme="majorBidi" w:hAnsiTheme="majorBidi" w:cstheme="majorBidi"/>
        </w:rPr>
      </w:pPr>
    </w:p>
    <w:p w14:paraId="00FFD972" w14:textId="77777777" w:rsidR="00874E05" w:rsidRPr="00874E05" w:rsidRDefault="00874E05" w:rsidP="00874E05">
      <w:pPr>
        <w:rPr>
          <w:rFonts w:asciiTheme="majorBidi" w:hAnsiTheme="majorBidi" w:cstheme="majorBidi"/>
        </w:rPr>
      </w:pPr>
    </w:p>
    <w:p w14:paraId="72459BA4" w14:textId="77777777" w:rsidR="00874E05" w:rsidRPr="00874E05" w:rsidRDefault="00874E05" w:rsidP="00874E05">
      <w:pPr>
        <w:rPr>
          <w:rFonts w:asciiTheme="majorBidi" w:hAnsiTheme="majorBidi" w:cstheme="majorBidi"/>
        </w:rPr>
      </w:pPr>
      <w:r w:rsidRPr="00874E05">
        <w:rPr>
          <w:rFonts w:asciiTheme="majorBidi" w:hAnsiTheme="majorBidi" w:cstheme="majorBidi"/>
          <w:b/>
          <w:bCs/>
          <w:noProof/>
          <w:lang w:eastAsia="zh-CN"/>
        </w:rPr>
        <mc:AlternateContent>
          <mc:Choice Requires="wps">
            <w:drawing>
              <wp:anchor distT="0" distB="0" distL="114300" distR="114300" simplePos="0" relativeHeight="251661312" behindDoc="1" locked="0" layoutInCell="1" allowOverlap="1" wp14:anchorId="01BA7A8B" wp14:editId="32937721">
                <wp:simplePos x="0" y="0"/>
                <wp:positionH relativeFrom="column">
                  <wp:posOffset>-26035</wp:posOffset>
                </wp:positionH>
                <wp:positionV relativeFrom="paragraph">
                  <wp:posOffset>281305</wp:posOffset>
                </wp:positionV>
                <wp:extent cx="5939790" cy="365760"/>
                <wp:effectExtent l="0" t="0" r="0" b="0"/>
                <wp:wrapTight wrapText="bothSides">
                  <wp:wrapPolygon edited="0">
                    <wp:start x="208" y="0"/>
                    <wp:lineTo x="208" y="20250"/>
                    <wp:lineTo x="21337" y="20250"/>
                    <wp:lineTo x="21337" y="0"/>
                    <wp:lineTo x="208" y="0"/>
                  </wp:wrapPolygon>
                </wp:wrapTight>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365760"/>
                        </a:xfrm>
                        <a:prstGeom prst="rect">
                          <a:avLst/>
                        </a:prstGeom>
                        <a:noFill/>
                        <a:ln w="9525">
                          <a:noFill/>
                          <a:miter lim="800000"/>
                          <a:headEnd/>
                          <a:tailEnd/>
                        </a:ln>
                      </wps:spPr>
                      <wps:txbx>
                        <w:txbxContent>
                          <w:p w14:paraId="4E3D946D" w14:textId="77777777" w:rsidR="00D25A17" w:rsidRPr="00E21190" w:rsidRDefault="00D25A17" w:rsidP="00874E05">
                            <w:pPr>
                              <w:jc w:val="lowKashida"/>
                              <w:rPr>
                                <w:rFonts w:asciiTheme="majorBidi" w:hAnsiTheme="majorBidi" w:cstheme="majorBidi"/>
                                <w:sz w:val="16"/>
                                <w:szCs w:val="16"/>
                              </w:rPr>
                            </w:pPr>
                            <w:r>
                              <w:rPr>
                                <w:rFonts w:asciiTheme="majorBidi" w:hAnsiTheme="majorBidi" w:cstheme="majorBidi"/>
                                <w:sz w:val="16"/>
                                <w:szCs w:val="16"/>
                              </w:rPr>
                              <w:t>Fig. 5</w:t>
                            </w:r>
                            <w:r w:rsidRPr="00E21190">
                              <w:rPr>
                                <w:rFonts w:asciiTheme="majorBidi" w:hAnsiTheme="majorBidi" w:cstheme="majorBidi"/>
                                <w:sz w:val="16"/>
                                <w:szCs w:val="16"/>
                              </w:rPr>
                              <w:t>. Canonical SVM for classifying two linearly separable classes. The decision boundary is shown by OH. Two hyperplanes H</w:t>
                            </w:r>
                            <w:r w:rsidRPr="00E21190">
                              <w:rPr>
                                <w:rFonts w:asciiTheme="majorBidi" w:hAnsiTheme="majorBidi" w:cstheme="majorBidi"/>
                                <w:sz w:val="16"/>
                                <w:szCs w:val="16"/>
                                <w:vertAlign w:val="subscript"/>
                              </w:rPr>
                              <w:t>1</w:t>
                            </w:r>
                            <w:r w:rsidRPr="00E21190">
                              <w:rPr>
                                <w:rFonts w:asciiTheme="majorBidi" w:hAnsiTheme="majorBidi" w:cstheme="majorBidi"/>
                                <w:sz w:val="16"/>
                                <w:szCs w:val="16"/>
                              </w:rPr>
                              <w:t xml:space="preserve"> and H</w:t>
                            </w:r>
                            <w:r w:rsidRPr="00E21190">
                              <w:rPr>
                                <w:rFonts w:asciiTheme="majorBidi" w:hAnsiTheme="majorBidi" w:cstheme="majorBidi"/>
                                <w:sz w:val="16"/>
                                <w:szCs w:val="16"/>
                                <w:vertAlign w:val="subscript"/>
                              </w:rPr>
                              <w:t>2</w:t>
                            </w:r>
                            <w:r w:rsidRPr="00E21190">
                              <w:rPr>
                                <w:rFonts w:asciiTheme="majorBidi" w:hAnsiTheme="majorBidi" w:cstheme="majorBidi"/>
                                <w:sz w:val="16"/>
                                <w:szCs w:val="16"/>
                              </w:rPr>
                              <w:t xml:space="preserve"> pass the support vectors that are circled inside the figure.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A7A8B" id="_x0000_s1030" type="#_x0000_t202" style="position:absolute;margin-left:-2.05pt;margin-top:22.15pt;width:467.7pt;height:28.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" filled="f" stroked="f">
                <v:textbox>
                  <w:txbxContent>
                    <w:p w14:paraId="4E3D946D" w14:textId="77777777" w:rsidR="00D25A17" w:rsidRPr="00E21190" w:rsidRDefault="00D25A17" w:rsidP="00874E05">
                      <w:pPr>
                        <w:jc w:val="lowKashida"/>
                        <w:rPr>
                          <w:rFonts w:asciiTheme="majorBidi" w:hAnsiTheme="majorBidi" w:cstheme="majorBidi"/>
                          <w:sz w:val="16"/>
                          <w:szCs w:val="16"/>
                        </w:rPr>
                      </w:pPr>
                      <w:r>
                        <w:rPr>
                          <w:rFonts w:asciiTheme="majorBidi" w:hAnsiTheme="majorBidi" w:cstheme="majorBidi"/>
                          <w:sz w:val="16"/>
                          <w:szCs w:val="16"/>
                        </w:rPr>
                        <w:t>Fig. 5</w:t>
                      </w:r>
                      <w:r w:rsidRPr="00E21190">
                        <w:rPr>
                          <w:rFonts w:asciiTheme="majorBidi" w:hAnsiTheme="majorBidi" w:cstheme="majorBidi"/>
                          <w:sz w:val="16"/>
                          <w:szCs w:val="16"/>
                        </w:rPr>
                        <w:t>. Canonical SVM for classifying two linearly separable classes. The decision boundary is shown by OH. Two hyperplanes H</w:t>
                      </w:r>
                      <w:r w:rsidRPr="00E21190">
                        <w:rPr>
                          <w:rFonts w:asciiTheme="majorBidi" w:hAnsiTheme="majorBidi" w:cstheme="majorBidi"/>
                          <w:sz w:val="16"/>
                          <w:szCs w:val="16"/>
                          <w:vertAlign w:val="subscript"/>
                        </w:rPr>
                        <w:t>1</w:t>
                      </w:r>
                      <w:r w:rsidRPr="00E21190">
                        <w:rPr>
                          <w:rFonts w:asciiTheme="majorBidi" w:hAnsiTheme="majorBidi" w:cstheme="majorBidi"/>
                          <w:sz w:val="16"/>
                          <w:szCs w:val="16"/>
                        </w:rPr>
                        <w:t xml:space="preserve"> and H</w:t>
                      </w:r>
                      <w:r w:rsidRPr="00E21190">
                        <w:rPr>
                          <w:rFonts w:asciiTheme="majorBidi" w:hAnsiTheme="majorBidi" w:cstheme="majorBidi"/>
                          <w:sz w:val="16"/>
                          <w:szCs w:val="16"/>
                          <w:vertAlign w:val="subscript"/>
                        </w:rPr>
                        <w:t>2</w:t>
                      </w:r>
                      <w:r w:rsidRPr="00E21190">
                        <w:rPr>
                          <w:rFonts w:asciiTheme="majorBidi" w:hAnsiTheme="majorBidi" w:cstheme="majorBidi"/>
                          <w:sz w:val="16"/>
                          <w:szCs w:val="16"/>
                        </w:rPr>
                        <w:t xml:space="preserve"> pass the support vectors that are circled inside the figure.</w:t>
                      </w:r>
                    </w:p>
                  </w:txbxContent>
                </v:textbox>
                <w10:wrap type="tight"/>
              </v:shape>
            </w:pict>
          </mc:Fallback>
        </mc:AlternateContent>
      </w:r>
    </w:p>
    <w:p w14:paraId="7370C961" w14:textId="77777777" w:rsidR="00874E05" w:rsidRPr="00874E05" w:rsidRDefault="00874E05" w:rsidP="00874E05">
      <w:pPr>
        <w:rPr>
          <w:rFonts w:asciiTheme="majorBidi" w:hAnsiTheme="majorBidi" w:cstheme="majorBidi"/>
        </w:rPr>
      </w:pPr>
    </w:p>
    <w:p w14:paraId="48EA7BB5" w14:textId="77777777" w:rsidR="00874E05" w:rsidRPr="00874E05" w:rsidRDefault="00874E05" w:rsidP="00874E05">
      <w:pPr>
        <w:rPr>
          <w:rFonts w:asciiTheme="majorBidi" w:hAnsiTheme="majorBidi" w:cstheme="majorBidi"/>
        </w:rPr>
      </w:pPr>
    </w:p>
    <w:p w14:paraId="6698B721" w14:textId="77777777" w:rsidR="00874E05" w:rsidRPr="00874E05" w:rsidRDefault="00874E05" w:rsidP="00874E05">
      <w:pPr>
        <w:rPr>
          <w:rFonts w:asciiTheme="majorBidi" w:hAnsiTheme="majorBidi" w:cstheme="majorBidi"/>
        </w:rPr>
      </w:pPr>
    </w:p>
    <w:p w14:paraId="0BB647CE" w14:textId="77777777" w:rsidR="00874E05" w:rsidRPr="00874E05" w:rsidRDefault="00874E05" w:rsidP="00874E05">
      <w:pPr>
        <w:rPr>
          <w:rFonts w:asciiTheme="majorBidi" w:hAnsiTheme="majorBidi" w:cstheme="majorBidi"/>
        </w:rPr>
      </w:pPr>
    </w:p>
    <w:p w14:paraId="6AED6301" w14:textId="77777777" w:rsidR="00874E05" w:rsidRPr="00874E05" w:rsidRDefault="00874E05" w:rsidP="00874E05">
      <w:pPr>
        <w:rPr>
          <w:rFonts w:asciiTheme="majorBidi" w:hAnsiTheme="majorBidi" w:cstheme="majorBidi"/>
        </w:rPr>
      </w:pPr>
    </w:p>
    <w:p w14:paraId="2FFC0DE8" w14:textId="77777777" w:rsidR="00874E05" w:rsidRPr="00874E05" w:rsidRDefault="00874E05" w:rsidP="00874E05">
      <w:pPr>
        <w:rPr>
          <w:rFonts w:asciiTheme="majorBidi" w:hAnsiTheme="majorBidi" w:cstheme="majorBidi"/>
        </w:rPr>
      </w:pPr>
    </w:p>
    <w:p w14:paraId="73AE5086" w14:textId="77777777" w:rsidR="00874E05" w:rsidRPr="00874E05" w:rsidRDefault="00874E05" w:rsidP="00874E05">
      <w:pPr>
        <w:rPr>
          <w:rFonts w:asciiTheme="majorBidi" w:hAnsiTheme="majorBidi" w:cstheme="majorBidi"/>
        </w:rPr>
      </w:pPr>
    </w:p>
    <w:p w14:paraId="01541D52" w14:textId="77777777" w:rsidR="00874E05" w:rsidRPr="00874E05" w:rsidRDefault="00874E05" w:rsidP="00874E05">
      <w:pPr>
        <w:rPr>
          <w:rFonts w:asciiTheme="majorBidi" w:hAnsiTheme="majorBidi" w:cstheme="majorBidi"/>
        </w:rPr>
      </w:pPr>
    </w:p>
    <w:p w14:paraId="12F570FD" w14:textId="77777777" w:rsidR="00874E05" w:rsidRPr="00874E05" w:rsidRDefault="00874E05" w:rsidP="00874E05">
      <w:pPr>
        <w:rPr>
          <w:rFonts w:asciiTheme="majorBidi" w:hAnsiTheme="majorBidi" w:cstheme="majorBidi"/>
        </w:rPr>
      </w:pPr>
    </w:p>
    <w:p w14:paraId="6CFC551A" w14:textId="77777777" w:rsidR="00874E05" w:rsidRPr="00874E05" w:rsidRDefault="00874E05" w:rsidP="00874E05">
      <w:pPr>
        <w:rPr>
          <w:rFonts w:asciiTheme="majorBidi" w:hAnsiTheme="majorBidi" w:cstheme="majorBidi"/>
        </w:rPr>
      </w:pPr>
    </w:p>
    <w:p w14:paraId="2759BED2" w14:textId="77777777" w:rsidR="00874E05" w:rsidRPr="00874E05" w:rsidRDefault="00874E05" w:rsidP="00874E05">
      <w:pPr>
        <w:rPr>
          <w:rFonts w:asciiTheme="majorBidi" w:hAnsiTheme="majorBidi" w:cstheme="majorBidi"/>
        </w:rPr>
      </w:pPr>
    </w:p>
    <w:p w14:paraId="38FA3D9B" w14:textId="77777777" w:rsidR="00874E05" w:rsidRPr="00874E05" w:rsidRDefault="00874E05" w:rsidP="00874E05">
      <w:pPr>
        <w:rPr>
          <w:rFonts w:asciiTheme="majorBidi" w:hAnsiTheme="majorBidi" w:cstheme="majorBidi"/>
        </w:rPr>
      </w:pPr>
    </w:p>
    <w:p w14:paraId="731A2970" w14:textId="77777777" w:rsidR="00874E05" w:rsidRPr="00874E05" w:rsidRDefault="00874E05" w:rsidP="00874E05">
      <w:pPr>
        <w:rPr>
          <w:rFonts w:asciiTheme="majorBidi" w:hAnsiTheme="majorBidi" w:cstheme="majorBidi"/>
        </w:rPr>
      </w:pPr>
    </w:p>
    <w:p w14:paraId="4DB4AE7D" w14:textId="77777777" w:rsidR="00874E05" w:rsidRPr="00874E05" w:rsidRDefault="00874E05" w:rsidP="00874E05">
      <w:pPr>
        <w:rPr>
          <w:rFonts w:asciiTheme="majorBidi" w:hAnsiTheme="majorBidi" w:cstheme="majorBidi"/>
        </w:rPr>
      </w:pPr>
    </w:p>
    <w:p w14:paraId="2796D48B" w14:textId="77777777" w:rsidR="00874E05" w:rsidRPr="00874E05" w:rsidRDefault="00874E05" w:rsidP="00874E05">
      <w:pPr>
        <w:rPr>
          <w:rFonts w:asciiTheme="majorBidi" w:hAnsiTheme="majorBidi" w:cstheme="majorBidi"/>
        </w:rPr>
      </w:pPr>
    </w:p>
    <w:p w14:paraId="606497E2" w14:textId="77777777" w:rsidR="00874E05" w:rsidRPr="00874E05" w:rsidRDefault="00874E05" w:rsidP="00874E05">
      <w:pPr>
        <w:rPr>
          <w:rFonts w:asciiTheme="majorBidi" w:hAnsiTheme="majorBidi" w:cstheme="majorBidi"/>
        </w:rPr>
      </w:pPr>
    </w:p>
    <w:p w14:paraId="0E23AC92" w14:textId="77777777" w:rsidR="00874E05" w:rsidRPr="00874E05" w:rsidRDefault="00874E05" w:rsidP="00874E05">
      <w:pPr>
        <w:rPr>
          <w:rFonts w:asciiTheme="majorBidi" w:hAnsiTheme="majorBidi" w:cstheme="majorBidi"/>
        </w:rPr>
      </w:pPr>
    </w:p>
    <w:p w14:paraId="09A00CFF" w14:textId="172DC428" w:rsidR="00874E05" w:rsidRPr="00874E05" w:rsidRDefault="00874E05" w:rsidP="00874E05">
      <w:pPr>
        <w:rPr>
          <w:rFonts w:asciiTheme="majorBidi" w:hAnsiTheme="majorBidi" w:cstheme="majorBidi"/>
        </w:rPr>
      </w:pPr>
      <w:r w:rsidRPr="00874E05">
        <w:rPr>
          <w:rFonts w:asciiTheme="majorBidi" w:hAnsiTheme="majorBidi" w:cstheme="majorBidi"/>
          <w:noProof/>
          <w:lang w:eastAsia="zh-CN"/>
        </w:rPr>
        <w:lastRenderedPageBreak/>
        <w:drawing>
          <wp:anchor distT="0" distB="0" distL="114300" distR="114300" simplePos="0" relativeHeight="251652096" behindDoc="1" locked="0" layoutInCell="1" allowOverlap="1" wp14:anchorId="7F5306B4" wp14:editId="72FA48F6">
            <wp:simplePos x="0" y="0"/>
            <wp:positionH relativeFrom="column">
              <wp:posOffset>2985135</wp:posOffset>
            </wp:positionH>
            <wp:positionV relativeFrom="paragraph">
              <wp:posOffset>280670</wp:posOffset>
            </wp:positionV>
            <wp:extent cx="2779395" cy="1179195"/>
            <wp:effectExtent l="0" t="0" r="1905" b="1905"/>
            <wp:wrapTight wrapText="bothSides">
              <wp:wrapPolygon edited="0">
                <wp:start x="0" y="0"/>
                <wp:lineTo x="0" y="21286"/>
                <wp:lineTo x="21467" y="21286"/>
                <wp:lineTo x="21467" y="0"/>
                <wp:lineTo x="0" y="0"/>
              </wp:wrapPolygon>
            </wp:wrapTight>
            <wp:docPr id="6" name="Picture 6" descr="C:\Users\Lab User\Desktop\Captur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Users\Lab User\Desktop\Capture1.PNG"/>
                    <pic:cNvPicPr preferRelativeResize="0">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79395" cy="11791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4E05">
        <w:rPr>
          <w:rFonts w:asciiTheme="majorBidi" w:hAnsiTheme="majorBidi" w:cstheme="majorBidi"/>
          <w:noProof/>
          <w:lang w:eastAsia="zh-CN"/>
        </w:rPr>
        <w:drawing>
          <wp:anchor distT="0" distB="0" distL="114300" distR="114300" simplePos="0" relativeHeight="251651072" behindDoc="1" locked="0" layoutInCell="1" allowOverlap="1" wp14:anchorId="24EC4797" wp14:editId="71E48AA2">
            <wp:simplePos x="0" y="0"/>
            <wp:positionH relativeFrom="column">
              <wp:posOffset>-21590</wp:posOffset>
            </wp:positionH>
            <wp:positionV relativeFrom="paragraph">
              <wp:posOffset>252095</wp:posOffset>
            </wp:positionV>
            <wp:extent cx="2782570" cy="1176655"/>
            <wp:effectExtent l="0" t="0" r="0" b="4445"/>
            <wp:wrapTight wrapText="bothSides">
              <wp:wrapPolygon edited="0">
                <wp:start x="0" y="0"/>
                <wp:lineTo x="0" y="21332"/>
                <wp:lineTo x="21442" y="21332"/>
                <wp:lineTo x="21442" y="0"/>
                <wp:lineTo x="0" y="0"/>
              </wp:wrapPolygon>
            </wp:wrapTight>
            <wp:docPr id="3" name="Picture 3" descr="C:\Users\Lab Use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b User\Desktop\Captu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82570" cy="1176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1F4FB4" w14:textId="2F4E5293" w:rsidR="00874E05" w:rsidRPr="00874E05" w:rsidRDefault="00DA03DE" w:rsidP="00874E05">
      <w:pPr>
        <w:rPr>
          <w:rFonts w:asciiTheme="majorBidi" w:hAnsiTheme="majorBidi" w:cstheme="majorBidi"/>
        </w:rPr>
      </w:pPr>
      <w:r w:rsidRPr="00874E05">
        <w:rPr>
          <w:rFonts w:asciiTheme="majorBidi" w:hAnsiTheme="majorBidi" w:cstheme="majorBidi"/>
          <w:noProof/>
          <w:lang w:eastAsia="zh-CN"/>
        </w:rPr>
        <mc:AlternateContent>
          <mc:Choice Requires="wps">
            <w:drawing>
              <wp:anchor distT="0" distB="0" distL="114300" distR="114300" simplePos="0" relativeHeight="251659264" behindDoc="0" locked="0" layoutInCell="1" allowOverlap="1" wp14:anchorId="1D5B65C9" wp14:editId="55697979">
                <wp:simplePos x="0" y="0"/>
                <wp:positionH relativeFrom="margin">
                  <wp:align>center</wp:align>
                </wp:positionH>
                <wp:positionV relativeFrom="paragraph">
                  <wp:posOffset>1257300</wp:posOffset>
                </wp:positionV>
                <wp:extent cx="640842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8420" cy="1403985"/>
                        </a:xfrm>
                        <a:prstGeom prst="rect">
                          <a:avLst/>
                        </a:prstGeom>
                        <a:solidFill>
                          <a:srgbClr val="FFFFFF"/>
                        </a:solidFill>
                        <a:ln w="9525">
                          <a:noFill/>
                          <a:miter lim="800000"/>
                          <a:headEnd/>
                          <a:tailEnd/>
                        </a:ln>
                      </wps:spPr>
                      <wps:txbx>
                        <w:txbxContent>
                          <w:p w14:paraId="1CA1E697" w14:textId="77777777" w:rsidR="00D25A17" w:rsidRPr="00FD1D09" w:rsidRDefault="00D25A17" w:rsidP="00874E05">
                            <w:pPr>
                              <w:jc w:val="lowKashida"/>
                              <w:rPr>
                                <w:rFonts w:asciiTheme="majorBidi" w:hAnsiTheme="majorBidi" w:cstheme="majorBidi"/>
                                <w:sz w:val="16"/>
                                <w:szCs w:val="16"/>
                              </w:rPr>
                            </w:pPr>
                            <w:r w:rsidRPr="00FD1D09">
                              <w:rPr>
                                <w:rFonts w:asciiTheme="majorBidi" w:hAnsiTheme="majorBidi" w:cstheme="majorBidi"/>
                                <w:sz w:val="16"/>
                                <w:szCs w:val="16"/>
                              </w:rPr>
                              <w:t>Fig. 6. Different mother wavelets used for feature extraction in this paper. The “db1”, “coif1” and “sym2”</w:t>
                            </w:r>
                            <w:r>
                              <w:rPr>
                                <w:rFonts w:asciiTheme="majorBidi" w:hAnsiTheme="majorBidi" w:cstheme="majorBidi"/>
                                <w:sz w:val="16"/>
                                <w:szCs w:val="16"/>
                              </w:rPr>
                              <w:t xml:space="preserve"> wavelets are real-</w:t>
                            </w:r>
                            <w:r w:rsidRPr="00FD1D09">
                              <w:rPr>
                                <w:rFonts w:asciiTheme="majorBidi" w:hAnsiTheme="majorBidi" w:cstheme="majorBidi"/>
                                <w:sz w:val="16"/>
                                <w:szCs w:val="16"/>
                              </w:rPr>
                              <w:t>valued functions, while the “</w:t>
                            </w:r>
                            <w:r>
                              <w:rPr>
                                <w:rFonts w:asciiTheme="majorBidi" w:hAnsiTheme="majorBidi" w:cstheme="majorBidi"/>
                                <w:sz w:val="16"/>
                                <w:szCs w:val="16"/>
                              </w:rPr>
                              <w:t>C-</w:t>
                            </w:r>
                            <w:proofErr w:type="spellStart"/>
                            <w:r>
                              <w:rPr>
                                <w:rFonts w:asciiTheme="majorBidi" w:hAnsiTheme="majorBidi" w:cstheme="majorBidi"/>
                                <w:sz w:val="16"/>
                                <w:szCs w:val="16"/>
                              </w:rPr>
                              <w:t>Morlet</w:t>
                            </w:r>
                            <w:proofErr w:type="spellEnd"/>
                            <w:r>
                              <w:rPr>
                                <w:rFonts w:asciiTheme="majorBidi" w:hAnsiTheme="majorBidi" w:cstheme="majorBidi"/>
                                <w:sz w:val="16"/>
                                <w:szCs w:val="16"/>
                              </w:rPr>
                              <w:t>” function is complex-</w:t>
                            </w:r>
                            <w:r w:rsidRPr="00FD1D09">
                              <w:rPr>
                                <w:rFonts w:asciiTheme="majorBidi" w:hAnsiTheme="majorBidi" w:cstheme="majorBidi"/>
                                <w:sz w:val="16"/>
                                <w:szCs w:val="16"/>
                              </w:rPr>
                              <w:t>value</w:t>
                            </w:r>
                            <w:r>
                              <w:rPr>
                                <w:rFonts w:asciiTheme="majorBidi" w:hAnsiTheme="majorBidi" w:cstheme="majorBidi"/>
                                <w:sz w:val="16"/>
                                <w:szCs w:val="16"/>
                              </w:rPr>
                              <w:t>d</w:t>
                            </w:r>
                            <w:r w:rsidRPr="00FD1D09">
                              <w:rPr>
                                <w:rFonts w:asciiTheme="majorBidi" w:hAnsiTheme="majorBidi" w:cstheme="majorBidi"/>
                                <w:sz w:val="16"/>
                                <w:szCs w:val="16"/>
                              </w:rPr>
                              <w:t>. The corresponding imaginary part of this wavelet function is highlighted in red in</w:t>
                            </w:r>
                            <w:r>
                              <w:rPr>
                                <w:rFonts w:asciiTheme="majorBidi" w:hAnsiTheme="majorBidi" w:cstheme="majorBidi"/>
                                <w:sz w:val="16"/>
                                <w:szCs w:val="16"/>
                              </w:rPr>
                              <w:t>side</w:t>
                            </w:r>
                            <w:r w:rsidRPr="00FD1D09">
                              <w:rPr>
                                <w:rFonts w:asciiTheme="majorBidi" w:hAnsiTheme="majorBidi" w:cstheme="majorBidi"/>
                                <w:sz w:val="16"/>
                                <w:szCs w:val="16"/>
                              </w:rPr>
                              <w:t xml:space="preserve"> the figure.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5B65C9" id="_x0000_s1031" type="#_x0000_t202" style="position:absolute;margin-left:0;margin-top:99pt;width:504.6pt;height:110.55pt;z-index:251659264;visibility:visible;mso-wrap-style:square;mso-width-percent:0;mso-height-percent:200;mso-wrap-distance-left:9pt;mso-wrap-distance-top:0;mso-wrap-distance-right:9pt;mso-wrap-distance-bottom:0;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" stroked="f">
                <v:textbox style="mso-fit-shape-to-text:t">
                  <w:txbxContent>
                    <w:p w14:paraId="1CA1E697" w14:textId="77777777" w:rsidR="00D25A17" w:rsidRPr="00FD1D09" w:rsidRDefault="00D25A17" w:rsidP="00874E05">
                      <w:pPr>
                        <w:jc w:val="lowKashida"/>
                        <w:rPr>
                          <w:rFonts w:asciiTheme="majorBidi" w:hAnsiTheme="majorBidi" w:cstheme="majorBidi"/>
                          <w:sz w:val="16"/>
                          <w:szCs w:val="16"/>
                        </w:rPr>
                      </w:pPr>
                      <w:r w:rsidRPr="00FD1D09">
                        <w:rPr>
                          <w:rFonts w:asciiTheme="majorBidi" w:hAnsiTheme="majorBidi" w:cstheme="majorBidi"/>
                          <w:sz w:val="16"/>
                          <w:szCs w:val="16"/>
                        </w:rPr>
                        <w:t>Fig. 6. Different mother wavelets used for feature extraction in this paper. The “db1”, “coif1” and “sym2”</w:t>
                      </w:r>
                      <w:r>
                        <w:rPr>
                          <w:rFonts w:asciiTheme="majorBidi" w:hAnsiTheme="majorBidi" w:cstheme="majorBidi"/>
                          <w:sz w:val="16"/>
                          <w:szCs w:val="16"/>
                        </w:rPr>
                        <w:t xml:space="preserve"> wavelets are real-</w:t>
                      </w:r>
                      <w:r w:rsidRPr="00FD1D09">
                        <w:rPr>
                          <w:rFonts w:asciiTheme="majorBidi" w:hAnsiTheme="majorBidi" w:cstheme="majorBidi"/>
                          <w:sz w:val="16"/>
                          <w:szCs w:val="16"/>
                        </w:rPr>
                        <w:t>valued functions, while the “</w:t>
                      </w:r>
                      <w:r>
                        <w:rPr>
                          <w:rFonts w:asciiTheme="majorBidi" w:hAnsiTheme="majorBidi" w:cstheme="majorBidi"/>
                          <w:sz w:val="16"/>
                          <w:szCs w:val="16"/>
                        </w:rPr>
                        <w:t>C-Morlet” function is complex-</w:t>
                      </w:r>
                      <w:r w:rsidRPr="00FD1D09">
                        <w:rPr>
                          <w:rFonts w:asciiTheme="majorBidi" w:hAnsiTheme="majorBidi" w:cstheme="majorBidi"/>
                          <w:sz w:val="16"/>
                          <w:szCs w:val="16"/>
                        </w:rPr>
                        <w:t>value</w:t>
                      </w:r>
                      <w:r>
                        <w:rPr>
                          <w:rFonts w:asciiTheme="majorBidi" w:hAnsiTheme="majorBidi" w:cstheme="majorBidi"/>
                          <w:sz w:val="16"/>
                          <w:szCs w:val="16"/>
                        </w:rPr>
                        <w:t>d</w:t>
                      </w:r>
                      <w:r w:rsidRPr="00FD1D09">
                        <w:rPr>
                          <w:rFonts w:asciiTheme="majorBidi" w:hAnsiTheme="majorBidi" w:cstheme="majorBidi"/>
                          <w:sz w:val="16"/>
                          <w:szCs w:val="16"/>
                        </w:rPr>
                        <w:t>. The corresponding imaginary part of this wavelet function is highlighted in red in</w:t>
                      </w:r>
                      <w:r>
                        <w:rPr>
                          <w:rFonts w:asciiTheme="majorBidi" w:hAnsiTheme="majorBidi" w:cstheme="majorBidi"/>
                          <w:sz w:val="16"/>
                          <w:szCs w:val="16"/>
                        </w:rPr>
                        <w:t>side</w:t>
                      </w:r>
                      <w:r w:rsidRPr="00FD1D09">
                        <w:rPr>
                          <w:rFonts w:asciiTheme="majorBidi" w:hAnsiTheme="majorBidi" w:cstheme="majorBidi"/>
                          <w:sz w:val="16"/>
                          <w:szCs w:val="16"/>
                        </w:rPr>
                        <w:t xml:space="preserve"> the figure.</w:t>
                      </w:r>
                    </w:p>
                  </w:txbxContent>
                </v:textbox>
                <w10:wrap anchorx="margin"/>
              </v:shape>
            </w:pict>
          </mc:Fallback>
        </mc:AlternateContent>
      </w:r>
    </w:p>
    <w:p w14:paraId="384187A7" w14:textId="5D01F62F" w:rsidR="00874E05" w:rsidRPr="00874E05" w:rsidRDefault="00874E05" w:rsidP="00874E05">
      <w:pPr>
        <w:rPr>
          <w:rFonts w:asciiTheme="majorBidi" w:hAnsiTheme="majorBidi" w:cstheme="majorBidi"/>
        </w:rPr>
      </w:pPr>
    </w:p>
    <w:p w14:paraId="44FDF4A6" w14:textId="5F2C572C" w:rsidR="00874E05" w:rsidRPr="00874E05" w:rsidRDefault="00874E05" w:rsidP="00874E05">
      <w:pPr>
        <w:rPr>
          <w:rFonts w:asciiTheme="majorBidi" w:hAnsiTheme="majorBidi" w:cstheme="majorBidi"/>
        </w:rPr>
      </w:pPr>
    </w:p>
    <w:p w14:paraId="5D9F5C1F" w14:textId="07A136EA" w:rsidR="00874E05" w:rsidRPr="00874E05" w:rsidRDefault="00874E05" w:rsidP="00874E05">
      <w:pPr>
        <w:rPr>
          <w:rFonts w:asciiTheme="majorBidi" w:hAnsiTheme="majorBidi" w:cstheme="majorBidi"/>
        </w:rPr>
      </w:pPr>
    </w:p>
    <w:p w14:paraId="459DE69B" w14:textId="77777777" w:rsidR="00874E05" w:rsidRPr="00874E05" w:rsidRDefault="00874E05" w:rsidP="00874E05">
      <w:pPr>
        <w:rPr>
          <w:rFonts w:asciiTheme="majorBidi" w:hAnsiTheme="majorBidi" w:cstheme="majorBidi"/>
        </w:rPr>
      </w:pPr>
    </w:p>
    <w:p w14:paraId="55A49DE0" w14:textId="77777777" w:rsidR="00874E05" w:rsidRPr="00874E05" w:rsidRDefault="00874E05" w:rsidP="00874E05">
      <w:pPr>
        <w:rPr>
          <w:rFonts w:asciiTheme="majorBidi" w:hAnsiTheme="majorBidi" w:cstheme="majorBidi"/>
        </w:rPr>
      </w:pPr>
    </w:p>
    <w:p w14:paraId="274984DA" w14:textId="77777777" w:rsidR="00874E05" w:rsidRPr="00874E05" w:rsidRDefault="00874E05" w:rsidP="00874E05">
      <w:pPr>
        <w:rPr>
          <w:rFonts w:asciiTheme="majorBidi" w:hAnsiTheme="majorBidi" w:cstheme="majorBidi"/>
        </w:rPr>
      </w:pPr>
    </w:p>
    <w:p w14:paraId="4A7A56F1" w14:textId="77777777" w:rsidR="00874E05" w:rsidRPr="00874E05" w:rsidRDefault="00874E05" w:rsidP="00874E05">
      <w:pPr>
        <w:rPr>
          <w:rFonts w:asciiTheme="majorBidi" w:hAnsiTheme="majorBidi" w:cstheme="majorBidi"/>
        </w:rPr>
      </w:pPr>
    </w:p>
    <w:p w14:paraId="52663AC9" w14:textId="77777777" w:rsidR="00874E05" w:rsidRPr="00874E05" w:rsidRDefault="00874E05" w:rsidP="00874E05">
      <w:pPr>
        <w:rPr>
          <w:rFonts w:asciiTheme="majorBidi" w:hAnsiTheme="majorBidi" w:cstheme="majorBidi"/>
        </w:rPr>
      </w:pPr>
    </w:p>
    <w:p w14:paraId="36EA05B0" w14:textId="77777777" w:rsidR="00874E05" w:rsidRPr="00874E05" w:rsidRDefault="00874E05" w:rsidP="00874E05">
      <w:pPr>
        <w:rPr>
          <w:rFonts w:asciiTheme="majorBidi" w:hAnsiTheme="majorBidi" w:cstheme="majorBidi"/>
        </w:rPr>
      </w:pPr>
    </w:p>
    <w:p w14:paraId="4AE91484" w14:textId="77777777" w:rsidR="00874E05" w:rsidRPr="00874E05" w:rsidRDefault="00874E05" w:rsidP="00874E05">
      <w:pPr>
        <w:rPr>
          <w:rFonts w:asciiTheme="majorBidi" w:hAnsiTheme="majorBidi" w:cstheme="majorBidi"/>
        </w:rPr>
      </w:pPr>
    </w:p>
    <w:p w14:paraId="6AC4F526" w14:textId="77777777" w:rsidR="00874E05" w:rsidRPr="00874E05" w:rsidRDefault="00874E05" w:rsidP="00874E05">
      <w:pPr>
        <w:rPr>
          <w:rFonts w:asciiTheme="majorBidi" w:hAnsiTheme="majorBidi" w:cstheme="majorBidi"/>
        </w:rPr>
      </w:pPr>
    </w:p>
    <w:p w14:paraId="20FDB3E9" w14:textId="77777777" w:rsidR="00874E05" w:rsidRPr="00874E05" w:rsidRDefault="00874E05" w:rsidP="00874E05">
      <w:pPr>
        <w:rPr>
          <w:rFonts w:asciiTheme="majorBidi" w:hAnsiTheme="majorBidi" w:cstheme="majorBidi"/>
        </w:rPr>
      </w:pPr>
    </w:p>
    <w:p w14:paraId="3FEBA3EC" w14:textId="77777777" w:rsidR="00874E05" w:rsidRPr="00874E05" w:rsidRDefault="00874E05" w:rsidP="00874E05">
      <w:pPr>
        <w:rPr>
          <w:rFonts w:asciiTheme="majorBidi" w:hAnsiTheme="majorBidi" w:cstheme="majorBidi"/>
        </w:rPr>
      </w:pPr>
    </w:p>
    <w:p w14:paraId="4DFC6A01" w14:textId="77777777" w:rsidR="00874E05" w:rsidRPr="00874E05" w:rsidRDefault="00874E05" w:rsidP="00874E05">
      <w:pPr>
        <w:rPr>
          <w:rFonts w:asciiTheme="majorBidi" w:hAnsiTheme="majorBidi" w:cstheme="majorBidi"/>
        </w:rPr>
      </w:pPr>
    </w:p>
    <w:p w14:paraId="677B76F6" w14:textId="77777777" w:rsidR="00874E05" w:rsidRPr="00874E05" w:rsidRDefault="00874E05" w:rsidP="00874E05">
      <w:pPr>
        <w:rPr>
          <w:rFonts w:asciiTheme="majorBidi" w:hAnsiTheme="majorBidi" w:cstheme="majorBidi"/>
        </w:rPr>
      </w:pPr>
    </w:p>
    <w:p w14:paraId="068FA9F7" w14:textId="77777777" w:rsidR="00874E05" w:rsidRPr="00874E05" w:rsidRDefault="00874E05" w:rsidP="00874E05">
      <w:pPr>
        <w:rPr>
          <w:rFonts w:asciiTheme="majorBidi" w:hAnsiTheme="majorBidi" w:cstheme="majorBidi"/>
        </w:rPr>
      </w:pPr>
    </w:p>
    <w:p w14:paraId="5078201A" w14:textId="77777777" w:rsidR="00874E05" w:rsidRPr="00874E05" w:rsidRDefault="00874E05" w:rsidP="00874E05">
      <w:pPr>
        <w:rPr>
          <w:rFonts w:asciiTheme="majorBidi" w:hAnsiTheme="majorBidi" w:cstheme="majorBidi"/>
        </w:rPr>
      </w:pPr>
    </w:p>
    <w:p w14:paraId="2B746834" w14:textId="77777777" w:rsidR="00874E05" w:rsidRPr="00874E05" w:rsidRDefault="00874E05" w:rsidP="00874E05">
      <w:pPr>
        <w:rPr>
          <w:rFonts w:asciiTheme="majorBidi" w:hAnsiTheme="majorBidi" w:cstheme="majorBidi"/>
        </w:rPr>
      </w:pPr>
    </w:p>
    <w:p w14:paraId="2BCE55CE" w14:textId="77777777" w:rsidR="00874E05" w:rsidRPr="00874E05" w:rsidRDefault="00874E05" w:rsidP="00874E05">
      <w:pPr>
        <w:rPr>
          <w:rFonts w:asciiTheme="majorBidi" w:hAnsiTheme="majorBidi" w:cstheme="majorBidi"/>
        </w:rPr>
      </w:pPr>
    </w:p>
    <w:p w14:paraId="25BE7B2E" w14:textId="77777777" w:rsidR="00874E05" w:rsidRPr="00874E05" w:rsidRDefault="00874E05" w:rsidP="00874E05">
      <w:pPr>
        <w:rPr>
          <w:rFonts w:asciiTheme="majorBidi" w:hAnsiTheme="majorBidi" w:cstheme="majorBidi"/>
        </w:rPr>
      </w:pPr>
    </w:p>
    <w:p w14:paraId="17886828" w14:textId="77777777" w:rsidR="00874E05" w:rsidRPr="00874E05" w:rsidRDefault="00874E05" w:rsidP="00874E05">
      <w:pPr>
        <w:rPr>
          <w:rFonts w:asciiTheme="majorBidi" w:hAnsiTheme="majorBidi" w:cstheme="majorBidi"/>
        </w:rPr>
      </w:pPr>
      <w:r w:rsidRPr="00874E05">
        <w:rPr>
          <w:rFonts w:asciiTheme="majorBidi" w:hAnsiTheme="majorBidi" w:cstheme="majorBidi"/>
          <w:noProof/>
          <w:lang w:eastAsia="zh-CN"/>
        </w:rPr>
        <w:lastRenderedPageBreak/>
        <w:drawing>
          <wp:anchor distT="0" distB="0" distL="114300" distR="114300" simplePos="0" relativeHeight="251665408" behindDoc="1" locked="0" layoutInCell="1" allowOverlap="1" wp14:anchorId="3766C2B6" wp14:editId="1C0E947E">
            <wp:simplePos x="0" y="0"/>
            <wp:positionH relativeFrom="column">
              <wp:posOffset>0</wp:posOffset>
            </wp:positionH>
            <wp:positionV relativeFrom="paragraph">
              <wp:posOffset>128270</wp:posOffset>
            </wp:positionV>
            <wp:extent cx="5623560" cy="2543810"/>
            <wp:effectExtent l="0" t="0" r="0" b="8890"/>
            <wp:wrapTight wrapText="bothSides">
              <wp:wrapPolygon edited="0">
                <wp:start x="0" y="0"/>
                <wp:lineTo x="0" y="21514"/>
                <wp:lineTo x="21512" y="21514"/>
                <wp:lineTo x="21512" y="0"/>
                <wp:lineTo x="0" y="0"/>
              </wp:wrapPolygon>
            </wp:wrapTight>
            <wp:docPr id="2" name="Picture 2" descr="C:\Users\Lab User\Desktop\matrix_fig_for pa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b User\Desktop\matrix_fig_for paper.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23560" cy="25438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4E05">
        <w:rPr>
          <w:rFonts w:asciiTheme="majorBidi" w:hAnsiTheme="majorBidi" w:cstheme="majorBidi"/>
          <w:b/>
          <w:bCs/>
          <w:noProof/>
          <w:lang w:eastAsia="zh-CN"/>
        </w:rPr>
        <mc:AlternateContent>
          <mc:Choice Requires="wps">
            <w:drawing>
              <wp:anchor distT="0" distB="0" distL="114300" distR="114300" simplePos="0" relativeHeight="251650048" behindDoc="1" locked="0" layoutInCell="1" allowOverlap="1" wp14:anchorId="09E22B30" wp14:editId="76635AAB">
                <wp:simplePos x="0" y="0"/>
                <wp:positionH relativeFrom="margin">
                  <wp:posOffset>9321</wp:posOffset>
                </wp:positionH>
                <wp:positionV relativeFrom="paragraph">
                  <wp:posOffset>2760716</wp:posOffset>
                </wp:positionV>
                <wp:extent cx="5866765" cy="681990"/>
                <wp:effectExtent l="0" t="0" r="635" b="3810"/>
                <wp:wrapTight wrapText="bothSides">
                  <wp:wrapPolygon edited="0">
                    <wp:start x="0" y="0"/>
                    <wp:lineTo x="0" y="21117"/>
                    <wp:lineTo x="21532" y="21117"/>
                    <wp:lineTo x="21532" y="0"/>
                    <wp:lineTo x="0" y="0"/>
                  </wp:wrapPolygon>
                </wp:wrapTight>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765" cy="681990"/>
                        </a:xfrm>
                        <a:prstGeom prst="rect">
                          <a:avLst/>
                        </a:prstGeom>
                        <a:solidFill>
                          <a:srgbClr val="FFFFFF"/>
                        </a:solidFill>
                        <a:ln w="9525">
                          <a:noFill/>
                          <a:miter lim="800000"/>
                          <a:headEnd/>
                          <a:tailEnd/>
                        </a:ln>
                      </wps:spPr>
                      <wps:txbx>
                        <w:txbxContent>
                          <w:p w14:paraId="55A556C2" w14:textId="77777777" w:rsidR="00D25A17" w:rsidRPr="00062836" w:rsidRDefault="00D25A17" w:rsidP="00874E05">
                            <w:pPr>
                              <w:jc w:val="lowKashida"/>
                              <w:rPr>
                                <w:rFonts w:asciiTheme="majorBidi" w:hAnsiTheme="majorBidi" w:cstheme="majorBidi"/>
                                <w:sz w:val="16"/>
                                <w:szCs w:val="16"/>
                              </w:rPr>
                            </w:pPr>
                            <w:r>
                              <w:rPr>
                                <w:rFonts w:asciiTheme="majorBidi" w:hAnsiTheme="majorBidi" w:cstheme="majorBidi"/>
                                <w:sz w:val="16"/>
                                <w:szCs w:val="16"/>
                              </w:rPr>
                              <w:t>Fig. 7</w:t>
                            </w:r>
                            <w:r w:rsidRPr="00062836">
                              <w:rPr>
                                <w:rFonts w:asciiTheme="majorBidi" w:hAnsiTheme="majorBidi" w:cstheme="majorBidi"/>
                                <w:sz w:val="16"/>
                                <w:szCs w:val="16"/>
                              </w:rPr>
                              <w:t xml:space="preserve">. The confusion matrix of SVM classifier using the proposed wavelet-based feature extraction method </w:t>
                            </w:r>
                            <w:r>
                              <w:rPr>
                                <w:rFonts w:asciiTheme="majorBidi" w:hAnsiTheme="majorBidi" w:cstheme="majorBidi"/>
                                <w:sz w:val="16"/>
                                <w:szCs w:val="16"/>
                              </w:rPr>
                              <w:t>(top row)</w:t>
                            </w:r>
                            <w:r w:rsidRPr="00062836">
                              <w:rPr>
                                <w:rFonts w:asciiTheme="majorBidi" w:hAnsiTheme="majorBidi" w:cstheme="majorBidi"/>
                                <w:sz w:val="16"/>
                                <w:szCs w:val="16"/>
                              </w:rPr>
                              <w:t xml:space="preserve"> an</w:t>
                            </w:r>
                            <w:r>
                              <w:rPr>
                                <w:rFonts w:asciiTheme="majorBidi" w:hAnsiTheme="majorBidi" w:cstheme="majorBidi"/>
                                <w:sz w:val="16"/>
                                <w:szCs w:val="16"/>
                              </w:rPr>
                              <w:t>d the results obtained by combining the raw EDA signal and statistical features (bottom row). For the sake of brevity, the best result for each case is given here (e.g., the results of the RBF kernel for the proposed approach, and the results of the polynomial kernel for the other method). The abbreviations “</w:t>
                            </w:r>
                            <w:proofErr w:type="spellStart"/>
                            <w:r>
                              <w:rPr>
                                <w:rFonts w:asciiTheme="majorBidi" w:hAnsiTheme="majorBidi" w:cstheme="majorBidi"/>
                                <w:sz w:val="16"/>
                                <w:szCs w:val="16"/>
                              </w:rPr>
                              <w:t>Acc</w:t>
                            </w:r>
                            <w:proofErr w:type="spellEnd"/>
                            <w:r w:rsidRPr="00062836">
                              <w:rPr>
                                <w:rFonts w:asciiTheme="majorBidi" w:hAnsiTheme="majorBidi" w:cstheme="majorBidi"/>
                                <w:sz w:val="16"/>
                                <w:szCs w:val="16"/>
                              </w:rPr>
                              <w:t>”, “</w:t>
                            </w:r>
                            <w:r>
                              <w:rPr>
                                <w:rFonts w:asciiTheme="majorBidi" w:hAnsiTheme="majorBidi" w:cstheme="majorBidi"/>
                                <w:sz w:val="16"/>
                                <w:szCs w:val="16"/>
                              </w:rPr>
                              <w:t>Joy</w:t>
                            </w:r>
                            <w:r w:rsidRPr="00062836">
                              <w:rPr>
                                <w:rFonts w:asciiTheme="majorBidi" w:hAnsiTheme="majorBidi" w:cstheme="majorBidi"/>
                                <w:sz w:val="16"/>
                                <w:szCs w:val="16"/>
                              </w:rPr>
                              <w:t>”, and “</w:t>
                            </w:r>
                            <w:proofErr w:type="spellStart"/>
                            <w:r w:rsidRPr="00062836">
                              <w:rPr>
                                <w:rFonts w:asciiTheme="majorBidi" w:hAnsiTheme="majorBidi" w:cstheme="majorBidi"/>
                                <w:sz w:val="16"/>
                                <w:szCs w:val="16"/>
                              </w:rPr>
                              <w:t>Bor</w:t>
                            </w:r>
                            <w:proofErr w:type="spellEnd"/>
                            <w:r w:rsidRPr="00062836">
                              <w:rPr>
                                <w:rFonts w:asciiTheme="majorBidi" w:hAnsiTheme="majorBidi" w:cstheme="majorBidi"/>
                                <w:sz w:val="16"/>
                                <w:szCs w:val="16"/>
                              </w:rPr>
                              <w:t>” respectiv</w:t>
                            </w:r>
                            <w:r>
                              <w:rPr>
                                <w:rFonts w:asciiTheme="majorBidi" w:hAnsiTheme="majorBidi" w:cstheme="majorBidi"/>
                                <w:sz w:val="16"/>
                                <w:szCs w:val="16"/>
                              </w:rPr>
                              <w:t>ely stand for the emotions “Acceptance</w:t>
                            </w:r>
                            <w:r w:rsidRPr="00062836">
                              <w:rPr>
                                <w:rFonts w:asciiTheme="majorBidi" w:hAnsiTheme="majorBidi" w:cstheme="majorBidi"/>
                                <w:sz w:val="16"/>
                                <w:szCs w:val="16"/>
                              </w:rPr>
                              <w:t>”, “</w:t>
                            </w:r>
                            <w:r>
                              <w:rPr>
                                <w:rFonts w:asciiTheme="majorBidi" w:hAnsiTheme="majorBidi" w:cstheme="majorBidi"/>
                                <w:sz w:val="16"/>
                                <w:szCs w:val="16"/>
                              </w:rPr>
                              <w:t>Joy</w:t>
                            </w:r>
                            <w:r w:rsidRPr="00062836">
                              <w:rPr>
                                <w:rFonts w:asciiTheme="majorBidi" w:hAnsiTheme="majorBidi" w:cstheme="majorBidi"/>
                                <w:sz w:val="16"/>
                                <w:szCs w:val="16"/>
                              </w:rPr>
                              <w:t>”, and “Boredom”.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E22B30" id="_x0000_s1032" type="#_x0000_t202" style="position:absolute;margin-left:.75pt;margin-top:217.4pt;width:461.95pt;height:53.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" stroked="f">
                <v:textbox>
                  <w:txbxContent>
                    <w:p w14:paraId="55A556C2" w14:textId="77777777" w:rsidR="00D25A17" w:rsidRPr="00062836" w:rsidRDefault="00D25A17" w:rsidP="00874E05">
                      <w:pPr>
                        <w:jc w:val="lowKashida"/>
                        <w:rPr>
                          <w:rFonts w:asciiTheme="majorBidi" w:hAnsiTheme="majorBidi" w:cstheme="majorBidi"/>
                          <w:sz w:val="16"/>
                          <w:szCs w:val="16"/>
                        </w:rPr>
                      </w:pPr>
                      <w:r>
                        <w:rPr>
                          <w:rFonts w:asciiTheme="majorBidi" w:hAnsiTheme="majorBidi" w:cstheme="majorBidi"/>
                          <w:sz w:val="16"/>
                          <w:szCs w:val="16"/>
                        </w:rPr>
                        <w:t>Fig. 7</w:t>
                      </w:r>
                      <w:r w:rsidRPr="00062836">
                        <w:rPr>
                          <w:rFonts w:asciiTheme="majorBidi" w:hAnsiTheme="majorBidi" w:cstheme="majorBidi"/>
                          <w:sz w:val="16"/>
                          <w:szCs w:val="16"/>
                        </w:rPr>
                        <w:t xml:space="preserve">. The confusion matrix of SVM classifier using the proposed wavelet-based feature extraction method </w:t>
                      </w:r>
                      <w:r>
                        <w:rPr>
                          <w:rFonts w:asciiTheme="majorBidi" w:hAnsiTheme="majorBidi" w:cstheme="majorBidi"/>
                          <w:sz w:val="16"/>
                          <w:szCs w:val="16"/>
                        </w:rPr>
                        <w:t>(top row)</w:t>
                      </w:r>
                      <w:r w:rsidRPr="00062836">
                        <w:rPr>
                          <w:rFonts w:asciiTheme="majorBidi" w:hAnsiTheme="majorBidi" w:cstheme="majorBidi"/>
                          <w:sz w:val="16"/>
                          <w:szCs w:val="16"/>
                        </w:rPr>
                        <w:t xml:space="preserve"> an</w:t>
                      </w:r>
                      <w:r>
                        <w:rPr>
                          <w:rFonts w:asciiTheme="majorBidi" w:hAnsiTheme="majorBidi" w:cstheme="majorBidi"/>
                          <w:sz w:val="16"/>
                          <w:szCs w:val="16"/>
                        </w:rPr>
                        <w:t>d the results obtained by combining the raw EDA signal and statistical features (bottom row). For the sake of brevity, the best result for each case is given here (e.g., the results of the RBF kernel for the proposed approach, and the results of the polynomial kernel for the other method). The abbreviations “Acc</w:t>
                      </w:r>
                      <w:r w:rsidRPr="00062836">
                        <w:rPr>
                          <w:rFonts w:asciiTheme="majorBidi" w:hAnsiTheme="majorBidi" w:cstheme="majorBidi"/>
                          <w:sz w:val="16"/>
                          <w:szCs w:val="16"/>
                        </w:rPr>
                        <w:t>”, “</w:t>
                      </w:r>
                      <w:r>
                        <w:rPr>
                          <w:rFonts w:asciiTheme="majorBidi" w:hAnsiTheme="majorBidi" w:cstheme="majorBidi"/>
                          <w:sz w:val="16"/>
                          <w:szCs w:val="16"/>
                        </w:rPr>
                        <w:t>Joy</w:t>
                      </w:r>
                      <w:r w:rsidRPr="00062836">
                        <w:rPr>
                          <w:rFonts w:asciiTheme="majorBidi" w:hAnsiTheme="majorBidi" w:cstheme="majorBidi"/>
                          <w:sz w:val="16"/>
                          <w:szCs w:val="16"/>
                        </w:rPr>
                        <w:t>”, and “Bor” respectiv</w:t>
                      </w:r>
                      <w:r>
                        <w:rPr>
                          <w:rFonts w:asciiTheme="majorBidi" w:hAnsiTheme="majorBidi" w:cstheme="majorBidi"/>
                          <w:sz w:val="16"/>
                          <w:szCs w:val="16"/>
                        </w:rPr>
                        <w:t>ely stand for the emotions “Acceptance</w:t>
                      </w:r>
                      <w:r w:rsidRPr="00062836">
                        <w:rPr>
                          <w:rFonts w:asciiTheme="majorBidi" w:hAnsiTheme="majorBidi" w:cstheme="majorBidi"/>
                          <w:sz w:val="16"/>
                          <w:szCs w:val="16"/>
                        </w:rPr>
                        <w:t>”, “</w:t>
                      </w:r>
                      <w:r>
                        <w:rPr>
                          <w:rFonts w:asciiTheme="majorBidi" w:hAnsiTheme="majorBidi" w:cstheme="majorBidi"/>
                          <w:sz w:val="16"/>
                          <w:szCs w:val="16"/>
                        </w:rPr>
                        <w:t>Joy</w:t>
                      </w:r>
                      <w:r w:rsidRPr="00062836">
                        <w:rPr>
                          <w:rFonts w:asciiTheme="majorBidi" w:hAnsiTheme="majorBidi" w:cstheme="majorBidi"/>
                          <w:sz w:val="16"/>
                          <w:szCs w:val="16"/>
                        </w:rPr>
                        <w:t>”, and “Boredom”.</w:t>
                      </w:r>
                    </w:p>
                  </w:txbxContent>
                </v:textbox>
                <w10:wrap type="tight" anchorx="margin"/>
              </v:shape>
            </w:pict>
          </mc:Fallback>
        </mc:AlternateContent>
      </w:r>
    </w:p>
    <w:p w14:paraId="67109534" w14:textId="77777777" w:rsidR="00874E05" w:rsidRPr="00874E05" w:rsidRDefault="00874E05" w:rsidP="00874E05">
      <w:pPr>
        <w:rPr>
          <w:rFonts w:asciiTheme="majorBidi" w:hAnsiTheme="majorBidi" w:cstheme="majorBidi"/>
        </w:rPr>
      </w:pPr>
    </w:p>
    <w:p w14:paraId="0238E175" w14:textId="77777777" w:rsidR="00874E05" w:rsidRPr="00874E05" w:rsidRDefault="00874E05" w:rsidP="00874E05">
      <w:pPr>
        <w:rPr>
          <w:rFonts w:asciiTheme="majorBidi" w:hAnsiTheme="majorBidi" w:cstheme="majorBidi"/>
        </w:rPr>
      </w:pPr>
    </w:p>
    <w:p w14:paraId="5B2DF8C1" w14:textId="77777777" w:rsidR="00874E05" w:rsidRPr="00874E05" w:rsidRDefault="00874E05" w:rsidP="00874E05">
      <w:pPr>
        <w:rPr>
          <w:rFonts w:asciiTheme="majorBidi" w:hAnsiTheme="majorBidi" w:cstheme="majorBidi"/>
        </w:rPr>
      </w:pPr>
    </w:p>
    <w:p w14:paraId="0DACE740" w14:textId="77777777" w:rsidR="00874E05" w:rsidRPr="00874E05" w:rsidRDefault="00874E05" w:rsidP="00874E05">
      <w:pPr>
        <w:rPr>
          <w:rFonts w:asciiTheme="majorBidi" w:hAnsiTheme="majorBidi" w:cstheme="majorBidi"/>
        </w:rPr>
      </w:pPr>
    </w:p>
    <w:p w14:paraId="3D303248" w14:textId="77777777" w:rsidR="00874E05" w:rsidRPr="00874E05" w:rsidRDefault="00874E05" w:rsidP="00874E05">
      <w:pPr>
        <w:rPr>
          <w:rFonts w:asciiTheme="majorBidi" w:hAnsiTheme="majorBidi" w:cstheme="majorBidi"/>
        </w:rPr>
      </w:pPr>
    </w:p>
    <w:p w14:paraId="7D05B830" w14:textId="77777777" w:rsidR="00874E05" w:rsidRPr="00874E05" w:rsidRDefault="00874E05" w:rsidP="00874E05">
      <w:pPr>
        <w:rPr>
          <w:rFonts w:asciiTheme="majorBidi" w:hAnsiTheme="majorBidi" w:cstheme="majorBidi"/>
        </w:rPr>
      </w:pPr>
    </w:p>
    <w:p w14:paraId="5F7806F1" w14:textId="77777777" w:rsidR="00874E05" w:rsidRPr="00874E05" w:rsidRDefault="00874E05" w:rsidP="00874E05">
      <w:pPr>
        <w:rPr>
          <w:rFonts w:asciiTheme="majorBidi" w:hAnsiTheme="majorBidi" w:cstheme="majorBidi"/>
        </w:rPr>
      </w:pPr>
    </w:p>
    <w:p w14:paraId="1AAF2EFC" w14:textId="77777777" w:rsidR="00874E05" w:rsidRPr="00874E05" w:rsidRDefault="00874E05" w:rsidP="00874E05">
      <w:pPr>
        <w:rPr>
          <w:rFonts w:asciiTheme="majorBidi" w:hAnsiTheme="majorBidi" w:cstheme="majorBidi"/>
        </w:rPr>
      </w:pPr>
    </w:p>
    <w:p w14:paraId="4DAA2E72" w14:textId="77777777" w:rsidR="00874E05" w:rsidRPr="00874E05" w:rsidRDefault="00874E05" w:rsidP="00874E05">
      <w:pPr>
        <w:rPr>
          <w:rFonts w:asciiTheme="majorBidi" w:hAnsiTheme="majorBidi" w:cstheme="majorBidi"/>
        </w:rPr>
      </w:pPr>
    </w:p>
    <w:p w14:paraId="14C4AE66" w14:textId="77777777" w:rsidR="00874E05" w:rsidRPr="00874E05" w:rsidRDefault="00874E05" w:rsidP="00874E05">
      <w:pPr>
        <w:rPr>
          <w:rFonts w:asciiTheme="majorBidi" w:hAnsiTheme="majorBidi" w:cstheme="majorBidi"/>
        </w:rPr>
      </w:pPr>
    </w:p>
    <w:p w14:paraId="58633082" w14:textId="77777777" w:rsidR="00874E05" w:rsidRPr="00874E05" w:rsidRDefault="00874E05" w:rsidP="00874E05">
      <w:pPr>
        <w:rPr>
          <w:rFonts w:asciiTheme="majorBidi" w:hAnsiTheme="majorBidi" w:cstheme="majorBidi"/>
        </w:rPr>
      </w:pPr>
    </w:p>
    <w:p w14:paraId="7048C091" w14:textId="77777777" w:rsidR="00874E05" w:rsidRPr="00874E05" w:rsidRDefault="00874E05" w:rsidP="00874E05">
      <w:pPr>
        <w:rPr>
          <w:rFonts w:asciiTheme="majorBidi" w:hAnsiTheme="majorBidi" w:cstheme="majorBidi"/>
        </w:rPr>
      </w:pPr>
    </w:p>
    <w:p w14:paraId="3210769C" w14:textId="77777777" w:rsidR="00874E05" w:rsidRPr="00874E05" w:rsidRDefault="00874E05" w:rsidP="00874E05">
      <w:pPr>
        <w:rPr>
          <w:rFonts w:asciiTheme="majorBidi" w:hAnsiTheme="majorBidi" w:cstheme="majorBidi"/>
        </w:rPr>
      </w:pPr>
    </w:p>
    <w:p w14:paraId="3CA302EF" w14:textId="77777777" w:rsidR="00874E05" w:rsidRPr="00874E05" w:rsidRDefault="00874E05" w:rsidP="00874E05">
      <w:pPr>
        <w:rPr>
          <w:rFonts w:asciiTheme="majorBidi" w:hAnsiTheme="majorBidi" w:cstheme="majorBidi"/>
        </w:rPr>
      </w:pPr>
    </w:p>
    <w:p w14:paraId="54B45082" w14:textId="77777777" w:rsidR="00874E05" w:rsidRPr="00874E05" w:rsidRDefault="00874E05" w:rsidP="00874E05">
      <w:pPr>
        <w:rPr>
          <w:rFonts w:asciiTheme="majorBidi" w:hAnsiTheme="majorBidi" w:cstheme="majorBidi"/>
        </w:rPr>
      </w:pPr>
    </w:p>
    <w:p w14:paraId="24816238" w14:textId="021CDB16" w:rsidR="00DE4912" w:rsidRDefault="00DE4912">
      <w:pPr>
        <w:rPr>
          <w:rFonts w:asciiTheme="majorBidi" w:hAnsiTheme="majorBidi" w:cstheme="majorBidi"/>
        </w:rPr>
      </w:pPr>
      <w:r>
        <w:rPr>
          <w:rFonts w:asciiTheme="majorBidi" w:hAnsiTheme="majorBidi" w:cstheme="majorBidi"/>
        </w:rPr>
        <w:br w:type="page"/>
      </w:r>
    </w:p>
    <w:p w14:paraId="5A5C7639" w14:textId="77777777" w:rsidR="00053598" w:rsidRPr="00571EE4" w:rsidRDefault="006725D3" w:rsidP="00DF7BC9">
      <w:pPr>
        <w:pStyle w:val="TableTitle"/>
        <w:rPr>
          <w:color w:val="FF0000"/>
          <w:sz w:val="14"/>
          <w:szCs w:val="18"/>
        </w:rPr>
      </w:pPr>
      <w:r w:rsidRPr="00DF7BC9">
        <w:rPr>
          <w:color w:val="FF0000"/>
          <w:sz w:val="18"/>
          <w:szCs w:val="18"/>
        </w:rPr>
        <w:lastRenderedPageBreak/>
        <w:t>TABLE I.</w:t>
      </w:r>
      <w:r w:rsidR="00C948EF" w:rsidRPr="00DF7BC9">
        <w:rPr>
          <w:color w:val="FF0000"/>
          <w:sz w:val="18"/>
          <w:szCs w:val="18"/>
        </w:rPr>
        <w:t xml:space="preserve"> T</w:t>
      </w:r>
      <w:r w:rsidR="00C948EF" w:rsidRPr="00DF7BC9">
        <w:rPr>
          <w:color w:val="FF0000"/>
          <w:sz w:val="14"/>
          <w:szCs w:val="18"/>
        </w:rPr>
        <w:t xml:space="preserve">HE NUMBER OFPARTICIPANTS IN DIFFERENT </w:t>
      </w:r>
    </w:p>
    <w:p w14:paraId="280D8C26" w14:textId="1B5F7ED2" w:rsidR="00874E05" w:rsidRPr="00DF7BC9" w:rsidRDefault="00C948EF" w:rsidP="00DF7BC9">
      <w:pPr>
        <w:pStyle w:val="TableTitle"/>
        <w:rPr>
          <w:color w:val="FF0000"/>
          <w:sz w:val="18"/>
          <w:szCs w:val="18"/>
        </w:rPr>
      </w:pPr>
      <w:r w:rsidRPr="00DF7BC9">
        <w:rPr>
          <w:color w:val="FF0000"/>
          <w:sz w:val="14"/>
          <w:szCs w:val="18"/>
        </w:rPr>
        <w:t>ENGAGEMENT</w:t>
      </w:r>
      <w:r w:rsidR="00053598" w:rsidRPr="00571EE4">
        <w:rPr>
          <w:color w:val="FF0000"/>
          <w:sz w:val="14"/>
          <w:szCs w:val="18"/>
        </w:rPr>
        <w:t xml:space="preserve"> </w:t>
      </w:r>
      <w:r w:rsidRPr="00DF7BC9">
        <w:rPr>
          <w:color w:val="FF0000"/>
          <w:sz w:val="14"/>
          <w:szCs w:val="18"/>
        </w:rPr>
        <w:t>LEVEL AMONG ALL ENENTS</w:t>
      </w:r>
      <w:r w:rsidRPr="00DF7BC9">
        <w:rPr>
          <w:color w:val="FF0000"/>
          <w:sz w:val="18"/>
          <w:szCs w:val="18"/>
        </w:rPr>
        <w:t>.</w:t>
      </w:r>
      <w:r w:rsidR="00053598" w:rsidRPr="00571EE4">
        <w:rPr>
          <w:color w:val="FF0000"/>
          <w:sz w:val="18"/>
          <w:szCs w:val="18"/>
        </w:rPr>
        <w:t xml:space="preserve"> </w:t>
      </w:r>
    </w:p>
    <w:tbl>
      <w:tblPr>
        <w:tblStyle w:val="TableGrid"/>
        <w:tblW w:w="0" w:type="auto"/>
        <w:jc w:val="center"/>
        <w:tblLook w:val="04A0" w:firstRow="1" w:lastRow="0" w:firstColumn="1" w:lastColumn="0" w:noHBand="0" w:noVBand="1"/>
      </w:tblPr>
      <w:tblGrid>
        <w:gridCol w:w="960"/>
        <w:gridCol w:w="940"/>
        <w:gridCol w:w="980"/>
        <w:gridCol w:w="1066"/>
      </w:tblGrid>
      <w:tr w:rsidR="00053598" w:rsidRPr="00053598" w14:paraId="043E7DD3" w14:textId="77777777" w:rsidTr="00DF7BC9">
        <w:trPr>
          <w:trHeight w:val="242"/>
          <w:jc w:val="center"/>
        </w:trPr>
        <w:tc>
          <w:tcPr>
            <w:tcW w:w="960" w:type="dxa"/>
            <w:tcBorders>
              <w:top w:val="nil"/>
              <w:left w:val="nil"/>
            </w:tcBorders>
            <w:noWrap/>
            <w:vAlign w:val="center"/>
            <w:hideMark/>
          </w:tcPr>
          <w:p w14:paraId="55089EDB" w14:textId="666031DD" w:rsidR="006725D3" w:rsidRPr="00E87015" w:rsidRDefault="006725D3">
            <w:pPr>
              <w:rPr>
                <w:color w:val="FF0000"/>
                <w:sz w:val="18"/>
                <w:szCs w:val="18"/>
              </w:rPr>
            </w:pPr>
          </w:p>
        </w:tc>
        <w:tc>
          <w:tcPr>
            <w:tcW w:w="940" w:type="dxa"/>
            <w:noWrap/>
            <w:vAlign w:val="center"/>
            <w:hideMark/>
          </w:tcPr>
          <w:p w14:paraId="46C32D32" w14:textId="3D2F9F35" w:rsidR="006725D3" w:rsidRPr="00E87015" w:rsidRDefault="00DA03DE" w:rsidP="00DF7BC9">
            <w:pPr>
              <w:jc w:val="center"/>
              <w:rPr>
                <w:color w:val="FF0000"/>
                <w:sz w:val="18"/>
                <w:szCs w:val="18"/>
              </w:rPr>
            </w:pPr>
            <w:r w:rsidRPr="00E87015">
              <w:rPr>
                <w:color w:val="FF0000"/>
                <w:sz w:val="18"/>
                <w:szCs w:val="18"/>
              </w:rPr>
              <w:t>Engaged</w:t>
            </w:r>
          </w:p>
        </w:tc>
        <w:tc>
          <w:tcPr>
            <w:tcW w:w="980" w:type="dxa"/>
            <w:noWrap/>
            <w:vAlign w:val="center"/>
            <w:hideMark/>
          </w:tcPr>
          <w:p w14:paraId="48A9B7BF" w14:textId="5A536E3A" w:rsidR="006725D3" w:rsidRPr="00E87015" w:rsidRDefault="00DA03DE" w:rsidP="00DF7BC9">
            <w:pPr>
              <w:jc w:val="center"/>
              <w:rPr>
                <w:color w:val="FF0000"/>
                <w:sz w:val="18"/>
                <w:szCs w:val="18"/>
              </w:rPr>
            </w:pPr>
            <w:r w:rsidRPr="00E87015">
              <w:rPr>
                <w:color w:val="FF0000"/>
                <w:sz w:val="18"/>
                <w:szCs w:val="18"/>
              </w:rPr>
              <w:t>Partially-engaged</w:t>
            </w:r>
          </w:p>
        </w:tc>
        <w:tc>
          <w:tcPr>
            <w:tcW w:w="960" w:type="dxa"/>
            <w:noWrap/>
            <w:vAlign w:val="center"/>
            <w:hideMark/>
          </w:tcPr>
          <w:p w14:paraId="31FAF966" w14:textId="3CFC3C60" w:rsidR="006725D3" w:rsidRPr="00E87015" w:rsidRDefault="00DA03DE" w:rsidP="00DF7BC9">
            <w:pPr>
              <w:jc w:val="center"/>
              <w:rPr>
                <w:color w:val="FF0000"/>
                <w:sz w:val="18"/>
                <w:szCs w:val="18"/>
              </w:rPr>
            </w:pPr>
            <w:r w:rsidRPr="00E87015">
              <w:rPr>
                <w:color w:val="FF0000"/>
                <w:sz w:val="18"/>
                <w:szCs w:val="18"/>
              </w:rPr>
              <w:t>Disengaged</w:t>
            </w:r>
          </w:p>
        </w:tc>
      </w:tr>
      <w:tr w:rsidR="00053598" w:rsidRPr="00053598" w14:paraId="28C43676" w14:textId="77777777" w:rsidTr="00DF7BC9">
        <w:trPr>
          <w:trHeight w:val="107"/>
          <w:jc w:val="center"/>
        </w:trPr>
        <w:tc>
          <w:tcPr>
            <w:tcW w:w="960" w:type="dxa"/>
            <w:noWrap/>
            <w:vAlign w:val="center"/>
            <w:hideMark/>
          </w:tcPr>
          <w:p w14:paraId="6C6DAADE" w14:textId="77777777" w:rsidR="006725D3" w:rsidRPr="00E87015" w:rsidRDefault="006725D3" w:rsidP="00DF7BC9">
            <w:pPr>
              <w:jc w:val="center"/>
              <w:rPr>
                <w:color w:val="FF0000"/>
                <w:sz w:val="18"/>
                <w:szCs w:val="18"/>
              </w:rPr>
            </w:pPr>
            <w:r w:rsidRPr="00E87015">
              <w:rPr>
                <w:color w:val="FF0000"/>
                <w:sz w:val="18"/>
                <w:szCs w:val="18"/>
              </w:rPr>
              <w:t>Event 1</w:t>
            </w:r>
          </w:p>
        </w:tc>
        <w:tc>
          <w:tcPr>
            <w:tcW w:w="940" w:type="dxa"/>
            <w:noWrap/>
            <w:vAlign w:val="center"/>
            <w:hideMark/>
          </w:tcPr>
          <w:p w14:paraId="4640EEB9" w14:textId="77777777" w:rsidR="006725D3" w:rsidRPr="00E87015" w:rsidRDefault="006725D3" w:rsidP="00DF7BC9">
            <w:pPr>
              <w:jc w:val="center"/>
              <w:rPr>
                <w:color w:val="FF0000"/>
                <w:sz w:val="18"/>
                <w:szCs w:val="18"/>
              </w:rPr>
            </w:pPr>
            <w:r w:rsidRPr="00E87015">
              <w:rPr>
                <w:color w:val="FF0000"/>
                <w:sz w:val="18"/>
                <w:szCs w:val="18"/>
              </w:rPr>
              <w:t>53</w:t>
            </w:r>
          </w:p>
        </w:tc>
        <w:tc>
          <w:tcPr>
            <w:tcW w:w="980" w:type="dxa"/>
            <w:noWrap/>
            <w:vAlign w:val="center"/>
            <w:hideMark/>
          </w:tcPr>
          <w:p w14:paraId="44131496" w14:textId="77777777" w:rsidR="006725D3" w:rsidRPr="00E87015" w:rsidRDefault="006725D3" w:rsidP="00DF7BC9">
            <w:pPr>
              <w:jc w:val="center"/>
              <w:rPr>
                <w:color w:val="FF0000"/>
                <w:sz w:val="18"/>
                <w:szCs w:val="18"/>
              </w:rPr>
            </w:pPr>
            <w:r w:rsidRPr="00E87015">
              <w:rPr>
                <w:color w:val="FF0000"/>
                <w:sz w:val="18"/>
                <w:szCs w:val="18"/>
              </w:rPr>
              <w:t>9</w:t>
            </w:r>
          </w:p>
        </w:tc>
        <w:tc>
          <w:tcPr>
            <w:tcW w:w="960" w:type="dxa"/>
            <w:noWrap/>
            <w:vAlign w:val="center"/>
            <w:hideMark/>
          </w:tcPr>
          <w:p w14:paraId="2B098F1E" w14:textId="77777777" w:rsidR="006725D3" w:rsidRPr="00E87015" w:rsidRDefault="006725D3" w:rsidP="00DF7BC9">
            <w:pPr>
              <w:jc w:val="center"/>
              <w:rPr>
                <w:color w:val="FF0000"/>
                <w:sz w:val="18"/>
                <w:szCs w:val="18"/>
              </w:rPr>
            </w:pPr>
            <w:r w:rsidRPr="00E87015">
              <w:rPr>
                <w:color w:val="FF0000"/>
                <w:sz w:val="18"/>
                <w:szCs w:val="18"/>
              </w:rPr>
              <w:t>2</w:t>
            </w:r>
          </w:p>
        </w:tc>
      </w:tr>
      <w:tr w:rsidR="00053598" w:rsidRPr="00053598" w14:paraId="68B8A58C" w14:textId="77777777" w:rsidTr="00DF7BC9">
        <w:trPr>
          <w:trHeight w:val="170"/>
          <w:jc w:val="center"/>
        </w:trPr>
        <w:tc>
          <w:tcPr>
            <w:tcW w:w="960" w:type="dxa"/>
            <w:noWrap/>
            <w:vAlign w:val="center"/>
            <w:hideMark/>
          </w:tcPr>
          <w:p w14:paraId="0A6A0810" w14:textId="77777777" w:rsidR="006725D3" w:rsidRPr="00E87015" w:rsidRDefault="006725D3" w:rsidP="00DF7BC9">
            <w:pPr>
              <w:jc w:val="center"/>
              <w:rPr>
                <w:color w:val="FF0000"/>
                <w:sz w:val="18"/>
                <w:szCs w:val="18"/>
              </w:rPr>
            </w:pPr>
            <w:r w:rsidRPr="00E87015">
              <w:rPr>
                <w:color w:val="FF0000"/>
                <w:sz w:val="18"/>
                <w:szCs w:val="18"/>
              </w:rPr>
              <w:t>Event 2</w:t>
            </w:r>
          </w:p>
        </w:tc>
        <w:tc>
          <w:tcPr>
            <w:tcW w:w="940" w:type="dxa"/>
            <w:noWrap/>
            <w:vAlign w:val="center"/>
            <w:hideMark/>
          </w:tcPr>
          <w:p w14:paraId="20C41452" w14:textId="77777777" w:rsidR="006725D3" w:rsidRPr="00E87015" w:rsidRDefault="006725D3" w:rsidP="00DF7BC9">
            <w:pPr>
              <w:jc w:val="center"/>
              <w:rPr>
                <w:color w:val="FF0000"/>
                <w:sz w:val="18"/>
                <w:szCs w:val="18"/>
              </w:rPr>
            </w:pPr>
            <w:r w:rsidRPr="00E87015">
              <w:rPr>
                <w:color w:val="FF0000"/>
                <w:sz w:val="18"/>
                <w:szCs w:val="18"/>
              </w:rPr>
              <w:t>57</w:t>
            </w:r>
          </w:p>
        </w:tc>
        <w:tc>
          <w:tcPr>
            <w:tcW w:w="980" w:type="dxa"/>
            <w:noWrap/>
            <w:vAlign w:val="center"/>
            <w:hideMark/>
          </w:tcPr>
          <w:p w14:paraId="1D4C64B5" w14:textId="77777777" w:rsidR="006725D3" w:rsidRPr="00E87015" w:rsidRDefault="006725D3" w:rsidP="00DF7BC9">
            <w:pPr>
              <w:jc w:val="center"/>
              <w:rPr>
                <w:color w:val="FF0000"/>
                <w:sz w:val="18"/>
                <w:szCs w:val="18"/>
              </w:rPr>
            </w:pPr>
            <w:r w:rsidRPr="00E87015">
              <w:rPr>
                <w:color w:val="FF0000"/>
                <w:sz w:val="18"/>
                <w:szCs w:val="18"/>
              </w:rPr>
              <w:t>6</w:t>
            </w:r>
          </w:p>
        </w:tc>
        <w:tc>
          <w:tcPr>
            <w:tcW w:w="960" w:type="dxa"/>
            <w:noWrap/>
            <w:vAlign w:val="center"/>
            <w:hideMark/>
          </w:tcPr>
          <w:p w14:paraId="16C04235" w14:textId="77777777" w:rsidR="006725D3" w:rsidRPr="00E87015" w:rsidRDefault="006725D3" w:rsidP="00DF7BC9">
            <w:pPr>
              <w:jc w:val="center"/>
              <w:rPr>
                <w:color w:val="FF0000"/>
                <w:sz w:val="18"/>
                <w:szCs w:val="18"/>
              </w:rPr>
            </w:pPr>
            <w:r w:rsidRPr="00E87015">
              <w:rPr>
                <w:color w:val="FF0000"/>
                <w:sz w:val="18"/>
                <w:szCs w:val="18"/>
              </w:rPr>
              <w:t>1</w:t>
            </w:r>
          </w:p>
        </w:tc>
      </w:tr>
      <w:tr w:rsidR="00053598" w:rsidRPr="00053598" w14:paraId="7F4C049C" w14:textId="77777777" w:rsidTr="00DF7BC9">
        <w:trPr>
          <w:trHeight w:val="215"/>
          <w:jc w:val="center"/>
        </w:trPr>
        <w:tc>
          <w:tcPr>
            <w:tcW w:w="960" w:type="dxa"/>
            <w:noWrap/>
            <w:vAlign w:val="center"/>
            <w:hideMark/>
          </w:tcPr>
          <w:p w14:paraId="0EB3D1D7" w14:textId="77777777" w:rsidR="006725D3" w:rsidRPr="00E87015" w:rsidRDefault="006725D3" w:rsidP="00DF7BC9">
            <w:pPr>
              <w:jc w:val="center"/>
              <w:rPr>
                <w:color w:val="FF0000"/>
                <w:sz w:val="18"/>
                <w:szCs w:val="18"/>
              </w:rPr>
            </w:pPr>
            <w:r w:rsidRPr="00E87015">
              <w:rPr>
                <w:color w:val="FF0000"/>
                <w:sz w:val="18"/>
                <w:szCs w:val="18"/>
              </w:rPr>
              <w:t>Event 3</w:t>
            </w:r>
          </w:p>
        </w:tc>
        <w:tc>
          <w:tcPr>
            <w:tcW w:w="940" w:type="dxa"/>
            <w:noWrap/>
            <w:vAlign w:val="center"/>
            <w:hideMark/>
          </w:tcPr>
          <w:p w14:paraId="2385E0C0" w14:textId="77777777" w:rsidR="006725D3" w:rsidRPr="00E87015" w:rsidRDefault="006725D3" w:rsidP="00DF7BC9">
            <w:pPr>
              <w:jc w:val="center"/>
              <w:rPr>
                <w:color w:val="FF0000"/>
                <w:sz w:val="18"/>
                <w:szCs w:val="18"/>
              </w:rPr>
            </w:pPr>
            <w:r w:rsidRPr="00E87015">
              <w:rPr>
                <w:color w:val="FF0000"/>
                <w:sz w:val="18"/>
                <w:szCs w:val="18"/>
              </w:rPr>
              <w:t>53</w:t>
            </w:r>
          </w:p>
        </w:tc>
        <w:tc>
          <w:tcPr>
            <w:tcW w:w="980" w:type="dxa"/>
            <w:noWrap/>
            <w:vAlign w:val="center"/>
            <w:hideMark/>
          </w:tcPr>
          <w:p w14:paraId="620BEFB4" w14:textId="77777777" w:rsidR="006725D3" w:rsidRPr="00E87015" w:rsidRDefault="006725D3" w:rsidP="00DF7BC9">
            <w:pPr>
              <w:jc w:val="center"/>
              <w:rPr>
                <w:color w:val="FF0000"/>
                <w:sz w:val="18"/>
                <w:szCs w:val="18"/>
              </w:rPr>
            </w:pPr>
            <w:r w:rsidRPr="00E87015">
              <w:rPr>
                <w:color w:val="FF0000"/>
                <w:sz w:val="18"/>
                <w:szCs w:val="18"/>
              </w:rPr>
              <w:t>5</w:t>
            </w:r>
          </w:p>
        </w:tc>
        <w:tc>
          <w:tcPr>
            <w:tcW w:w="960" w:type="dxa"/>
            <w:noWrap/>
            <w:vAlign w:val="center"/>
            <w:hideMark/>
          </w:tcPr>
          <w:p w14:paraId="7EF7B0F1" w14:textId="77777777" w:rsidR="006725D3" w:rsidRPr="00E87015" w:rsidRDefault="006725D3" w:rsidP="00DF7BC9">
            <w:pPr>
              <w:jc w:val="center"/>
              <w:rPr>
                <w:color w:val="FF0000"/>
                <w:sz w:val="18"/>
                <w:szCs w:val="18"/>
              </w:rPr>
            </w:pPr>
            <w:r w:rsidRPr="00E87015">
              <w:rPr>
                <w:color w:val="FF0000"/>
                <w:sz w:val="18"/>
                <w:szCs w:val="18"/>
              </w:rPr>
              <w:t>6</w:t>
            </w:r>
          </w:p>
        </w:tc>
      </w:tr>
      <w:tr w:rsidR="00053598" w:rsidRPr="00053598" w14:paraId="743DB1BD" w14:textId="77777777" w:rsidTr="00DF7BC9">
        <w:trPr>
          <w:trHeight w:val="170"/>
          <w:jc w:val="center"/>
        </w:trPr>
        <w:tc>
          <w:tcPr>
            <w:tcW w:w="960" w:type="dxa"/>
            <w:noWrap/>
            <w:vAlign w:val="center"/>
            <w:hideMark/>
          </w:tcPr>
          <w:p w14:paraId="2259C6A4" w14:textId="77777777" w:rsidR="006725D3" w:rsidRPr="00E87015" w:rsidRDefault="006725D3" w:rsidP="00DF7BC9">
            <w:pPr>
              <w:jc w:val="center"/>
              <w:rPr>
                <w:color w:val="FF0000"/>
                <w:sz w:val="18"/>
                <w:szCs w:val="18"/>
              </w:rPr>
            </w:pPr>
            <w:r w:rsidRPr="00E87015">
              <w:rPr>
                <w:color w:val="FF0000"/>
                <w:sz w:val="18"/>
                <w:szCs w:val="18"/>
              </w:rPr>
              <w:t>Event 5</w:t>
            </w:r>
          </w:p>
        </w:tc>
        <w:tc>
          <w:tcPr>
            <w:tcW w:w="940" w:type="dxa"/>
            <w:noWrap/>
            <w:vAlign w:val="center"/>
            <w:hideMark/>
          </w:tcPr>
          <w:p w14:paraId="69263FB1" w14:textId="77777777" w:rsidR="006725D3" w:rsidRPr="00E87015" w:rsidRDefault="006725D3" w:rsidP="00DF7BC9">
            <w:pPr>
              <w:jc w:val="center"/>
              <w:rPr>
                <w:color w:val="FF0000"/>
                <w:sz w:val="18"/>
                <w:szCs w:val="18"/>
              </w:rPr>
            </w:pPr>
            <w:r w:rsidRPr="00E87015">
              <w:rPr>
                <w:color w:val="FF0000"/>
                <w:sz w:val="18"/>
                <w:szCs w:val="18"/>
              </w:rPr>
              <w:t>55</w:t>
            </w:r>
          </w:p>
        </w:tc>
        <w:tc>
          <w:tcPr>
            <w:tcW w:w="980" w:type="dxa"/>
            <w:noWrap/>
            <w:vAlign w:val="center"/>
            <w:hideMark/>
          </w:tcPr>
          <w:p w14:paraId="7B665964" w14:textId="77777777" w:rsidR="006725D3" w:rsidRPr="00E87015" w:rsidRDefault="006725D3" w:rsidP="00DF7BC9">
            <w:pPr>
              <w:jc w:val="center"/>
              <w:rPr>
                <w:color w:val="FF0000"/>
                <w:sz w:val="18"/>
                <w:szCs w:val="18"/>
              </w:rPr>
            </w:pPr>
            <w:r w:rsidRPr="00E87015">
              <w:rPr>
                <w:color w:val="FF0000"/>
                <w:sz w:val="18"/>
                <w:szCs w:val="18"/>
              </w:rPr>
              <w:t>7</w:t>
            </w:r>
          </w:p>
        </w:tc>
        <w:tc>
          <w:tcPr>
            <w:tcW w:w="960" w:type="dxa"/>
            <w:noWrap/>
            <w:vAlign w:val="center"/>
            <w:hideMark/>
          </w:tcPr>
          <w:p w14:paraId="20804758" w14:textId="77777777" w:rsidR="006725D3" w:rsidRPr="00E87015" w:rsidRDefault="006725D3" w:rsidP="00DF7BC9">
            <w:pPr>
              <w:jc w:val="center"/>
              <w:rPr>
                <w:color w:val="FF0000"/>
                <w:sz w:val="18"/>
                <w:szCs w:val="18"/>
              </w:rPr>
            </w:pPr>
            <w:r w:rsidRPr="00E87015">
              <w:rPr>
                <w:color w:val="FF0000"/>
                <w:sz w:val="18"/>
                <w:szCs w:val="18"/>
              </w:rPr>
              <w:t>2</w:t>
            </w:r>
          </w:p>
        </w:tc>
      </w:tr>
    </w:tbl>
    <w:p w14:paraId="12A1D3C4" w14:textId="77777777" w:rsidR="00874E05" w:rsidRPr="00DF7BC9" w:rsidRDefault="00874E05" w:rsidP="00874E05">
      <w:pPr>
        <w:rPr>
          <w:rFonts w:asciiTheme="majorBidi" w:hAnsiTheme="majorBidi" w:cstheme="majorBidi"/>
          <w:color w:val="FF0000"/>
        </w:rPr>
      </w:pPr>
    </w:p>
    <w:p w14:paraId="6545BC60" w14:textId="77777777" w:rsidR="00874E05" w:rsidRDefault="00874E05" w:rsidP="00874E05">
      <w:pPr>
        <w:rPr>
          <w:rFonts w:asciiTheme="majorBidi" w:hAnsiTheme="majorBidi" w:cstheme="majorBidi"/>
        </w:rPr>
      </w:pPr>
    </w:p>
    <w:p w14:paraId="1A350894" w14:textId="77777777" w:rsidR="006725D3" w:rsidRDefault="006725D3" w:rsidP="00874E05">
      <w:pPr>
        <w:rPr>
          <w:rFonts w:asciiTheme="majorBidi" w:hAnsiTheme="majorBidi" w:cstheme="majorBidi"/>
        </w:rPr>
      </w:pPr>
    </w:p>
    <w:p w14:paraId="7F96C5CB" w14:textId="77777777" w:rsidR="006725D3" w:rsidRDefault="006725D3" w:rsidP="00874E05">
      <w:pPr>
        <w:rPr>
          <w:rFonts w:asciiTheme="majorBidi" w:hAnsiTheme="majorBidi" w:cstheme="majorBidi"/>
        </w:rPr>
      </w:pPr>
    </w:p>
    <w:p w14:paraId="562EE725" w14:textId="77777777" w:rsidR="006725D3" w:rsidRDefault="006725D3" w:rsidP="00874E05">
      <w:pPr>
        <w:rPr>
          <w:rFonts w:asciiTheme="majorBidi" w:hAnsiTheme="majorBidi" w:cstheme="majorBidi"/>
        </w:rPr>
      </w:pPr>
    </w:p>
    <w:p w14:paraId="60664D95" w14:textId="77777777" w:rsidR="006725D3" w:rsidRDefault="006725D3" w:rsidP="00874E05">
      <w:pPr>
        <w:rPr>
          <w:rFonts w:asciiTheme="majorBidi" w:hAnsiTheme="majorBidi" w:cstheme="majorBidi"/>
        </w:rPr>
      </w:pPr>
    </w:p>
    <w:p w14:paraId="4FBB307C" w14:textId="77777777" w:rsidR="006725D3" w:rsidRDefault="006725D3" w:rsidP="00874E05">
      <w:pPr>
        <w:rPr>
          <w:rFonts w:asciiTheme="majorBidi" w:hAnsiTheme="majorBidi" w:cstheme="majorBidi"/>
        </w:rPr>
      </w:pPr>
    </w:p>
    <w:p w14:paraId="5B3FD957" w14:textId="77777777" w:rsidR="006725D3" w:rsidRDefault="006725D3" w:rsidP="00874E05">
      <w:pPr>
        <w:rPr>
          <w:rFonts w:asciiTheme="majorBidi" w:hAnsiTheme="majorBidi" w:cstheme="majorBidi"/>
        </w:rPr>
      </w:pPr>
    </w:p>
    <w:p w14:paraId="3B81C5B5" w14:textId="77777777" w:rsidR="006725D3" w:rsidRDefault="006725D3" w:rsidP="00874E05">
      <w:pPr>
        <w:rPr>
          <w:rFonts w:asciiTheme="majorBidi" w:hAnsiTheme="majorBidi" w:cstheme="majorBidi"/>
        </w:rPr>
      </w:pPr>
    </w:p>
    <w:p w14:paraId="7C8A8831" w14:textId="77777777" w:rsidR="006725D3" w:rsidRDefault="006725D3" w:rsidP="00874E05">
      <w:pPr>
        <w:rPr>
          <w:rFonts w:asciiTheme="majorBidi" w:hAnsiTheme="majorBidi" w:cstheme="majorBidi"/>
        </w:rPr>
      </w:pPr>
    </w:p>
    <w:p w14:paraId="6997BF07" w14:textId="77777777" w:rsidR="006725D3" w:rsidRDefault="006725D3" w:rsidP="00874E05">
      <w:pPr>
        <w:rPr>
          <w:rFonts w:asciiTheme="majorBidi" w:hAnsiTheme="majorBidi" w:cstheme="majorBidi"/>
        </w:rPr>
      </w:pPr>
    </w:p>
    <w:p w14:paraId="7D8859DD" w14:textId="77777777" w:rsidR="006725D3" w:rsidRDefault="006725D3" w:rsidP="00874E05">
      <w:pPr>
        <w:rPr>
          <w:rFonts w:asciiTheme="majorBidi" w:hAnsiTheme="majorBidi" w:cstheme="majorBidi"/>
        </w:rPr>
      </w:pPr>
    </w:p>
    <w:p w14:paraId="72EC69D2" w14:textId="77777777" w:rsidR="006725D3" w:rsidRDefault="006725D3" w:rsidP="00874E05">
      <w:pPr>
        <w:rPr>
          <w:rFonts w:asciiTheme="majorBidi" w:hAnsiTheme="majorBidi" w:cstheme="majorBidi"/>
        </w:rPr>
      </w:pPr>
    </w:p>
    <w:p w14:paraId="349A1FBF" w14:textId="77777777" w:rsidR="00462884" w:rsidRDefault="00462884" w:rsidP="00874E05">
      <w:pPr>
        <w:rPr>
          <w:rFonts w:asciiTheme="majorBidi" w:hAnsiTheme="majorBidi" w:cstheme="majorBidi"/>
        </w:rPr>
      </w:pPr>
    </w:p>
    <w:p w14:paraId="17C0B33D" w14:textId="77777777" w:rsidR="00462884" w:rsidRDefault="00462884" w:rsidP="00874E05">
      <w:pPr>
        <w:rPr>
          <w:rFonts w:asciiTheme="majorBidi" w:hAnsiTheme="majorBidi" w:cstheme="majorBidi"/>
        </w:rPr>
      </w:pPr>
    </w:p>
    <w:p w14:paraId="56A8DE43" w14:textId="77777777" w:rsidR="00462884" w:rsidRDefault="00462884" w:rsidP="00874E05">
      <w:pPr>
        <w:rPr>
          <w:rFonts w:asciiTheme="majorBidi" w:hAnsiTheme="majorBidi" w:cstheme="majorBidi"/>
          <w:lang w:eastAsia="zh-CN"/>
        </w:rPr>
      </w:pPr>
    </w:p>
    <w:p w14:paraId="72A484EA" w14:textId="77777777" w:rsidR="006725D3" w:rsidRPr="00874E05" w:rsidRDefault="006725D3" w:rsidP="00874E05">
      <w:pPr>
        <w:rPr>
          <w:rFonts w:asciiTheme="majorBidi" w:hAnsiTheme="majorBidi" w:cstheme="majorBidi"/>
        </w:rPr>
      </w:pPr>
    </w:p>
    <w:p w14:paraId="3F58953A" w14:textId="77777777" w:rsidR="00874E05" w:rsidRPr="00874E05" w:rsidRDefault="00874E05" w:rsidP="00874E05">
      <w:pPr>
        <w:rPr>
          <w:rFonts w:asciiTheme="majorBidi" w:hAnsiTheme="majorBidi" w:cstheme="majorBidi"/>
        </w:rPr>
      </w:pPr>
    </w:p>
    <w:p w14:paraId="4461B08E" w14:textId="77777777" w:rsidR="00874E05" w:rsidRPr="00874E05" w:rsidRDefault="00874E05" w:rsidP="00874E05">
      <w:pPr>
        <w:rPr>
          <w:rFonts w:asciiTheme="majorBidi" w:hAnsiTheme="majorBidi" w:cstheme="majorBidi"/>
        </w:rPr>
      </w:pPr>
    </w:p>
    <w:p w14:paraId="72BF134C" w14:textId="77777777" w:rsidR="00874E05" w:rsidRPr="00874E05" w:rsidRDefault="00874E05" w:rsidP="00874E05">
      <w:pPr>
        <w:rPr>
          <w:rFonts w:asciiTheme="majorBidi" w:hAnsiTheme="majorBidi" w:cstheme="majorBidi"/>
        </w:rPr>
      </w:pPr>
    </w:p>
    <w:p w14:paraId="2754310A" w14:textId="77777777" w:rsidR="00874E05" w:rsidRPr="00874E05" w:rsidRDefault="00874E05" w:rsidP="00874E05">
      <w:pPr>
        <w:rPr>
          <w:rFonts w:asciiTheme="majorBidi" w:hAnsiTheme="majorBidi" w:cstheme="majorBidi"/>
        </w:rPr>
      </w:pPr>
    </w:p>
    <w:p w14:paraId="63EA0BCC" w14:textId="77777777" w:rsidR="00874E05" w:rsidRPr="00874E05" w:rsidRDefault="00874E05" w:rsidP="00874E05">
      <w:pPr>
        <w:rPr>
          <w:rFonts w:asciiTheme="majorBidi" w:hAnsiTheme="majorBidi" w:cstheme="majorBidi"/>
        </w:rPr>
      </w:pPr>
      <w:r w:rsidRPr="00874E05">
        <w:rPr>
          <w:noProof/>
          <w:lang w:eastAsia="zh-CN"/>
        </w:rPr>
        <w:lastRenderedPageBreak/>
        <mc:AlternateContent>
          <mc:Choice Requires="wps">
            <w:drawing>
              <wp:anchor distT="0" distB="0" distL="114300" distR="114300" simplePos="0" relativeHeight="251662336" behindDoc="1" locked="0" layoutInCell="1" allowOverlap="1" wp14:anchorId="34725241" wp14:editId="38E15721">
                <wp:simplePos x="0" y="0"/>
                <wp:positionH relativeFrom="margin">
                  <wp:posOffset>557530</wp:posOffset>
                </wp:positionH>
                <wp:positionV relativeFrom="paragraph">
                  <wp:posOffset>176530</wp:posOffset>
                </wp:positionV>
                <wp:extent cx="4444365" cy="2774950"/>
                <wp:effectExtent l="0" t="0" r="0" b="6350"/>
                <wp:wrapTight wrapText="bothSides">
                  <wp:wrapPolygon edited="0">
                    <wp:start x="0" y="0"/>
                    <wp:lineTo x="0" y="21501"/>
                    <wp:lineTo x="21480" y="21501"/>
                    <wp:lineTo x="21480" y="0"/>
                    <wp:lineTo x="0" y="0"/>
                  </wp:wrapPolygon>
                </wp:wrapTight>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4365" cy="2774950"/>
                        </a:xfrm>
                        <a:prstGeom prst="rect">
                          <a:avLst/>
                        </a:prstGeom>
                        <a:solidFill>
                          <a:srgbClr val="FFFFFF"/>
                        </a:solidFill>
                        <a:ln w="9525">
                          <a:noFill/>
                          <a:miter lim="800000"/>
                          <a:headEnd/>
                          <a:tailEnd/>
                        </a:ln>
                      </wps:spPr>
                      <wps:txbx>
                        <w:txbxContent>
                          <w:tbl>
                            <w:tblPr>
                              <w:tblStyle w:val="TableGrid"/>
                              <w:tblW w:w="5601" w:type="dxa"/>
                              <w:jc w:val="center"/>
                              <w:tblLook w:val="04A0" w:firstRow="1" w:lastRow="0" w:firstColumn="1" w:lastColumn="0" w:noHBand="0" w:noVBand="1"/>
                            </w:tblPr>
                            <w:tblGrid>
                              <w:gridCol w:w="1247"/>
                              <w:gridCol w:w="1047"/>
                              <w:gridCol w:w="755"/>
                              <w:gridCol w:w="776"/>
                              <w:gridCol w:w="777"/>
                              <w:gridCol w:w="999"/>
                            </w:tblGrid>
                            <w:tr w:rsidR="00D25A17" w:rsidRPr="006E2EC5" w14:paraId="5EE82E27" w14:textId="77777777" w:rsidTr="00043335">
                              <w:trPr>
                                <w:jc w:val="center"/>
                              </w:trPr>
                              <w:tc>
                                <w:tcPr>
                                  <w:tcW w:w="5601" w:type="dxa"/>
                                  <w:gridSpan w:val="6"/>
                                  <w:tcBorders>
                                    <w:top w:val="nil"/>
                                    <w:left w:val="nil"/>
                                    <w:bottom w:val="nil"/>
                                    <w:right w:val="nil"/>
                                  </w:tcBorders>
                                </w:tcPr>
                                <w:p w14:paraId="2F4AAD54" w14:textId="346BB2EC" w:rsidR="00D25A17" w:rsidRPr="00B23381" w:rsidRDefault="00D25A17" w:rsidP="00043335">
                                  <w:pPr>
                                    <w:pStyle w:val="TableTitle"/>
                                    <w:rPr>
                                      <w:sz w:val="18"/>
                                      <w:szCs w:val="18"/>
                                    </w:rPr>
                                  </w:pPr>
                                  <w:bookmarkStart w:id="8" w:name="OLE_LINK4"/>
                                  <w:bookmarkStart w:id="9" w:name="OLE_LINK5"/>
                                  <w:bookmarkStart w:id="10" w:name="OLE_LINK6"/>
                                  <w:r w:rsidRPr="004C109A">
                                    <w:rPr>
                                      <w:sz w:val="18"/>
                                      <w:szCs w:val="18"/>
                                    </w:rPr>
                                    <w:t>TABLE I</w:t>
                                  </w:r>
                                  <w:r>
                                    <w:rPr>
                                      <w:sz w:val="18"/>
                                      <w:szCs w:val="18"/>
                                    </w:rPr>
                                    <w:t>I</w:t>
                                  </w:r>
                                  <w:r w:rsidRPr="004C109A">
                                    <w:rPr>
                                      <w:sz w:val="18"/>
                                      <w:szCs w:val="18"/>
                                    </w:rPr>
                                    <w:t xml:space="preserve">. </w:t>
                                  </w:r>
                                  <w:bookmarkEnd w:id="8"/>
                                  <w:bookmarkEnd w:id="9"/>
                                  <w:bookmarkEnd w:id="10"/>
                                  <w:r w:rsidRPr="004C109A">
                                    <w:rPr>
                                      <w:sz w:val="18"/>
                                      <w:szCs w:val="18"/>
                                    </w:rPr>
                                    <w:t xml:space="preserve">Comparison of different wavelet functions on the feature extraction and emotion classification </w:t>
                                  </w:r>
                                  <w:r>
                                    <w:rPr>
                                      <w:sz w:val="18"/>
                                      <w:szCs w:val="18"/>
                                    </w:rPr>
                                    <w:t xml:space="preserve">performance (%) </w:t>
                                  </w:r>
                                  <w:r w:rsidRPr="004C109A">
                                    <w:rPr>
                                      <w:sz w:val="18"/>
                                      <w:szCs w:val="18"/>
                                    </w:rPr>
                                    <w:t xml:space="preserve">of 2 and 3 classes using </w:t>
                                  </w:r>
                                  <w:proofErr w:type="spellStart"/>
                                  <w:r w:rsidRPr="004C109A">
                                    <w:rPr>
                                      <w:sz w:val="18"/>
                                      <w:szCs w:val="18"/>
                                    </w:rPr>
                                    <w:t>svm</w:t>
                                  </w:r>
                                  <w:proofErr w:type="spellEnd"/>
                                  <w:r w:rsidRPr="004C109A">
                                    <w:rPr>
                                      <w:sz w:val="18"/>
                                      <w:szCs w:val="18"/>
                                    </w:rPr>
                                    <w:t xml:space="preserve"> classifier with different kernels</w:t>
                                  </w:r>
                                  <w:r>
                                    <w:rPr>
                                      <w:sz w:val="18"/>
                                      <w:szCs w:val="18"/>
                                    </w:rPr>
                                    <w:t>.</w:t>
                                  </w:r>
                                  <w:r w:rsidRPr="004C109A">
                                    <w:rPr>
                                      <w:sz w:val="18"/>
                                      <w:szCs w:val="18"/>
                                    </w:rPr>
                                    <w:t xml:space="preserve"> The abbreviations “</w:t>
                                  </w:r>
                                  <w:proofErr w:type="spellStart"/>
                                  <w:r w:rsidRPr="004C109A">
                                    <w:rPr>
                                      <w:sz w:val="18"/>
                                      <w:szCs w:val="18"/>
                                    </w:rPr>
                                    <w:t>Acc</w:t>
                                  </w:r>
                                  <w:proofErr w:type="spellEnd"/>
                                  <w:r w:rsidRPr="004C109A">
                                    <w:rPr>
                                      <w:sz w:val="18"/>
                                      <w:szCs w:val="18"/>
                                    </w:rPr>
                                    <w:t>”, “</w:t>
                                  </w:r>
                                  <w:proofErr w:type="spellStart"/>
                                  <w:r w:rsidRPr="004C109A">
                                    <w:rPr>
                                      <w:sz w:val="18"/>
                                      <w:szCs w:val="18"/>
                                    </w:rPr>
                                    <w:t>Bor</w:t>
                                  </w:r>
                                  <w:proofErr w:type="spellEnd"/>
                                  <w:r w:rsidRPr="004C109A">
                                    <w:rPr>
                                      <w:sz w:val="18"/>
                                      <w:szCs w:val="18"/>
                                    </w:rPr>
                                    <w:t xml:space="preserve">”, and “Joy” respectively stand for the emotions “Acceptance”, “Boredom”, and “Joy”.  The best value is highlighted in each case.  </w:t>
                                  </w:r>
                                </w:p>
                              </w:tc>
                            </w:tr>
                            <w:tr w:rsidR="00D25A17" w:rsidRPr="006E2EC5" w14:paraId="263363FD" w14:textId="77777777" w:rsidTr="00043335">
                              <w:trPr>
                                <w:trHeight w:val="185"/>
                                <w:jc w:val="center"/>
                              </w:trPr>
                              <w:tc>
                                <w:tcPr>
                                  <w:tcW w:w="1247" w:type="dxa"/>
                                  <w:tcBorders>
                                    <w:top w:val="nil"/>
                                    <w:left w:val="nil"/>
                                  </w:tcBorders>
                                </w:tcPr>
                                <w:p w14:paraId="0C3F88AE" w14:textId="77777777" w:rsidR="00D25A17" w:rsidRPr="00666B29" w:rsidRDefault="00D25A17" w:rsidP="00043335"/>
                              </w:tc>
                              <w:tc>
                                <w:tcPr>
                                  <w:tcW w:w="1047" w:type="dxa"/>
                                  <w:tcBorders>
                                    <w:top w:val="single" w:sz="4" w:space="0" w:color="auto"/>
                                  </w:tcBorders>
                                  <w:vAlign w:val="center"/>
                                </w:tcPr>
                                <w:p w14:paraId="7C6B2E02" w14:textId="77777777" w:rsidR="00D25A17" w:rsidRPr="00666B29" w:rsidRDefault="00D25A17" w:rsidP="00043335">
                                  <w:pPr>
                                    <w:jc w:val="center"/>
                                    <w:rPr>
                                      <w:sz w:val="18"/>
                                      <w:szCs w:val="18"/>
                                    </w:rPr>
                                  </w:pPr>
                                  <w:r w:rsidRPr="00666B29">
                                    <w:rPr>
                                      <w:sz w:val="18"/>
                                      <w:szCs w:val="18"/>
                                    </w:rPr>
                                    <w:t>Kernels</w:t>
                                  </w:r>
                                </w:p>
                              </w:tc>
                              <w:tc>
                                <w:tcPr>
                                  <w:tcW w:w="755" w:type="dxa"/>
                                  <w:tcBorders>
                                    <w:top w:val="single" w:sz="4" w:space="0" w:color="auto"/>
                                  </w:tcBorders>
                                  <w:vAlign w:val="center"/>
                                </w:tcPr>
                                <w:p w14:paraId="36D108C6" w14:textId="77777777" w:rsidR="00D25A17" w:rsidRPr="00666B29" w:rsidRDefault="00D25A17" w:rsidP="00043335">
                                  <w:pPr>
                                    <w:jc w:val="center"/>
                                    <w:rPr>
                                      <w:sz w:val="18"/>
                                      <w:szCs w:val="18"/>
                                    </w:rPr>
                                  </w:pPr>
                                  <w:r w:rsidRPr="00666B29">
                                    <w:rPr>
                                      <w:sz w:val="18"/>
                                      <w:szCs w:val="18"/>
                                    </w:rPr>
                                    <w:t>db1</w:t>
                                  </w:r>
                                </w:p>
                              </w:tc>
                              <w:tc>
                                <w:tcPr>
                                  <w:tcW w:w="776" w:type="dxa"/>
                                  <w:tcBorders>
                                    <w:top w:val="single" w:sz="4" w:space="0" w:color="auto"/>
                                  </w:tcBorders>
                                  <w:vAlign w:val="center"/>
                                </w:tcPr>
                                <w:p w14:paraId="0C4A6C20" w14:textId="77777777" w:rsidR="00D25A17" w:rsidRPr="00666B29" w:rsidRDefault="00D25A17" w:rsidP="00043335">
                                  <w:pPr>
                                    <w:jc w:val="center"/>
                                    <w:rPr>
                                      <w:sz w:val="18"/>
                                      <w:szCs w:val="18"/>
                                    </w:rPr>
                                  </w:pPr>
                                  <w:r w:rsidRPr="00666B29">
                                    <w:rPr>
                                      <w:sz w:val="18"/>
                                      <w:szCs w:val="18"/>
                                    </w:rPr>
                                    <w:t>coif1</w:t>
                                  </w:r>
                                </w:p>
                              </w:tc>
                              <w:tc>
                                <w:tcPr>
                                  <w:tcW w:w="777" w:type="dxa"/>
                                  <w:tcBorders>
                                    <w:top w:val="single" w:sz="4" w:space="0" w:color="auto"/>
                                  </w:tcBorders>
                                  <w:vAlign w:val="center"/>
                                </w:tcPr>
                                <w:p w14:paraId="1E22B316" w14:textId="77777777" w:rsidR="00D25A17" w:rsidRPr="00666B29" w:rsidRDefault="00D25A17" w:rsidP="00043335">
                                  <w:pPr>
                                    <w:jc w:val="center"/>
                                    <w:rPr>
                                      <w:sz w:val="18"/>
                                      <w:szCs w:val="18"/>
                                    </w:rPr>
                                  </w:pPr>
                                  <w:r w:rsidRPr="00666B29">
                                    <w:rPr>
                                      <w:sz w:val="18"/>
                                      <w:szCs w:val="18"/>
                                    </w:rPr>
                                    <w:t>sym2</w:t>
                                  </w:r>
                                </w:p>
                              </w:tc>
                              <w:tc>
                                <w:tcPr>
                                  <w:tcW w:w="999" w:type="dxa"/>
                                  <w:tcBorders>
                                    <w:top w:val="single" w:sz="4" w:space="0" w:color="auto"/>
                                  </w:tcBorders>
                                  <w:vAlign w:val="center"/>
                                </w:tcPr>
                                <w:p w14:paraId="343D13F5" w14:textId="77777777" w:rsidR="00D25A17" w:rsidRPr="00666B29" w:rsidRDefault="00D25A17" w:rsidP="00043335">
                                  <w:pPr>
                                    <w:jc w:val="center"/>
                                    <w:rPr>
                                      <w:sz w:val="18"/>
                                      <w:szCs w:val="18"/>
                                    </w:rPr>
                                  </w:pPr>
                                  <w:r w:rsidRPr="00666B29">
                                    <w:rPr>
                                      <w:sz w:val="18"/>
                                      <w:szCs w:val="18"/>
                                    </w:rPr>
                                    <w:t>C-</w:t>
                                  </w:r>
                                  <w:proofErr w:type="spellStart"/>
                                  <w:r w:rsidRPr="00666B29">
                                    <w:rPr>
                                      <w:sz w:val="18"/>
                                      <w:szCs w:val="18"/>
                                    </w:rPr>
                                    <w:t>Morlet</w:t>
                                  </w:r>
                                  <w:proofErr w:type="spellEnd"/>
                                </w:p>
                              </w:tc>
                            </w:tr>
                            <w:tr w:rsidR="00D25A17" w:rsidRPr="006E2EC5" w14:paraId="2EEAA981" w14:textId="77777777" w:rsidTr="00043335">
                              <w:trPr>
                                <w:jc w:val="center"/>
                              </w:trPr>
                              <w:tc>
                                <w:tcPr>
                                  <w:tcW w:w="1247" w:type="dxa"/>
                                  <w:vAlign w:val="center"/>
                                </w:tcPr>
                                <w:p w14:paraId="1C8FAD6A" w14:textId="77777777" w:rsidR="00D25A17" w:rsidRPr="00666B29" w:rsidRDefault="00D25A17" w:rsidP="00043335">
                                  <w:pPr>
                                    <w:rPr>
                                      <w:sz w:val="18"/>
                                      <w:szCs w:val="18"/>
                                    </w:rPr>
                                  </w:pPr>
                                  <w:proofErr w:type="spellStart"/>
                                  <w:r w:rsidRPr="00666B29">
                                    <w:rPr>
                                      <w:sz w:val="18"/>
                                      <w:szCs w:val="18"/>
                                    </w:rPr>
                                    <w:t>Acc-Bor</w:t>
                                  </w:r>
                                  <w:proofErr w:type="spellEnd"/>
                                </w:p>
                              </w:tc>
                              <w:tc>
                                <w:tcPr>
                                  <w:tcW w:w="1047" w:type="dxa"/>
                                  <w:vMerge w:val="restart"/>
                                  <w:vAlign w:val="center"/>
                                </w:tcPr>
                                <w:p w14:paraId="4EFC8071" w14:textId="77777777" w:rsidR="00D25A17" w:rsidRPr="00666B29" w:rsidRDefault="00D25A17" w:rsidP="00043335">
                                  <w:pPr>
                                    <w:jc w:val="center"/>
                                    <w:rPr>
                                      <w:sz w:val="18"/>
                                      <w:szCs w:val="18"/>
                                    </w:rPr>
                                  </w:pPr>
                                  <w:r w:rsidRPr="00666B29">
                                    <w:rPr>
                                      <w:sz w:val="18"/>
                                      <w:szCs w:val="18"/>
                                    </w:rPr>
                                    <w:t>Linear</w:t>
                                  </w:r>
                                </w:p>
                              </w:tc>
                              <w:tc>
                                <w:tcPr>
                                  <w:tcW w:w="755" w:type="dxa"/>
                                  <w:vAlign w:val="center"/>
                                </w:tcPr>
                                <w:p w14:paraId="47D84D16" w14:textId="77777777" w:rsidR="00D25A17" w:rsidRPr="00666B29" w:rsidRDefault="00D25A17" w:rsidP="00043335">
                                  <w:pPr>
                                    <w:jc w:val="center"/>
                                    <w:rPr>
                                      <w:sz w:val="18"/>
                                      <w:szCs w:val="18"/>
                                    </w:rPr>
                                  </w:pPr>
                                  <w:r w:rsidRPr="00666B29">
                                    <w:rPr>
                                      <w:sz w:val="18"/>
                                      <w:szCs w:val="18"/>
                                    </w:rPr>
                                    <w:t>61</w:t>
                                  </w:r>
                                </w:p>
                              </w:tc>
                              <w:tc>
                                <w:tcPr>
                                  <w:tcW w:w="776" w:type="dxa"/>
                                  <w:vAlign w:val="center"/>
                                </w:tcPr>
                                <w:p w14:paraId="50121D42" w14:textId="77777777" w:rsidR="00D25A17" w:rsidRPr="00666B29" w:rsidRDefault="00D25A17" w:rsidP="00043335">
                                  <w:pPr>
                                    <w:jc w:val="center"/>
                                    <w:rPr>
                                      <w:sz w:val="18"/>
                                      <w:szCs w:val="18"/>
                                    </w:rPr>
                                  </w:pPr>
                                  <w:r w:rsidRPr="00666B29">
                                    <w:rPr>
                                      <w:sz w:val="18"/>
                                      <w:szCs w:val="18"/>
                                    </w:rPr>
                                    <w:t>56</w:t>
                                  </w:r>
                                </w:p>
                              </w:tc>
                              <w:tc>
                                <w:tcPr>
                                  <w:tcW w:w="777" w:type="dxa"/>
                                  <w:vAlign w:val="center"/>
                                </w:tcPr>
                                <w:p w14:paraId="61F945C4" w14:textId="77777777" w:rsidR="00D25A17" w:rsidRPr="00666B29" w:rsidRDefault="00D25A17" w:rsidP="00043335">
                                  <w:pPr>
                                    <w:jc w:val="center"/>
                                    <w:rPr>
                                      <w:sz w:val="18"/>
                                      <w:szCs w:val="18"/>
                                    </w:rPr>
                                  </w:pPr>
                                  <w:r w:rsidRPr="00666B29">
                                    <w:rPr>
                                      <w:sz w:val="18"/>
                                      <w:szCs w:val="18"/>
                                    </w:rPr>
                                    <w:t>61</w:t>
                                  </w:r>
                                </w:p>
                              </w:tc>
                              <w:tc>
                                <w:tcPr>
                                  <w:tcW w:w="999" w:type="dxa"/>
                                  <w:vAlign w:val="center"/>
                                </w:tcPr>
                                <w:p w14:paraId="32F65369" w14:textId="77777777" w:rsidR="00D25A17" w:rsidRPr="00666B29" w:rsidRDefault="00D25A17" w:rsidP="00043335">
                                  <w:pPr>
                                    <w:jc w:val="center"/>
                                    <w:rPr>
                                      <w:b/>
                                      <w:bCs/>
                                      <w:sz w:val="18"/>
                                      <w:szCs w:val="18"/>
                                    </w:rPr>
                                  </w:pPr>
                                  <w:r w:rsidRPr="00666B29">
                                    <w:rPr>
                                      <w:b/>
                                      <w:bCs/>
                                      <w:sz w:val="18"/>
                                      <w:szCs w:val="18"/>
                                    </w:rPr>
                                    <w:t>75</w:t>
                                  </w:r>
                                </w:p>
                              </w:tc>
                            </w:tr>
                            <w:tr w:rsidR="00D25A17" w:rsidRPr="006E2EC5" w14:paraId="4838A971" w14:textId="77777777" w:rsidTr="00043335">
                              <w:trPr>
                                <w:jc w:val="center"/>
                              </w:trPr>
                              <w:tc>
                                <w:tcPr>
                                  <w:tcW w:w="1247" w:type="dxa"/>
                                  <w:vAlign w:val="center"/>
                                </w:tcPr>
                                <w:p w14:paraId="7B7582D7" w14:textId="77777777" w:rsidR="00D25A17" w:rsidRPr="00666B29" w:rsidRDefault="00D25A17" w:rsidP="00043335">
                                  <w:pPr>
                                    <w:rPr>
                                      <w:sz w:val="18"/>
                                      <w:szCs w:val="18"/>
                                    </w:rPr>
                                  </w:pPr>
                                  <w:proofErr w:type="spellStart"/>
                                  <w:r w:rsidRPr="00666B29">
                                    <w:rPr>
                                      <w:sz w:val="18"/>
                                      <w:szCs w:val="18"/>
                                    </w:rPr>
                                    <w:t>Acc</w:t>
                                  </w:r>
                                  <w:proofErr w:type="spellEnd"/>
                                  <w:r w:rsidRPr="00666B29">
                                    <w:rPr>
                                      <w:sz w:val="18"/>
                                      <w:szCs w:val="18"/>
                                    </w:rPr>
                                    <w:t>-Joy</w:t>
                                  </w:r>
                                </w:p>
                              </w:tc>
                              <w:tc>
                                <w:tcPr>
                                  <w:tcW w:w="1047" w:type="dxa"/>
                                  <w:vMerge/>
                                  <w:vAlign w:val="center"/>
                                </w:tcPr>
                                <w:p w14:paraId="66296F29" w14:textId="77777777" w:rsidR="00D25A17" w:rsidRPr="00666B29" w:rsidRDefault="00D25A17" w:rsidP="00043335">
                                  <w:pPr>
                                    <w:jc w:val="center"/>
                                    <w:rPr>
                                      <w:sz w:val="18"/>
                                      <w:szCs w:val="18"/>
                                    </w:rPr>
                                  </w:pPr>
                                </w:p>
                              </w:tc>
                              <w:tc>
                                <w:tcPr>
                                  <w:tcW w:w="755" w:type="dxa"/>
                                  <w:vAlign w:val="center"/>
                                </w:tcPr>
                                <w:p w14:paraId="5E9A57E0" w14:textId="77777777" w:rsidR="00D25A17" w:rsidRPr="00666B29" w:rsidRDefault="00D25A17" w:rsidP="00043335">
                                  <w:pPr>
                                    <w:jc w:val="center"/>
                                    <w:rPr>
                                      <w:sz w:val="18"/>
                                      <w:szCs w:val="18"/>
                                    </w:rPr>
                                  </w:pPr>
                                  <w:r w:rsidRPr="00666B29">
                                    <w:rPr>
                                      <w:sz w:val="18"/>
                                      <w:szCs w:val="18"/>
                                    </w:rPr>
                                    <w:t>50</w:t>
                                  </w:r>
                                </w:p>
                              </w:tc>
                              <w:tc>
                                <w:tcPr>
                                  <w:tcW w:w="776" w:type="dxa"/>
                                  <w:vAlign w:val="center"/>
                                </w:tcPr>
                                <w:p w14:paraId="622A205D" w14:textId="77777777" w:rsidR="00D25A17" w:rsidRPr="00666B29" w:rsidRDefault="00D25A17" w:rsidP="00043335">
                                  <w:pPr>
                                    <w:jc w:val="center"/>
                                    <w:rPr>
                                      <w:sz w:val="18"/>
                                      <w:szCs w:val="18"/>
                                    </w:rPr>
                                  </w:pPr>
                                  <w:r w:rsidRPr="00666B29">
                                    <w:rPr>
                                      <w:sz w:val="18"/>
                                      <w:szCs w:val="18"/>
                                    </w:rPr>
                                    <w:t>46</w:t>
                                  </w:r>
                                </w:p>
                              </w:tc>
                              <w:tc>
                                <w:tcPr>
                                  <w:tcW w:w="777" w:type="dxa"/>
                                  <w:vAlign w:val="center"/>
                                </w:tcPr>
                                <w:p w14:paraId="05287086" w14:textId="77777777" w:rsidR="00D25A17" w:rsidRPr="00666B29" w:rsidRDefault="00D25A17" w:rsidP="00043335">
                                  <w:pPr>
                                    <w:jc w:val="center"/>
                                    <w:rPr>
                                      <w:sz w:val="18"/>
                                      <w:szCs w:val="18"/>
                                    </w:rPr>
                                  </w:pPr>
                                  <w:r w:rsidRPr="00666B29">
                                    <w:rPr>
                                      <w:sz w:val="18"/>
                                      <w:szCs w:val="18"/>
                                    </w:rPr>
                                    <w:t>50</w:t>
                                  </w:r>
                                </w:p>
                              </w:tc>
                              <w:tc>
                                <w:tcPr>
                                  <w:tcW w:w="999" w:type="dxa"/>
                                  <w:vAlign w:val="center"/>
                                </w:tcPr>
                                <w:p w14:paraId="7B7164E5" w14:textId="77777777" w:rsidR="00D25A17" w:rsidRPr="00666B29" w:rsidRDefault="00D25A17" w:rsidP="00043335">
                                  <w:pPr>
                                    <w:jc w:val="center"/>
                                    <w:rPr>
                                      <w:b/>
                                      <w:bCs/>
                                      <w:sz w:val="18"/>
                                      <w:szCs w:val="18"/>
                                    </w:rPr>
                                  </w:pPr>
                                  <w:r w:rsidRPr="00666B29">
                                    <w:rPr>
                                      <w:b/>
                                      <w:bCs/>
                                      <w:sz w:val="18"/>
                                      <w:szCs w:val="18"/>
                                    </w:rPr>
                                    <w:t>69</w:t>
                                  </w:r>
                                </w:p>
                              </w:tc>
                            </w:tr>
                            <w:tr w:rsidR="00D25A17" w:rsidRPr="006E2EC5" w14:paraId="74CF73E5" w14:textId="77777777" w:rsidTr="00043335">
                              <w:trPr>
                                <w:jc w:val="center"/>
                              </w:trPr>
                              <w:tc>
                                <w:tcPr>
                                  <w:tcW w:w="1247" w:type="dxa"/>
                                  <w:vAlign w:val="center"/>
                                </w:tcPr>
                                <w:p w14:paraId="40C91E74" w14:textId="77777777" w:rsidR="00D25A17" w:rsidRPr="00666B29" w:rsidRDefault="00D25A17" w:rsidP="00043335">
                                  <w:pPr>
                                    <w:rPr>
                                      <w:sz w:val="18"/>
                                      <w:szCs w:val="18"/>
                                    </w:rPr>
                                  </w:pPr>
                                  <w:proofErr w:type="spellStart"/>
                                  <w:r w:rsidRPr="00666B29">
                                    <w:rPr>
                                      <w:sz w:val="18"/>
                                      <w:szCs w:val="18"/>
                                    </w:rPr>
                                    <w:t>Bor</w:t>
                                  </w:r>
                                  <w:proofErr w:type="spellEnd"/>
                                  <w:r w:rsidRPr="00666B29">
                                    <w:rPr>
                                      <w:sz w:val="18"/>
                                      <w:szCs w:val="18"/>
                                    </w:rPr>
                                    <w:t>-Joy</w:t>
                                  </w:r>
                                </w:p>
                              </w:tc>
                              <w:tc>
                                <w:tcPr>
                                  <w:tcW w:w="1047" w:type="dxa"/>
                                  <w:vMerge/>
                                  <w:vAlign w:val="center"/>
                                </w:tcPr>
                                <w:p w14:paraId="7EA23023" w14:textId="77777777" w:rsidR="00D25A17" w:rsidRPr="00666B29" w:rsidRDefault="00D25A17" w:rsidP="00043335">
                                  <w:pPr>
                                    <w:jc w:val="center"/>
                                    <w:rPr>
                                      <w:sz w:val="18"/>
                                      <w:szCs w:val="18"/>
                                    </w:rPr>
                                  </w:pPr>
                                </w:p>
                              </w:tc>
                              <w:tc>
                                <w:tcPr>
                                  <w:tcW w:w="755" w:type="dxa"/>
                                  <w:vAlign w:val="center"/>
                                </w:tcPr>
                                <w:p w14:paraId="2F1DB36A" w14:textId="77777777" w:rsidR="00D25A17" w:rsidRPr="00666B29" w:rsidRDefault="00D25A17" w:rsidP="00043335">
                                  <w:pPr>
                                    <w:jc w:val="center"/>
                                    <w:rPr>
                                      <w:sz w:val="18"/>
                                      <w:szCs w:val="18"/>
                                    </w:rPr>
                                  </w:pPr>
                                  <w:r w:rsidRPr="00666B29">
                                    <w:rPr>
                                      <w:sz w:val="18"/>
                                      <w:szCs w:val="18"/>
                                    </w:rPr>
                                    <w:t>51</w:t>
                                  </w:r>
                                </w:p>
                              </w:tc>
                              <w:tc>
                                <w:tcPr>
                                  <w:tcW w:w="776" w:type="dxa"/>
                                  <w:vAlign w:val="center"/>
                                </w:tcPr>
                                <w:p w14:paraId="2178B75C" w14:textId="77777777" w:rsidR="00D25A17" w:rsidRPr="00666B29" w:rsidRDefault="00D25A17" w:rsidP="00043335">
                                  <w:pPr>
                                    <w:jc w:val="center"/>
                                    <w:rPr>
                                      <w:sz w:val="18"/>
                                      <w:szCs w:val="18"/>
                                    </w:rPr>
                                  </w:pPr>
                                  <w:r w:rsidRPr="00666B29">
                                    <w:rPr>
                                      <w:sz w:val="18"/>
                                      <w:szCs w:val="18"/>
                                    </w:rPr>
                                    <w:t>69</w:t>
                                  </w:r>
                                </w:p>
                              </w:tc>
                              <w:tc>
                                <w:tcPr>
                                  <w:tcW w:w="777" w:type="dxa"/>
                                  <w:vAlign w:val="center"/>
                                </w:tcPr>
                                <w:p w14:paraId="2F1F13B3" w14:textId="77777777" w:rsidR="00D25A17" w:rsidRPr="00666B29" w:rsidRDefault="00D25A17" w:rsidP="00043335">
                                  <w:pPr>
                                    <w:jc w:val="center"/>
                                    <w:rPr>
                                      <w:sz w:val="18"/>
                                      <w:szCs w:val="18"/>
                                    </w:rPr>
                                  </w:pPr>
                                  <w:r w:rsidRPr="00666B29">
                                    <w:rPr>
                                      <w:sz w:val="18"/>
                                      <w:szCs w:val="18"/>
                                    </w:rPr>
                                    <w:t>57</w:t>
                                  </w:r>
                                </w:p>
                              </w:tc>
                              <w:tc>
                                <w:tcPr>
                                  <w:tcW w:w="999" w:type="dxa"/>
                                  <w:vAlign w:val="center"/>
                                </w:tcPr>
                                <w:p w14:paraId="5643743F" w14:textId="77777777" w:rsidR="00D25A17" w:rsidRPr="00666B29" w:rsidRDefault="00D25A17" w:rsidP="00043335">
                                  <w:pPr>
                                    <w:jc w:val="center"/>
                                    <w:rPr>
                                      <w:b/>
                                      <w:bCs/>
                                      <w:sz w:val="18"/>
                                      <w:szCs w:val="18"/>
                                    </w:rPr>
                                  </w:pPr>
                                  <w:r w:rsidRPr="00666B29">
                                    <w:rPr>
                                      <w:b/>
                                      <w:bCs/>
                                      <w:sz w:val="18"/>
                                      <w:szCs w:val="18"/>
                                    </w:rPr>
                                    <w:t>90</w:t>
                                  </w:r>
                                </w:p>
                              </w:tc>
                            </w:tr>
                            <w:tr w:rsidR="00D25A17" w:rsidRPr="006E2EC5" w14:paraId="1CBF8744" w14:textId="77777777" w:rsidTr="00043335">
                              <w:trPr>
                                <w:jc w:val="center"/>
                              </w:trPr>
                              <w:tc>
                                <w:tcPr>
                                  <w:tcW w:w="1247" w:type="dxa"/>
                                  <w:vAlign w:val="center"/>
                                </w:tcPr>
                                <w:p w14:paraId="559DFE51" w14:textId="77777777" w:rsidR="00D25A17" w:rsidRPr="00666B29" w:rsidRDefault="00D25A17" w:rsidP="00043335">
                                  <w:pPr>
                                    <w:rPr>
                                      <w:sz w:val="18"/>
                                      <w:szCs w:val="18"/>
                                    </w:rPr>
                                  </w:pPr>
                                  <w:proofErr w:type="spellStart"/>
                                  <w:r w:rsidRPr="00666B29">
                                    <w:rPr>
                                      <w:sz w:val="18"/>
                                      <w:szCs w:val="18"/>
                                    </w:rPr>
                                    <w:t>Bor</w:t>
                                  </w:r>
                                  <w:proofErr w:type="spellEnd"/>
                                  <w:r w:rsidRPr="00666B29">
                                    <w:rPr>
                                      <w:sz w:val="18"/>
                                      <w:szCs w:val="18"/>
                                    </w:rPr>
                                    <w:t>-Joy-</w:t>
                                  </w:r>
                                  <w:proofErr w:type="spellStart"/>
                                  <w:r w:rsidRPr="00666B29">
                                    <w:rPr>
                                      <w:sz w:val="18"/>
                                      <w:szCs w:val="18"/>
                                    </w:rPr>
                                    <w:t>Acc</w:t>
                                  </w:r>
                                  <w:proofErr w:type="spellEnd"/>
                                </w:p>
                              </w:tc>
                              <w:tc>
                                <w:tcPr>
                                  <w:tcW w:w="1047" w:type="dxa"/>
                                  <w:vMerge/>
                                  <w:vAlign w:val="center"/>
                                </w:tcPr>
                                <w:p w14:paraId="29325972" w14:textId="77777777" w:rsidR="00D25A17" w:rsidRPr="00666B29" w:rsidRDefault="00D25A17" w:rsidP="00043335">
                                  <w:pPr>
                                    <w:jc w:val="center"/>
                                    <w:rPr>
                                      <w:sz w:val="18"/>
                                      <w:szCs w:val="18"/>
                                    </w:rPr>
                                  </w:pPr>
                                </w:p>
                              </w:tc>
                              <w:tc>
                                <w:tcPr>
                                  <w:tcW w:w="755" w:type="dxa"/>
                                  <w:vAlign w:val="center"/>
                                </w:tcPr>
                                <w:p w14:paraId="0B9E3319" w14:textId="77777777" w:rsidR="00D25A17" w:rsidRPr="00666B29" w:rsidRDefault="00D25A17" w:rsidP="00043335">
                                  <w:pPr>
                                    <w:jc w:val="center"/>
                                    <w:rPr>
                                      <w:sz w:val="18"/>
                                      <w:szCs w:val="18"/>
                                    </w:rPr>
                                  </w:pPr>
                                  <w:r w:rsidRPr="00666B29">
                                    <w:rPr>
                                      <w:sz w:val="18"/>
                                      <w:szCs w:val="18"/>
                                    </w:rPr>
                                    <w:t>51</w:t>
                                  </w:r>
                                </w:p>
                              </w:tc>
                              <w:tc>
                                <w:tcPr>
                                  <w:tcW w:w="776" w:type="dxa"/>
                                  <w:vAlign w:val="center"/>
                                </w:tcPr>
                                <w:p w14:paraId="4F1B00E6" w14:textId="77777777" w:rsidR="00D25A17" w:rsidRPr="00666B29" w:rsidRDefault="00D25A17" w:rsidP="00043335">
                                  <w:pPr>
                                    <w:jc w:val="center"/>
                                    <w:rPr>
                                      <w:sz w:val="18"/>
                                      <w:szCs w:val="18"/>
                                    </w:rPr>
                                  </w:pPr>
                                  <w:r w:rsidRPr="00666B29">
                                    <w:rPr>
                                      <w:sz w:val="18"/>
                                      <w:szCs w:val="18"/>
                                    </w:rPr>
                                    <w:t>35</w:t>
                                  </w:r>
                                </w:p>
                              </w:tc>
                              <w:tc>
                                <w:tcPr>
                                  <w:tcW w:w="777" w:type="dxa"/>
                                  <w:vAlign w:val="center"/>
                                </w:tcPr>
                                <w:p w14:paraId="59FE67F2" w14:textId="77777777" w:rsidR="00D25A17" w:rsidRPr="00666B29" w:rsidRDefault="00D25A17" w:rsidP="00043335">
                                  <w:pPr>
                                    <w:jc w:val="center"/>
                                    <w:rPr>
                                      <w:sz w:val="18"/>
                                      <w:szCs w:val="18"/>
                                    </w:rPr>
                                  </w:pPr>
                                  <w:r w:rsidRPr="00666B29">
                                    <w:rPr>
                                      <w:sz w:val="18"/>
                                      <w:szCs w:val="18"/>
                                    </w:rPr>
                                    <w:t>39</w:t>
                                  </w:r>
                                </w:p>
                              </w:tc>
                              <w:tc>
                                <w:tcPr>
                                  <w:tcW w:w="999" w:type="dxa"/>
                                  <w:vAlign w:val="center"/>
                                </w:tcPr>
                                <w:p w14:paraId="0FE69A70" w14:textId="77777777" w:rsidR="00D25A17" w:rsidRPr="00666B29" w:rsidRDefault="00D25A17" w:rsidP="00043335">
                                  <w:pPr>
                                    <w:jc w:val="center"/>
                                    <w:rPr>
                                      <w:b/>
                                      <w:bCs/>
                                      <w:sz w:val="18"/>
                                      <w:szCs w:val="18"/>
                                    </w:rPr>
                                  </w:pPr>
                                  <w:r w:rsidRPr="00666B29">
                                    <w:rPr>
                                      <w:b/>
                                      <w:bCs/>
                                      <w:sz w:val="18"/>
                                      <w:szCs w:val="18"/>
                                    </w:rPr>
                                    <w:t>66</w:t>
                                  </w:r>
                                </w:p>
                              </w:tc>
                            </w:tr>
                            <w:tr w:rsidR="00D25A17" w:rsidRPr="006E2EC5" w14:paraId="51267617" w14:textId="77777777" w:rsidTr="00043335">
                              <w:trPr>
                                <w:jc w:val="center"/>
                              </w:trPr>
                              <w:tc>
                                <w:tcPr>
                                  <w:tcW w:w="1247" w:type="dxa"/>
                                  <w:vAlign w:val="center"/>
                                </w:tcPr>
                                <w:p w14:paraId="7AB5079A" w14:textId="77777777" w:rsidR="00D25A17" w:rsidRPr="00666B29" w:rsidRDefault="00D25A17" w:rsidP="00043335">
                                  <w:pPr>
                                    <w:rPr>
                                      <w:sz w:val="18"/>
                                      <w:szCs w:val="18"/>
                                    </w:rPr>
                                  </w:pPr>
                                  <w:proofErr w:type="spellStart"/>
                                  <w:r w:rsidRPr="00666B29">
                                    <w:rPr>
                                      <w:sz w:val="18"/>
                                      <w:szCs w:val="18"/>
                                    </w:rPr>
                                    <w:t>Acc-Bor</w:t>
                                  </w:r>
                                  <w:proofErr w:type="spellEnd"/>
                                </w:p>
                              </w:tc>
                              <w:tc>
                                <w:tcPr>
                                  <w:tcW w:w="1047" w:type="dxa"/>
                                  <w:vMerge w:val="restart"/>
                                  <w:vAlign w:val="center"/>
                                </w:tcPr>
                                <w:p w14:paraId="0DF19F3A" w14:textId="77777777" w:rsidR="00D25A17" w:rsidRPr="00666B29" w:rsidRDefault="00D25A17" w:rsidP="00043335">
                                  <w:pPr>
                                    <w:jc w:val="center"/>
                                    <w:rPr>
                                      <w:sz w:val="18"/>
                                      <w:szCs w:val="18"/>
                                    </w:rPr>
                                  </w:pPr>
                                  <w:r w:rsidRPr="00666B29">
                                    <w:rPr>
                                      <w:sz w:val="18"/>
                                      <w:szCs w:val="18"/>
                                    </w:rPr>
                                    <w:t>Polynomial</w:t>
                                  </w:r>
                                </w:p>
                              </w:tc>
                              <w:tc>
                                <w:tcPr>
                                  <w:tcW w:w="755" w:type="dxa"/>
                                  <w:vAlign w:val="center"/>
                                </w:tcPr>
                                <w:p w14:paraId="0976265A" w14:textId="77777777" w:rsidR="00D25A17" w:rsidRPr="00666B29" w:rsidRDefault="00D25A17" w:rsidP="00043335">
                                  <w:pPr>
                                    <w:jc w:val="center"/>
                                    <w:rPr>
                                      <w:sz w:val="18"/>
                                      <w:szCs w:val="18"/>
                                    </w:rPr>
                                  </w:pPr>
                                  <w:r w:rsidRPr="00666B29">
                                    <w:rPr>
                                      <w:sz w:val="18"/>
                                      <w:szCs w:val="18"/>
                                    </w:rPr>
                                    <w:t>51</w:t>
                                  </w:r>
                                </w:p>
                              </w:tc>
                              <w:tc>
                                <w:tcPr>
                                  <w:tcW w:w="776" w:type="dxa"/>
                                  <w:vAlign w:val="center"/>
                                </w:tcPr>
                                <w:p w14:paraId="14A9F99A" w14:textId="77777777" w:rsidR="00D25A17" w:rsidRPr="00666B29" w:rsidRDefault="00D25A17" w:rsidP="00043335">
                                  <w:pPr>
                                    <w:jc w:val="center"/>
                                    <w:rPr>
                                      <w:sz w:val="18"/>
                                      <w:szCs w:val="18"/>
                                    </w:rPr>
                                  </w:pPr>
                                  <w:r w:rsidRPr="00666B29">
                                    <w:rPr>
                                      <w:sz w:val="18"/>
                                      <w:szCs w:val="18"/>
                                    </w:rPr>
                                    <w:t>56</w:t>
                                  </w:r>
                                </w:p>
                              </w:tc>
                              <w:tc>
                                <w:tcPr>
                                  <w:tcW w:w="777" w:type="dxa"/>
                                  <w:vAlign w:val="center"/>
                                </w:tcPr>
                                <w:p w14:paraId="57D9578B" w14:textId="77777777" w:rsidR="00D25A17" w:rsidRPr="00666B29" w:rsidRDefault="00D25A17" w:rsidP="00043335">
                                  <w:pPr>
                                    <w:jc w:val="center"/>
                                    <w:rPr>
                                      <w:sz w:val="18"/>
                                      <w:szCs w:val="18"/>
                                    </w:rPr>
                                  </w:pPr>
                                  <w:r w:rsidRPr="00666B29">
                                    <w:rPr>
                                      <w:sz w:val="18"/>
                                      <w:szCs w:val="18"/>
                                    </w:rPr>
                                    <w:t>58</w:t>
                                  </w:r>
                                </w:p>
                              </w:tc>
                              <w:tc>
                                <w:tcPr>
                                  <w:tcW w:w="999" w:type="dxa"/>
                                  <w:vAlign w:val="center"/>
                                </w:tcPr>
                                <w:p w14:paraId="48005E17" w14:textId="77777777" w:rsidR="00D25A17" w:rsidRPr="00666B29" w:rsidRDefault="00D25A17" w:rsidP="00043335">
                                  <w:pPr>
                                    <w:jc w:val="center"/>
                                    <w:rPr>
                                      <w:b/>
                                      <w:bCs/>
                                      <w:sz w:val="18"/>
                                      <w:szCs w:val="18"/>
                                    </w:rPr>
                                  </w:pPr>
                                  <w:r w:rsidRPr="00666B29">
                                    <w:rPr>
                                      <w:b/>
                                      <w:bCs/>
                                      <w:sz w:val="18"/>
                                      <w:szCs w:val="18"/>
                                    </w:rPr>
                                    <w:t>64</w:t>
                                  </w:r>
                                </w:p>
                              </w:tc>
                            </w:tr>
                            <w:tr w:rsidR="00D25A17" w:rsidRPr="006E2EC5" w14:paraId="77F515F0" w14:textId="77777777" w:rsidTr="00043335">
                              <w:trPr>
                                <w:jc w:val="center"/>
                              </w:trPr>
                              <w:tc>
                                <w:tcPr>
                                  <w:tcW w:w="1247" w:type="dxa"/>
                                  <w:vAlign w:val="center"/>
                                </w:tcPr>
                                <w:p w14:paraId="4B8D331C" w14:textId="77777777" w:rsidR="00D25A17" w:rsidRPr="00666B29" w:rsidRDefault="00D25A17" w:rsidP="00043335">
                                  <w:pPr>
                                    <w:rPr>
                                      <w:sz w:val="18"/>
                                      <w:szCs w:val="18"/>
                                    </w:rPr>
                                  </w:pPr>
                                  <w:proofErr w:type="spellStart"/>
                                  <w:r w:rsidRPr="00666B29">
                                    <w:rPr>
                                      <w:sz w:val="18"/>
                                      <w:szCs w:val="18"/>
                                    </w:rPr>
                                    <w:t>Acc</w:t>
                                  </w:r>
                                  <w:proofErr w:type="spellEnd"/>
                                  <w:r w:rsidRPr="00666B29">
                                    <w:rPr>
                                      <w:sz w:val="18"/>
                                      <w:szCs w:val="18"/>
                                    </w:rPr>
                                    <w:t>-Joy</w:t>
                                  </w:r>
                                </w:p>
                              </w:tc>
                              <w:tc>
                                <w:tcPr>
                                  <w:tcW w:w="1047" w:type="dxa"/>
                                  <w:vMerge/>
                                  <w:vAlign w:val="center"/>
                                </w:tcPr>
                                <w:p w14:paraId="02EEA273" w14:textId="77777777" w:rsidR="00D25A17" w:rsidRPr="00666B29" w:rsidRDefault="00D25A17" w:rsidP="00043335">
                                  <w:pPr>
                                    <w:jc w:val="center"/>
                                    <w:rPr>
                                      <w:sz w:val="18"/>
                                      <w:szCs w:val="18"/>
                                    </w:rPr>
                                  </w:pPr>
                                </w:p>
                              </w:tc>
                              <w:tc>
                                <w:tcPr>
                                  <w:tcW w:w="755" w:type="dxa"/>
                                  <w:vAlign w:val="center"/>
                                </w:tcPr>
                                <w:p w14:paraId="17DAD120" w14:textId="77777777" w:rsidR="00D25A17" w:rsidRPr="00666B29" w:rsidRDefault="00D25A17" w:rsidP="00043335">
                                  <w:pPr>
                                    <w:jc w:val="center"/>
                                    <w:rPr>
                                      <w:sz w:val="18"/>
                                      <w:szCs w:val="18"/>
                                    </w:rPr>
                                  </w:pPr>
                                  <w:r w:rsidRPr="00666B29">
                                    <w:rPr>
                                      <w:sz w:val="18"/>
                                      <w:szCs w:val="18"/>
                                    </w:rPr>
                                    <w:t>54</w:t>
                                  </w:r>
                                </w:p>
                              </w:tc>
                              <w:tc>
                                <w:tcPr>
                                  <w:tcW w:w="776" w:type="dxa"/>
                                  <w:vAlign w:val="center"/>
                                </w:tcPr>
                                <w:p w14:paraId="409566B5" w14:textId="77777777" w:rsidR="00D25A17" w:rsidRPr="00666B29" w:rsidRDefault="00D25A17" w:rsidP="00043335">
                                  <w:pPr>
                                    <w:jc w:val="center"/>
                                    <w:rPr>
                                      <w:sz w:val="18"/>
                                      <w:szCs w:val="18"/>
                                    </w:rPr>
                                  </w:pPr>
                                  <w:r w:rsidRPr="00666B29">
                                    <w:rPr>
                                      <w:sz w:val="18"/>
                                      <w:szCs w:val="18"/>
                                    </w:rPr>
                                    <w:t>54</w:t>
                                  </w:r>
                                </w:p>
                              </w:tc>
                              <w:tc>
                                <w:tcPr>
                                  <w:tcW w:w="777" w:type="dxa"/>
                                  <w:vAlign w:val="center"/>
                                </w:tcPr>
                                <w:p w14:paraId="3E92136F" w14:textId="77777777" w:rsidR="00D25A17" w:rsidRPr="00666B29" w:rsidRDefault="00D25A17" w:rsidP="00043335">
                                  <w:pPr>
                                    <w:jc w:val="center"/>
                                    <w:rPr>
                                      <w:sz w:val="18"/>
                                      <w:szCs w:val="18"/>
                                    </w:rPr>
                                  </w:pPr>
                                  <w:r w:rsidRPr="00666B29">
                                    <w:rPr>
                                      <w:sz w:val="18"/>
                                      <w:szCs w:val="18"/>
                                    </w:rPr>
                                    <w:t>57</w:t>
                                  </w:r>
                                </w:p>
                              </w:tc>
                              <w:tc>
                                <w:tcPr>
                                  <w:tcW w:w="999" w:type="dxa"/>
                                  <w:vAlign w:val="center"/>
                                </w:tcPr>
                                <w:p w14:paraId="05004F76" w14:textId="77777777" w:rsidR="00D25A17" w:rsidRPr="00666B29" w:rsidRDefault="00D25A17" w:rsidP="00043335">
                                  <w:pPr>
                                    <w:jc w:val="center"/>
                                    <w:rPr>
                                      <w:b/>
                                      <w:bCs/>
                                      <w:sz w:val="18"/>
                                      <w:szCs w:val="18"/>
                                    </w:rPr>
                                  </w:pPr>
                                  <w:r w:rsidRPr="00666B29">
                                    <w:rPr>
                                      <w:b/>
                                      <w:bCs/>
                                      <w:sz w:val="18"/>
                                      <w:szCs w:val="18"/>
                                    </w:rPr>
                                    <w:t>81</w:t>
                                  </w:r>
                                </w:p>
                              </w:tc>
                            </w:tr>
                            <w:tr w:rsidR="00D25A17" w:rsidRPr="006E2EC5" w14:paraId="6E316CB6" w14:textId="77777777" w:rsidTr="00043335">
                              <w:trPr>
                                <w:jc w:val="center"/>
                              </w:trPr>
                              <w:tc>
                                <w:tcPr>
                                  <w:tcW w:w="1247" w:type="dxa"/>
                                  <w:vAlign w:val="center"/>
                                </w:tcPr>
                                <w:p w14:paraId="1057A19C" w14:textId="77777777" w:rsidR="00D25A17" w:rsidRPr="00666B29" w:rsidRDefault="00D25A17" w:rsidP="00043335">
                                  <w:pPr>
                                    <w:rPr>
                                      <w:sz w:val="18"/>
                                      <w:szCs w:val="18"/>
                                    </w:rPr>
                                  </w:pPr>
                                  <w:proofErr w:type="spellStart"/>
                                  <w:r w:rsidRPr="00666B29">
                                    <w:rPr>
                                      <w:sz w:val="18"/>
                                      <w:szCs w:val="18"/>
                                    </w:rPr>
                                    <w:t>Bor</w:t>
                                  </w:r>
                                  <w:proofErr w:type="spellEnd"/>
                                  <w:r w:rsidRPr="00666B29">
                                    <w:rPr>
                                      <w:sz w:val="18"/>
                                      <w:szCs w:val="18"/>
                                    </w:rPr>
                                    <w:t>-Joy</w:t>
                                  </w:r>
                                </w:p>
                              </w:tc>
                              <w:tc>
                                <w:tcPr>
                                  <w:tcW w:w="1047" w:type="dxa"/>
                                  <w:vMerge/>
                                  <w:vAlign w:val="center"/>
                                </w:tcPr>
                                <w:p w14:paraId="0CDF963F" w14:textId="77777777" w:rsidR="00D25A17" w:rsidRPr="00666B29" w:rsidRDefault="00D25A17" w:rsidP="00043335">
                                  <w:pPr>
                                    <w:jc w:val="center"/>
                                    <w:rPr>
                                      <w:sz w:val="18"/>
                                      <w:szCs w:val="18"/>
                                    </w:rPr>
                                  </w:pPr>
                                </w:p>
                              </w:tc>
                              <w:tc>
                                <w:tcPr>
                                  <w:tcW w:w="755" w:type="dxa"/>
                                  <w:vAlign w:val="center"/>
                                </w:tcPr>
                                <w:p w14:paraId="7893A7AE" w14:textId="77777777" w:rsidR="00D25A17" w:rsidRPr="00666B29" w:rsidRDefault="00D25A17" w:rsidP="00043335">
                                  <w:pPr>
                                    <w:jc w:val="center"/>
                                    <w:rPr>
                                      <w:sz w:val="18"/>
                                      <w:szCs w:val="18"/>
                                    </w:rPr>
                                  </w:pPr>
                                  <w:r w:rsidRPr="00666B29">
                                    <w:rPr>
                                      <w:sz w:val="18"/>
                                      <w:szCs w:val="18"/>
                                    </w:rPr>
                                    <w:t>55</w:t>
                                  </w:r>
                                </w:p>
                              </w:tc>
                              <w:tc>
                                <w:tcPr>
                                  <w:tcW w:w="776" w:type="dxa"/>
                                  <w:vAlign w:val="center"/>
                                </w:tcPr>
                                <w:p w14:paraId="5394B246" w14:textId="77777777" w:rsidR="00D25A17" w:rsidRPr="00666B29" w:rsidRDefault="00D25A17" w:rsidP="00043335">
                                  <w:pPr>
                                    <w:jc w:val="center"/>
                                    <w:rPr>
                                      <w:sz w:val="18"/>
                                      <w:szCs w:val="18"/>
                                    </w:rPr>
                                  </w:pPr>
                                  <w:r w:rsidRPr="00666B29">
                                    <w:rPr>
                                      <w:sz w:val="18"/>
                                      <w:szCs w:val="18"/>
                                    </w:rPr>
                                    <w:t>64</w:t>
                                  </w:r>
                                </w:p>
                              </w:tc>
                              <w:tc>
                                <w:tcPr>
                                  <w:tcW w:w="777" w:type="dxa"/>
                                  <w:vAlign w:val="center"/>
                                </w:tcPr>
                                <w:p w14:paraId="0A880F35" w14:textId="77777777" w:rsidR="00D25A17" w:rsidRPr="00666B29" w:rsidRDefault="00D25A17" w:rsidP="00043335">
                                  <w:pPr>
                                    <w:jc w:val="center"/>
                                    <w:rPr>
                                      <w:sz w:val="18"/>
                                      <w:szCs w:val="18"/>
                                    </w:rPr>
                                  </w:pPr>
                                  <w:r w:rsidRPr="00666B29">
                                    <w:rPr>
                                      <w:sz w:val="18"/>
                                      <w:szCs w:val="18"/>
                                    </w:rPr>
                                    <w:t>69</w:t>
                                  </w:r>
                                </w:p>
                              </w:tc>
                              <w:tc>
                                <w:tcPr>
                                  <w:tcW w:w="999" w:type="dxa"/>
                                  <w:vAlign w:val="center"/>
                                </w:tcPr>
                                <w:p w14:paraId="20BC2DB0" w14:textId="77777777" w:rsidR="00D25A17" w:rsidRPr="00666B29" w:rsidRDefault="00D25A17" w:rsidP="00043335">
                                  <w:pPr>
                                    <w:jc w:val="center"/>
                                    <w:rPr>
                                      <w:b/>
                                      <w:bCs/>
                                      <w:sz w:val="18"/>
                                      <w:szCs w:val="18"/>
                                    </w:rPr>
                                  </w:pPr>
                                  <w:r w:rsidRPr="00666B29">
                                    <w:rPr>
                                      <w:b/>
                                      <w:bCs/>
                                      <w:sz w:val="18"/>
                                      <w:szCs w:val="18"/>
                                    </w:rPr>
                                    <w:t>86</w:t>
                                  </w:r>
                                </w:p>
                              </w:tc>
                            </w:tr>
                            <w:tr w:rsidR="00D25A17" w:rsidRPr="006E2EC5" w14:paraId="73ABACC1" w14:textId="77777777" w:rsidTr="00043335">
                              <w:trPr>
                                <w:jc w:val="center"/>
                              </w:trPr>
                              <w:tc>
                                <w:tcPr>
                                  <w:tcW w:w="1247" w:type="dxa"/>
                                  <w:vAlign w:val="center"/>
                                </w:tcPr>
                                <w:p w14:paraId="79246FA9" w14:textId="77777777" w:rsidR="00D25A17" w:rsidRPr="00666B29" w:rsidRDefault="00D25A17" w:rsidP="00043335">
                                  <w:pPr>
                                    <w:rPr>
                                      <w:sz w:val="18"/>
                                      <w:szCs w:val="18"/>
                                    </w:rPr>
                                  </w:pPr>
                                  <w:proofErr w:type="spellStart"/>
                                  <w:r w:rsidRPr="00666B29">
                                    <w:rPr>
                                      <w:sz w:val="18"/>
                                      <w:szCs w:val="18"/>
                                    </w:rPr>
                                    <w:t>Bor</w:t>
                                  </w:r>
                                  <w:proofErr w:type="spellEnd"/>
                                  <w:r w:rsidRPr="00666B29">
                                    <w:rPr>
                                      <w:sz w:val="18"/>
                                      <w:szCs w:val="18"/>
                                    </w:rPr>
                                    <w:t>-Joy-</w:t>
                                  </w:r>
                                  <w:proofErr w:type="spellStart"/>
                                  <w:r w:rsidRPr="00666B29">
                                    <w:rPr>
                                      <w:sz w:val="18"/>
                                      <w:szCs w:val="18"/>
                                    </w:rPr>
                                    <w:t>Acc</w:t>
                                  </w:r>
                                  <w:proofErr w:type="spellEnd"/>
                                </w:p>
                              </w:tc>
                              <w:tc>
                                <w:tcPr>
                                  <w:tcW w:w="1047" w:type="dxa"/>
                                  <w:vMerge/>
                                  <w:vAlign w:val="center"/>
                                </w:tcPr>
                                <w:p w14:paraId="05DC95D1" w14:textId="77777777" w:rsidR="00D25A17" w:rsidRPr="00666B29" w:rsidRDefault="00D25A17" w:rsidP="00043335">
                                  <w:pPr>
                                    <w:jc w:val="center"/>
                                    <w:rPr>
                                      <w:sz w:val="18"/>
                                      <w:szCs w:val="18"/>
                                    </w:rPr>
                                  </w:pPr>
                                </w:p>
                              </w:tc>
                              <w:tc>
                                <w:tcPr>
                                  <w:tcW w:w="755" w:type="dxa"/>
                                  <w:vAlign w:val="center"/>
                                </w:tcPr>
                                <w:p w14:paraId="7A6C2A4B" w14:textId="77777777" w:rsidR="00D25A17" w:rsidRPr="00666B29" w:rsidRDefault="00D25A17" w:rsidP="00043335">
                                  <w:pPr>
                                    <w:jc w:val="center"/>
                                    <w:rPr>
                                      <w:sz w:val="18"/>
                                      <w:szCs w:val="18"/>
                                    </w:rPr>
                                  </w:pPr>
                                  <w:r w:rsidRPr="00666B29">
                                    <w:rPr>
                                      <w:sz w:val="18"/>
                                      <w:szCs w:val="18"/>
                                    </w:rPr>
                                    <w:t>43</w:t>
                                  </w:r>
                                </w:p>
                              </w:tc>
                              <w:tc>
                                <w:tcPr>
                                  <w:tcW w:w="776" w:type="dxa"/>
                                  <w:vAlign w:val="center"/>
                                </w:tcPr>
                                <w:p w14:paraId="229F885E" w14:textId="77777777" w:rsidR="00D25A17" w:rsidRPr="00666B29" w:rsidRDefault="00D25A17" w:rsidP="00043335">
                                  <w:pPr>
                                    <w:jc w:val="center"/>
                                    <w:rPr>
                                      <w:sz w:val="18"/>
                                      <w:szCs w:val="18"/>
                                    </w:rPr>
                                  </w:pPr>
                                  <w:r w:rsidRPr="00666B29">
                                    <w:rPr>
                                      <w:sz w:val="18"/>
                                      <w:szCs w:val="18"/>
                                    </w:rPr>
                                    <w:t>46</w:t>
                                  </w:r>
                                </w:p>
                              </w:tc>
                              <w:tc>
                                <w:tcPr>
                                  <w:tcW w:w="777" w:type="dxa"/>
                                  <w:vAlign w:val="center"/>
                                </w:tcPr>
                                <w:p w14:paraId="5D3F4135" w14:textId="77777777" w:rsidR="00D25A17" w:rsidRPr="00666B29" w:rsidRDefault="00D25A17" w:rsidP="00043335">
                                  <w:pPr>
                                    <w:jc w:val="center"/>
                                    <w:rPr>
                                      <w:sz w:val="18"/>
                                      <w:szCs w:val="18"/>
                                    </w:rPr>
                                  </w:pPr>
                                  <w:r w:rsidRPr="00666B29">
                                    <w:rPr>
                                      <w:sz w:val="18"/>
                                      <w:szCs w:val="18"/>
                                    </w:rPr>
                                    <w:t>50</w:t>
                                  </w:r>
                                </w:p>
                              </w:tc>
                              <w:tc>
                                <w:tcPr>
                                  <w:tcW w:w="999" w:type="dxa"/>
                                  <w:vAlign w:val="center"/>
                                </w:tcPr>
                                <w:p w14:paraId="5EB57DE5" w14:textId="77777777" w:rsidR="00D25A17" w:rsidRPr="00666B29" w:rsidRDefault="00D25A17" w:rsidP="00043335">
                                  <w:pPr>
                                    <w:jc w:val="center"/>
                                    <w:rPr>
                                      <w:b/>
                                      <w:bCs/>
                                      <w:sz w:val="18"/>
                                      <w:szCs w:val="18"/>
                                    </w:rPr>
                                  </w:pPr>
                                  <w:r w:rsidRPr="00666B29">
                                    <w:rPr>
                                      <w:b/>
                                      <w:bCs/>
                                      <w:sz w:val="18"/>
                                      <w:szCs w:val="18"/>
                                    </w:rPr>
                                    <w:t>61</w:t>
                                  </w:r>
                                </w:p>
                              </w:tc>
                            </w:tr>
                            <w:tr w:rsidR="00D25A17" w:rsidRPr="006E2EC5" w14:paraId="57E6B2C3" w14:textId="77777777" w:rsidTr="00043335">
                              <w:trPr>
                                <w:jc w:val="center"/>
                              </w:trPr>
                              <w:tc>
                                <w:tcPr>
                                  <w:tcW w:w="1247" w:type="dxa"/>
                                  <w:vAlign w:val="center"/>
                                </w:tcPr>
                                <w:p w14:paraId="1C0F5DE7" w14:textId="77777777" w:rsidR="00D25A17" w:rsidRPr="00666B29" w:rsidRDefault="00D25A17" w:rsidP="00043335">
                                  <w:pPr>
                                    <w:rPr>
                                      <w:sz w:val="18"/>
                                      <w:szCs w:val="18"/>
                                    </w:rPr>
                                  </w:pPr>
                                  <w:proofErr w:type="spellStart"/>
                                  <w:r w:rsidRPr="00666B29">
                                    <w:rPr>
                                      <w:sz w:val="18"/>
                                      <w:szCs w:val="18"/>
                                    </w:rPr>
                                    <w:t>Acc-Bor</w:t>
                                  </w:r>
                                  <w:proofErr w:type="spellEnd"/>
                                </w:p>
                              </w:tc>
                              <w:tc>
                                <w:tcPr>
                                  <w:tcW w:w="1047" w:type="dxa"/>
                                  <w:vMerge w:val="restart"/>
                                  <w:vAlign w:val="center"/>
                                </w:tcPr>
                                <w:p w14:paraId="14922F14" w14:textId="77777777" w:rsidR="00D25A17" w:rsidRPr="00666B29" w:rsidRDefault="00D25A17" w:rsidP="00043335">
                                  <w:pPr>
                                    <w:jc w:val="center"/>
                                    <w:rPr>
                                      <w:sz w:val="18"/>
                                      <w:szCs w:val="18"/>
                                    </w:rPr>
                                  </w:pPr>
                                  <w:r w:rsidRPr="00666B29">
                                    <w:rPr>
                                      <w:sz w:val="18"/>
                                      <w:szCs w:val="18"/>
                                    </w:rPr>
                                    <w:t>RBF</w:t>
                                  </w:r>
                                </w:p>
                              </w:tc>
                              <w:tc>
                                <w:tcPr>
                                  <w:tcW w:w="755" w:type="dxa"/>
                                  <w:vAlign w:val="center"/>
                                </w:tcPr>
                                <w:p w14:paraId="4724C2AB" w14:textId="77777777" w:rsidR="00D25A17" w:rsidRPr="00666B29" w:rsidRDefault="00D25A17" w:rsidP="00043335">
                                  <w:pPr>
                                    <w:jc w:val="center"/>
                                    <w:rPr>
                                      <w:sz w:val="18"/>
                                      <w:szCs w:val="18"/>
                                    </w:rPr>
                                  </w:pPr>
                                  <w:r w:rsidRPr="00666B29">
                                    <w:rPr>
                                      <w:sz w:val="18"/>
                                      <w:szCs w:val="18"/>
                                    </w:rPr>
                                    <w:t>59</w:t>
                                  </w:r>
                                </w:p>
                              </w:tc>
                              <w:tc>
                                <w:tcPr>
                                  <w:tcW w:w="776" w:type="dxa"/>
                                  <w:vAlign w:val="center"/>
                                </w:tcPr>
                                <w:p w14:paraId="684D00FF" w14:textId="77777777" w:rsidR="00D25A17" w:rsidRPr="00666B29" w:rsidRDefault="00D25A17" w:rsidP="00043335">
                                  <w:pPr>
                                    <w:jc w:val="center"/>
                                    <w:rPr>
                                      <w:sz w:val="18"/>
                                      <w:szCs w:val="18"/>
                                    </w:rPr>
                                  </w:pPr>
                                  <w:r w:rsidRPr="00666B29">
                                    <w:rPr>
                                      <w:sz w:val="18"/>
                                      <w:szCs w:val="18"/>
                                    </w:rPr>
                                    <w:t>60</w:t>
                                  </w:r>
                                </w:p>
                              </w:tc>
                              <w:tc>
                                <w:tcPr>
                                  <w:tcW w:w="777" w:type="dxa"/>
                                  <w:vAlign w:val="center"/>
                                </w:tcPr>
                                <w:p w14:paraId="6D2C1F89" w14:textId="77777777" w:rsidR="00D25A17" w:rsidRPr="00666B29" w:rsidRDefault="00D25A17" w:rsidP="00043335">
                                  <w:pPr>
                                    <w:jc w:val="center"/>
                                    <w:rPr>
                                      <w:sz w:val="18"/>
                                      <w:szCs w:val="18"/>
                                    </w:rPr>
                                  </w:pPr>
                                  <w:r w:rsidRPr="00666B29">
                                    <w:rPr>
                                      <w:sz w:val="18"/>
                                      <w:szCs w:val="18"/>
                                    </w:rPr>
                                    <w:t>58</w:t>
                                  </w:r>
                                </w:p>
                              </w:tc>
                              <w:tc>
                                <w:tcPr>
                                  <w:tcW w:w="999" w:type="dxa"/>
                                  <w:vAlign w:val="center"/>
                                </w:tcPr>
                                <w:p w14:paraId="50C2AFFF" w14:textId="77777777" w:rsidR="00D25A17" w:rsidRPr="00666B29" w:rsidRDefault="00D25A17" w:rsidP="00043335">
                                  <w:pPr>
                                    <w:jc w:val="center"/>
                                    <w:rPr>
                                      <w:b/>
                                      <w:bCs/>
                                      <w:sz w:val="18"/>
                                      <w:szCs w:val="18"/>
                                    </w:rPr>
                                  </w:pPr>
                                  <w:r w:rsidRPr="00666B29">
                                    <w:rPr>
                                      <w:b/>
                                      <w:bCs/>
                                      <w:sz w:val="18"/>
                                      <w:szCs w:val="18"/>
                                    </w:rPr>
                                    <w:t>7</w:t>
                                  </w:r>
                                  <w:r>
                                    <w:rPr>
                                      <w:b/>
                                      <w:bCs/>
                                      <w:sz w:val="18"/>
                                      <w:szCs w:val="18"/>
                                    </w:rPr>
                                    <w:t>4</w:t>
                                  </w:r>
                                </w:p>
                              </w:tc>
                            </w:tr>
                            <w:tr w:rsidR="00D25A17" w:rsidRPr="006E2EC5" w14:paraId="53CC08BA" w14:textId="77777777" w:rsidTr="00043335">
                              <w:trPr>
                                <w:jc w:val="center"/>
                              </w:trPr>
                              <w:tc>
                                <w:tcPr>
                                  <w:tcW w:w="1247" w:type="dxa"/>
                                  <w:vAlign w:val="center"/>
                                </w:tcPr>
                                <w:p w14:paraId="4864B69C" w14:textId="77777777" w:rsidR="00D25A17" w:rsidRPr="00666B29" w:rsidRDefault="00D25A17" w:rsidP="00043335">
                                  <w:pPr>
                                    <w:rPr>
                                      <w:sz w:val="18"/>
                                      <w:szCs w:val="18"/>
                                    </w:rPr>
                                  </w:pPr>
                                  <w:proofErr w:type="spellStart"/>
                                  <w:r w:rsidRPr="00666B29">
                                    <w:rPr>
                                      <w:sz w:val="18"/>
                                      <w:szCs w:val="18"/>
                                    </w:rPr>
                                    <w:t>Acc</w:t>
                                  </w:r>
                                  <w:proofErr w:type="spellEnd"/>
                                  <w:r w:rsidRPr="00666B29">
                                    <w:rPr>
                                      <w:sz w:val="18"/>
                                      <w:szCs w:val="18"/>
                                    </w:rPr>
                                    <w:t>-Joy</w:t>
                                  </w:r>
                                </w:p>
                              </w:tc>
                              <w:tc>
                                <w:tcPr>
                                  <w:tcW w:w="1047" w:type="dxa"/>
                                  <w:vMerge/>
                                </w:tcPr>
                                <w:p w14:paraId="5ABE5B5B" w14:textId="77777777" w:rsidR="00D25A17" w:rsidRPr="00666B29" w:rsidRDefault="00D25A17" w:rsidP="00043335">
                                  <w:pPr>
                                    <w:jc w:val="center"/>
                                    <w:rPr>
                                      <w:sz w:val="18"/>
                                      <w:szCs w:val="18"/>
                                    </w:rPr>
                                  </w:pPr>
                                </w:p>
                              </w:tc>
                              <w:tc>
                                <w:tcPr>
                                  <w:tcW w:w="755" w:type="dxa"/>
                                  <w:vAlign w:val="center"/>
                                </w:tcPr>
                                <w:p w14:paraId="53C3A659" w14:textId="77777777" w:rsidR="00D25A17" w:rsidRPr="00666B29" w:rsidRDefault="00D25A17" w:rsidP="00043335">
                                  <w:pPr>
                                    <w:jc w:val="center"/>
                                    <w:rPr>
                                      <w:sz w:val="18"/>
                                      <w:szCs w:val="18"/>
                                    </w:rPr>
                                  </w:pPr>
                                  <w:r w:rsidRPr="00666B29">
                                    <w:rPr>
                                      <w:sz w:val="18"/>
                                      <w:szCs w:val="18"/>
                                    </w:rPr>
                                    <w:t>55</w:t>
                                  </w:r>
                                </w:p>
                              </w:tc>
                              <w:tc>
                                <w:tcPr>
                                  <w:tcW w:w="776" w:type="dxa"/>
                                  <w:vAlign w:val="center"/>
                                </w:tcPr>
                                <w:p w14:paraId="13D17A94" w14:textId="77777777" w:rsidR="00D25A17" w:rsidRPr="00666B29" w:rsidRDefault="00D25A17" w:rsidP="00043335">
                                  <w:pPr>
                                    <w:jc w:val="center"/>
                                    <w:rPr>
                                      <w:sz w:val="18"/>
                                      <w:szCs w:val="18"/>
                                    </w:rPr>
                                  </w:pPr>
                                  <w:r w:rsidRPr="00666B29">
                                    <w:rPr>
                                      <w:sz w:val="18"/>
                                      <w:szCs w:val="18"/>
                                    </w:rPr>
                                    <w:t>44</w:t>
                                  </w:r>
                                </w:p>
                              </w:tc>
                              <w:tc>
                                <w:tcPr>
                                  <w:tcW w:w="777" w:type="dxa"/>
                                  <w:vAlign w:val="center"/>
                                </w:tcPr>
                                <w:p w14:paraId="665835DD" w14:textId="77777777" w:rsidR="00D25A17" w:rsidRPr="00666B29" w:rsidRDefault="00D25A17" w:rsidP="00043335">
                                  <w:pPr>
                                    <w:jc w:val="center"/>
                                    <w:rPr>
                                      <w:sz w:val="18"/>
                                      <w:szCs w:val="18"/>
                                    </w:rPr>
                                  </w:pPr>
                                  <w:r w:rsidRPr="00666B29">
                                    <w:rPr>
                                      <w:sz w:val="18"/>
                                      <w:szCs w:val="18"/>
                                    </w:rPr>
                                    <w:t>57</w:t>
                                  </w:r>
                                </w:p>
                              </w:tc>
                              <w:tc>
                                <w:tcPr>
                                  <w:tcW w:w="999" w:type="dxa"/>
                                  <w:vAlign w:val="center"/>
                                </w:tcPr>
                                <w:p w14:paraId="61173EAB" w14:textId="77777777" w:rsidR="00D25A17" w:rsidRPr="00666B29" w:rsidRDefault="00D25A17" w:rsidP="00043335">
                                  <w:pPr>
                                    <w:jc w:val="center"/>
                                    <w:rPr>
                                      <w:b/>
                                      <w:bCs/>
                                      <w:sz w:val="18"/>
                                      <w:szCs w:val="18"/>
                                    </w:rPr>
                                  </w:pPr>
                                  <w:r w:rsidRPr="00666B29">
                                    <w:rPr>
                                      <w:b/>
                                      <w:bCs/>
                                      <w:sz w:val="18"/>
                                      <w:szCs w:val="18"/>
                                    </w:rPr>
                                    <w:t>84</w:t>
                                  </w:r>
                                </w:p>
                              </w:tc>
                            </w:tr>
                            <w:tr w:rsidR="00D25A17" w:rsidRPr="006E2EC5" w14:paraId="5CD31E96" w14:textId="77777777" w:rsidTr="00043335">
                              <w:trPr>
                                <w:jc w:val="center"/>
                              </w:trPr>
                              <w:tc>
                                <w:tcPr>
                                  <w:tcW w:w="1247" w:type="dxa"/>
                                  <w:vAlign w:val="center"/>
                                </w:tcPr>
                                <w:p w14:paraId="5577A2E8" w14:textId="77777777" w:rsidR="00D25A17" w:rsidRPr="00666B29" w:rsidRDefault="00D25A17" w:rsidP="00043335">
                                  <w:pPr>
                                    <w:rPr>
                                      <w:sz w:val="18"/>
                                      <w:szCs w:val="18"/>
                                    </w:rPr>
                                  </w:pPr>
                                  <w:proofErr w:type="spellStart"/>
                                  <w:r w:rsidRPr="00666B29">
                                    <w:rPr>
                                      <w:sz w:val="18"/>
                                      <w:szCs w:val="18"/>
                                    </w:rPr>
                                    <w:t>Bor</w:t>
                                  </w:r>
                                  <w:proofErr w:type="spellEnd"/>
                                  <w:r w:rsidRPr="00666B29">
                                    <w:rPr>
                                      <w:sz w:val="18"/>
                                      <w:szCs w:val="18"/>
                                    </w:rPr>
                                    <w:t>-Joy</w:t>
                                  </w:r>
                                </w:p>
                              </w:tc>
                              <w:tc>
                                <w:tcPr>
                                  <w:tcW w:w="1047" w:type="dxa"/>
                                  <w:vMerge/>
                                </w:tcPr>
                                <w:p w14:paraId="69B1883A" w14:textId="77777777" w:rsidR="00D25A17" w:rsidRPr="00666B29" w:rsidRDefault="00D25A17" w:rsidP="00043335">
                                  <w:pPr>
                                    <w:jc w:val="center"/>
                                    <w:rPr>
                                      <w:sz w:val="18"/>
                                      <w:szCs w:val="18"/>
                                    </w:rPr>
                                  </w:pPr>
                                </w:p>
                              </w:tc>
                              <w:tc>
                                <w:tcPr>
                                  <w:tcW w:w="755" w:type="dxa"/>
                                  <w:vAlign w:val="center"/>
                                </w:tcPr>
                                <w:p w14:paraId="5AC41321" w14:textId="77777777" w:rsidR="00D25A17" w:rsidRPr="00666B29" w:rsidRDefault="00D25A17" w:rsidP="00043335">
                                  <w:pPr>
                                    <w:jc w:val="center"/>
                                    <w:rPr>
                                      <w:sz w:val="18"/>
                                      <w:szCs w:val="18"/>
                                    </w:rPr>
                                  </w:pPr>
                                  <w:r w:rsidRPr="00666B29">
                                    <w:rPr>
                                      <w:sz w:val="18"/>
                                      <w:szCs w:val="18"/>
                                    </w:rPr>
                                    <w:t>68</w:t>
                                  </w:r>
                                </w:p>
                              </w:tc>
                              <w:tc>
                                <w:tcPr>
                                  <w:tcW w:w="776" w:type="dxa"/>
                                  <w:vAlign w:val="center"/>
                                </w:tcPr>
                                <w:p w14:paraId="2F1EAEB5" w14:textId="77777777" w:rsidR="00D25A17" w:rsidRPr="00666B29" w:rsidRDefault="00D25A17" w:rsidP="00043335">
                                  <w:pPr>
                                    <w:jc w:val="center"/>
                                    <w:rPr>
                                      <w:sz w:val="18"/>
                                      <w:szCs w:val="18"/>
                                    </w:rPr>
                                  </w:pPr>
                                  <w:r w:rsidRPr="00666B29">
                                    <w:rPr>
                                      <w:sz w:val="18"/>
                                      <w:szCs w:val="18"/>
                                    </w:rPr>
                                    <w:t>51</w:t>
                                  </w:r>
                                </w:p>
                              </w:tc>
                              <w:tc>
                                <w:tcPr>
                                  <w:tcW w:w="777" w:type="dxa"/>
                                  <w:vAlign w:val="center"/>
                                </w:tcPr>
                                <w:p w14:paraId="472127CD" w14:textId="77777777" w:rsidR="00D25A17" w:rsidRPr="00666B29" w:rsidRDefault="00D25A17" w:rsidP="00043335">
                                  <w:pPr>
                                    <w:jc w:val="center"/>
                                    <w:rPr>
                                      <w:sz w:val="18"/>
                                      <w:szCs w:val="18"/>
                                    </w:rPr>
                                  </w:pPr>
                                  <w:r w:rsidRPr="00666B29">
                                    <w:rPr>
                                      <w:sz w:val="18"/>
                                      <w:szCs w:val="18"/>
                                    </w:rPr>
                                    <w:t>69</w:t>
                                  </w:r>
                                </w:p>
                              </w:tc>
                              <w:tc>
                                <w:tcPr>
                                  <w:tcW w:w="999" w:type="dxa"/>
                                  <w:vAlign w:val="center"/>
                                </w:tcPr>
                                <w:p w14:paraId="5E00B957" w14:textId="77777777" w:rsidR="00D25A17" w:rsidRPr="00666B29" w:rsidRDefault="00D25A17" w:rsidP="00043335">
                                  <w:pPr>
                                    <w:jc w:val="center"/>
                                    <w:rPr>
                                      <w:b/>
                                      <w:bCs/>
                                      <w:sz w:val="18"/>
                                      <w:szCs w:val="18"/>
                                    </w:rPr>
                                  </w:pPr>
                                  <w:r w:rsidRPr="00666B29">
                                    <w:rPr>
                                      <w:b/>
                                      <w:bCs/>
                                      <w:sz w:val="18"/>
                                      <w:szCs w:val="18"/>
                                    </w:rPr>
                                    <w:t>89</w:t>
                                  </w:r>
                                </w:p>
                              </w:tc>
                            </w:tr>
                            <w:tr w:rsidR="00D25A17" w:rsidRPr="006E2EC5" w14:paraId="21D1C074" w14:textId="77777777" w:rsidTr="00043335">
                              <w:trPr>
                                <w:jc w:val="center"/>
                              </w:trPr>
                              <w:tc>
                                <w:tcPr>
                                  <w:tcW w:w="1247" w:type="dxa"/>
                                  <w:vAlign w:val="center"/>
                                </w:tcPr>
                                <w:p w14:paraId="2A49547C" w14:textId="77777777" w:rsidR="00D25A17" w:rsidRPr="00666B29" w:rsidRDefault="00D25A17" w:rsidP="00043335">
                                  <w:pPr>
                                    <w:rPr>
                                      <w:sz w:val="18"/>
                                      <w:szCs w:val="18"/>
                                    </w:rPr>
                                  </w:pPr>
                                  <w:proofErr w:type="spellStart"/>
                                  <w:r w:rsidRPr="00666B29">
                                    <w:rPr>
                                      <w:sz w:val="18"/>
                                      <w:szCs w:val="18"/>
                                    </w:rPr>
                                    <w:t>Bor</w:t>
                                  </w:r>
                                  <w:proofErr w:type="spellEnd"/>
                                  <w:r w:rsidRPr="00666B29">
                                    <w:rPr>
                                      <w:sz w:val="18"/>
                                      <w:szCs w:val="18"/>
                                    </w:rPr>
                                    <w:t>-Joy-</w:t>
                                  </w:r>
                                  <w:proofErr w:type="spellStart"/>
                                  <w:r w:rsidRPr="00666B29">
                                    <w:rPr>
                                      <w:sz w:val="18"/>
                                      <w:szCs w:val="18"/>
                                    </w:rPr>
                                    <w:t>Acc</w:t>
                                  </w:r>
                                  <w:proofErr w:type="spellEnd"/>
                                </w:p>
                              </w:tc>
                              <w:tc>
                                <w:tcPr>
                                  <w:tcW w:w="1047" w:type="dxa"/>
                                  <w:vMerge/>
                                </w:tcPr>
                                <w:p w14:paraId="5A3AD36A" w14:textId="77777777" w:rsidR="00D25A17" w:rsidRPr="00666B29" w:rsidRDefault="00D25A17" w:rsidP="00043335">
                                  <w:pPr>
                                    <w:jc w:val="center"/>
                                    <w:rPr>
                                      <w:sz w:val="18"/>
                                      <w:szCs w:val="18"/>
                                    </w:rPr>
                                  </w:pPr>
                                </w:p>
                              </w:tc>
                              <w:tc>
                                <w:tcPr>
                                  <w:tcW w:w="755" w:type="dxa"/>
                                  <w:vAlign w:val="center"/>
                                </w:tcPr>
                                <w:p w14:paraId="1DCD7675" w14:textId="77777777" w:rsidR="00D25A17" w:rsidRPr="00666B29" w:rsidRDefault="00D25A17" w:rsidP="00043335">
                                  <w:pPr>
                                    <w:jc w:val="center"/>
                                    <w:rPr>
                                      <w:sz w:val="18"/>
                                      <w:szCs w:val="18"/>
                                    </w:rPr>
                                  </w:pPr>
                                  <w:r w:rsidRPr="00666B29">
                                    <w:rPr>
                                      <w:sz w:val="18"/>
                                      <w:szCs w:val="18"/>
                                    </w:rPr>
                                    <w:t>45</w:t>
                                  </w:r>
                                </w:p>
                              </w:tc>
                              <w:tc>
                                <w:tcPr>
                                  <w:tcW w:w="776" w:type="dxa"/>
                                  <w:vAlign w:val="center"/>
                                </w:tcPr>
                                <w:p w14:paraId="6E461E06" w14:textId="77777777" w:rsidR="00D25A17" w:rsidRPr="00666B29" w:rsidRDefault="00D25A17" w:rsidP="00043335">
                                  <w:pPr>
                                    <w:jc w:val="center"/>
                                    <w:rPr>
                                      <w:sz w:val="18"/>
                                      <w:szCs w:val="18"/>
                                    </w:rPr>
                                  </w:pPr>
                                  <w:r w:rsidRPr="00666B29">
                                    <w:rPr>
                                      <w:sz w:val="18"/>
                                      <w:szCs w:val="18"/>
                                    </w:rPr>
                                    <w:t>35</w:t>
                                  </w:r>
                                </w:p>
                              </w:tc>
                              <w:tc>
                                <w:tcPr>
                                  <w:tcW w:w="777" w:type="dxa"/>
                                  <w:vAlign w:val="center"/>
                                </w:tcPr>
                                <w:p w14:paraId="12FABCE0" w14:textId="77777777" w:rsidR="00D25A17" w:rsidRPr="00666B29" w:rsidRDefault="00D25A17" w:rsidP="00043335">
                                  <w:pPr>
                                    <w:jc w:val="center"/>
                                    <w:rPr>
                                      <w:sz w:val="18"/>
                                      <w:szCs w:val="18"/>
                                    </w:rPr>
                                  </w:pPr>
                                  <w:r w:rsidRPr="00666B29">
                                    <w:rPr>
                                      <w:sz w:val="18"/>
                                      <w:szCs w:val="18"/>
                                    </w:rPr>
                                    <w:t>50</w:t>
                                  </w:r>
                                </w:p>
                              </w:tc>
                              <w:tc>
                                <w:tcPr>
                                  <w:tcW w:w="999" w:type="dxa"/>
                                  <w:vAlign w:val="center"/>
                                </w:tcPr>
                                <w:p w14:paraId="382C980B" w14:textId="77777777" w:rsidR="00D25A17" w:rsidRPr="00666B29" w:rsidRDefault="00D25A17" w:rsidP="00043335">
                                  <w:pPr>
                                    <w:jc w:val="center"/>
                                    <w:rPr>
                                      <w:b/>
                                      <w:bCs/>
                                      <w:sz w:val="18"/>
                                      <w:szCs w:val="18"/>
                                    </w:rPr>
                                  </w:pPr>
                                  <w:r w:rsidRPr="00666B29">
                                    <w:rPr>
                                      <w:b/>
                                      <w:bCs/>
                                      <w:sz w:val="18"/>
                                      <w:szCs w:val="18"/>
                                    </w:rPr>
                                    <w:t>69</w:t>
                                  </w:r>
                                </w:p>
                              </w:tc>
                            </w:tr>
                          </w:tbl>
                          <w:p w14:paraId="06D0EF8C" w14:textId="77777777" w:rsidR="00D25A17" w:rsidRDefault="00D25A17" w:rsidP="00874E0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725241" id="_x0000_t202" coordsize="21600,21600" o:spt="202" path="m,l,21600r21600,l21600,xe">
                <v:stroke joinstyle="miter"/>
                <v:path gradientshapeok="t" o:connecttype="rect"/>
              </v:shapetype>
              <v:shape id="_x0000_s1033" type="#_x0000_t202" style="position:absolute;margin-left:43.9pt;margin-top:13.9pt;width:349.95pt;height:218.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" stroked="f">
                <v:textbox>
                  <w:txbxContent>
                    <w:tbl>
                      <w:tblPr>
                        <w:tblStyle w:val="TableGrid"/>
                        <w:tblW w:w="5601" w:type="dxa"/>
                        <w:jc w:val="center"/>
                        <w:tblLook w:val="04A0" w:firstRow="1" w:lastRow="0" w:firstColumn="1" w:lastColumn="0" w:noHBand="0" w:noVBand="1"/>
                      </w:tblPr>
                      <w:tblGrid>
                        <w:gridCol w:w="1247"/>
                        <w:gridCol w:w="1047"/>
                        <w:gridCol w:w="755"/>
                        <w:gridCol w:w="776"/>
                        <w:gridCol w:w="777"/>
                        <w:gridCol w:w="999"/>
                      </w:tblGrid>
                      <w:tr w:rsidR="00D25A17" w:rsidRPr="006E2EC5" w14:paraId="5EE82E27" w14:textId="77777777" w:rsidTr="00043335">
                        <w:trPr>
                          <w:jc w:val="center"/>
                        </w:trPr>
                        <w:tc>
                          <w:tcPr>
                            <w:tcW w:w="5601" w:type="dxa"/>
                            <w:gridSpan w:val="6"/>
                            <w:tcBorders>
                              <w:top w:val="nil"/>
                              <w:left w:val="nil"/>
                              <w:bottom w:val="nil"/>
                              <w:right w:val="nil"/>
                            </w:tcBorders>
                          </w:tcPr>
                          <w:p w14:paraId="2F4AAD54" w14:textId="346BB2EC" w:rsidR="00D25A17" w:rsidRPr="00B23381" w:rsidRDefault="00D25A17" w:rsidP="00043335">
                            <w:pPr>
                              <w:pStyle w:val="TableTitle"/>
                              <w:rPr>
                                <w:sz w:val="18"/>
                                <w:szCs w:val="18"/>
                              </w:rPr>
                            </w:pPr>
                            <w:bookmarkStart w:id="11" w:name="OLE_LINK4"/>
                            <w:bookmarkStart w:id="12" w:name="OLE_LINK5"/>
                            <w:bookmarkStart w:id="13" w:name="OLE_LINK6"/>
                            <w:r w:rsidRPr="004C109A">
                              <w:rPr>
                                <w:sz w:val="18"/>
                                <w:szCs w:val="18"/>
                              </w:rPr>
                              <w:t>TABLE I</w:t>
                            </w:r>
                            <w:r>
                              <w:rPr>
                                <w:sz w:val="18"/>
                                <w:szCs w:val="18"/>
                              </w:rPr>
                              <w:t>I</w:t>
                            </w:r>
                            <w:r w:rsidRPr="004C109A">
                              <w:rPr>
                                <w:sz w:val="18"/>
                                <w:szCs w:val="18"/>
                              </w:rPr>
                              <w:t xml:space="preserve">. </w:t>
                            </w:r>
                            <w:bookmarkEnd w:id="11"/>
                            <w:bookmarkEnd w:id="12"/>
                            <w:bookmarkEnd w:id="13"/>
                            <w:r w:rsidRPr="004C109A">
                              <w:rPr>
                                <w:sz w:val="18"/>
                                <w:szCs w:val="18"/>
                              </w:rPr>
                              <w:t xml:space="preserve">Comparison of different wavelet functions on the feature extraction and emotion classification </w:t>
                            </w:r>
                            <w:r>
                              <w:rPr>
                                <w:sz w:val="18"/>
                                <w:szCs w:val="18"/>
                              </w:rPr>
                              <w:t xml:space="preserve">performance (%) </w:t>
                            </w:r>
                            <w:r w:rsidRPr="004C109A">
                              <w:rPr>
                                <w:sz w:val="18"/>
                                <w:szCs w:val="18"/>
                              </w:rPr>
                              <w:t xml:space="preserve">of 2 and 3 classes using </w:t>
                            </w:r>
                            <w:proofErr w:type="spellStart"/>
                            <w:r w:rsidRPr="004C109A">
                              <w:rPr>
                                <w:sz w:val="18"/>
                                <w:szCs w:val="18"/>
                              </w:rPr>
                              <w:t>svm</w:t>
                            </w:r>
                            <w:proofErr w:type="spellEnd"/>
                            <w:r w:rsidRPr="004C109A">
                              <w:rPr>
                                <w:sz w:val="18"/>
                                <w:szCs w:val="18"/>
                              </w:rPr>
                              <w:t xml:space="preserve"> classifier with different kernels</w:t>
                            </w:r>
                            <w:r>
                              <w:rPr>
                                <w:sz w:val="18"/>
                                <w:szCs w:val="18"/>
                              </w:rPr>
                              <w:t>.</w:t>
                            </w:r>
                            <w:r w:rsidRPr="004C109A">
                              <w:rPr>
                                <w:sz w:val="18"/>
                                <w:szCs w:val="18"/>
                              </w:rPr>
                              <w:t xml:space="preserve"> The abbreviations “</w:t>
                            </w:r>
                            <w:proofErr w:type="spellStart"/>
                            <w:r w:rsidRPr="004C109A">
                              <w:rPr>
                                <w:sz w:val="18"/>
                                <w:szCs w:val="18"/>
                              </w:rPr>
                              <w:t>Acc</w:t>
                            </w:r>
                            <w:proofErr w:type="spellEnd"/>
                            <w:r w:rsidRPr="004C109A">
                              <w:rPr>
                                <w:sz w:val="18"/>
                                <w:szCs w:val="18"/>
                              </w:rPr>
                              <w:t>”, “</w:t>
                            </w:r>
                            <w:proofErr w:type="spellStart"/>
                            <w:r w:rsidRPr="004C109A">
                              <w:rPr>
                                <w:sz w:val="18"/>
                                <w:szCs w:val="18"/>
                              </w:rPr>
                              <w:t>Bor</w:t>
                            </w:r>
                            <w:proofErr w:type="spellEnd"/>
                            <w:r w:rsidRPr="004C109A">
                              <w:rPr>
                                <w:sz w:val="18"/>
                                <w:szCs w:val="18"/>
                              </w:rPr>
                              <w:t xml:space="preserve">”, and “Joy” respectively stand for the emotions “Acceptance”, “Boredom”, and “Joy”.  The best value is highlighted in each case.  </w:t>
                            </w:r>
                          </w:p>
                        </w:tc>
                      </w:tr>
                      <w:tr w:rsidR="00D25A17" w:rsidRPr="006E2EC5" w14:paraId="263363FD" w14:textId="77777777" w:rsidTr="00043335">
                        <w:trPr>
                          <w:trHeight w:val="185"/>
                          <w:jc w:val="center"/>
                        </w:trPr>
                        <w:tc>
                          <w:tcPr>
                            <w:tcW w:w="1247" w:type="dxa"/>
                            <w:tcBorders>
                              <w:top w:val="nil"/>
                              <w:left w:val="nil"/>
                            </w:tcBorders>
                          </w:tcPr>
                          <w:p w14:paraId="0C3F88AE" w14:textId="77777777" w:rsidR="00D25A17" w:rsidRPr="00666B29" w:rsidRDefault="00D25A17" w:rsidP="00043335"/>
                        </w:tc>
                        <w:tc>
                          <w:tcPr>
                            <w:tcW w:w="1047" w:type="dxa"/>
                            <w:tcBorders>
                              <w:top w:val="single" w:sz="4" w:space="0" w:color="auto"/>
                            </w:tcBorders>
                            <w:vAlign w:val="center"/>
                          </w:tcPr>
                          <w:p w14:paraId="7C6B2E02" w14:textId="77777777" w:rsidR="00D25A17" w:rsidRPr="00666B29" w:rsidRDefault="00D25A17" w:rsidP="00043335">
                            <w:pPr>
                              <w:jc w:val="center"/>
                              <w:rPr>
                                <w:sz w:val="18"/>
                                <w:szCs w:val="18"/>
                              </w:rPr>
                            </w:pPr>
                            <w:r w:rsidRPr="00666B29">
                              <w:rPr>
                                <w:sz w:val="18"/>
                                <w:szCs w:val="18"/>
                              </w:rPr>
                              <w:t>Kernels</w:t>
                            </w:r>
                          </w:p>
                        </w:tc>
                        <w:tc>
                          <w:tcPr>
                            <w:tcW w:w="755" w:type="dxa"/>
                            <w:tcBorders>
                              <w:top w:val="single" w:sz="4" w:space="0" w:color="auto"/>
                            </w:tcBorders>
                            <w:vAlign w:val="center"/>
                          </w:tcPr>
                          <w:p w14:paraId="36D108C6" w14:textId="77777777" w:rsidR="00D25A17" w:rsidRPr="00666B29" w:rsidRDefault="00D25A17" w:rsidP="00043335">
                            <w:pPr>
                              <w:jc w:val="center"/>
                              <w:rPr>
                                <w:sz w:val="18"/>
                                <w:szCs w:val="18"/>
                              </w:rPr>
                            </w:pPr>
                            <w:r w:rsidRPr="00666B29">
                              <w:rPr>
                                <w:sz w:val="18"/>
                                <w:szCs w:val="18"/>
                              </w:rPr>
                              <w:t>db1</w:t>
                            </w:r>
                          </w:p>
                        </w:tc>
                        <w:tc>
                          <w:tcPr>
                            <w:tcW w:w="776" w:type="dxa"/>
                            <w:tcBorders>
                              <w:top w:val="single" w:sz="4" w:space="0" w:color="auto"/>
                            </w:tcBorders>
                            <w:vAlign w:val="center"/>
                          </w:tcPr>
                          <w:p w14:paraId="0C4A6C20" w14:textId="77777777" w:rsidR="00D25A17" w:rsidRPr="00666B29" w:rsidRDefault="00D25A17" w:rsidP="00043335">
                            <w:pPr>
                              <w:jc w:val="center"/>
                              <w:rPr>
                                <w:sz w:val="18"/>
                                <w:szCs w:val="18"/>
                              </w:rPr>
                            </w:pPr>
                            <w:r w:rsidRPr="00666B29">
                              <w:rPr>
                                <w:sz w:val="18"/>
                                <w:szCs w:val="18"/>
                              </w:rPr>
                              <w:t>coif1</w:t>
                            </w:r>
                          </w:p>
                        </w:tc>
                        <w:tc>
                          <w:tcPr>
                            <w:tcW w:w="777" w:type="dxa"/>
                            <w:tcBorders>
                              <w:top w:val="single" w:sz="4" w:space="0" w:color="auto"/>
                            </w:tcBorders>
                            <w:vAlign w:val="center"/>
                          </w:tcPr>
                          <w:p w14:paraId="1E22B316" w14:textId="77777777" w:rsidR="00D25A17" w:rsidRPr="00666B29" w:rsidRDefault="00D25A17" w:rsidP="00043335">
                            <w:pPr>
                              <w:jc w:val="center"/>
                              <w:rPr>
                                <w:sz w:val="18"/>
                                <w:szCs w:val="18"/>
                              </w:rPr>
                            </w:pPr>
                            <w:r w:rsidRPr="00666B29">
                              <w:rPr>
                                <w:sz w:val="18"/>
                                <w:szCs w:val="18"/>
                              </w:rPr>
                              <w:t>sym2</w:t>
                            </w:r>
                          </w:p>
                        </w:tc>
                        <w:tc>
                          <w:tcPr>
                            <w:tcW w:w="999" w:type="dxa"/>
                            <w:tcBorders>
                              <w:top w:val="single" w:sz="4" w:space="0" w:color="auto"/>
                            </w:tcBorders>
                            <w:vAlign w:val="center"/>
                          </w:tcPr>
                          <w:p w14:paraId="343D13F5" w14:textId="77777777" w:rsidR="00D25A17" w:rsidRPr="00666B29" w:rsidRDefault="00D25A17" w:rsidP="00043335">
                            <w:pPr>
                              <w:jc w:val="center"/>
                              <w:rPr>
                                <w:sz w:val="18"/>
                                <w:szCs w:val="18"/>
                              </w:rPr>
                            </w:pPr>
                            <w:r w:rsidRPr="00666B29">
                              <w:rPr>
                                <w:sz w:val="18"/>
                                <w:szCs w:val="18"/>
                              </w:rPr>
                              <w:t>C-</w:t>
                            </w:r>
                            <w:proofErr w:type="spellStart"/>
                            <w:r w:rsidRPr="00666B29">
                              <w:rPr>
                                <w:sz w:val="18"/>
                                <w:szCs w:val="18"/>
                              </w:rPr>
                              <w:t>Morlet</w:t>
                            </w:r>
                            <w:proofErr w:type="spellEnd"/>
                          </w:p>
                        </w:tc>
                      </w:tr>
                      <w:tr w:rsidR="00D25A17" w:rsidRPr="006E2EC5" w14:paraId="2EEAA981" w14:textId="77777777" w:rsidTr="00043335">
                        <w:trPr>
                          <w:jc w:val="center"/>
                        </w:trPr>
                        <w:tc>
                          <w:tcPr>
                            <w:tcW w:w="1247" w:type="dxa"/>
                            <w:vAlign w:val="center"/>
                          </w:tcPr>
                          <w:p w14:paraId="1C8FAD6A" w14:textId="77777777" w:rsidR="00D25A17" w:rsidRPr="00666B29" w:rsidRDefault="00D25A17" w:rsidP="00043335">
                            <w:pPr>
                              <w:rPr>
                                <w:sz w:val="18"/>
                                <w:szCs w:val="18"/>
                              </w:rPr>
                            </w:pPr>
                            <w:proofErr w:type="spellStart"/>
                            <w:r w:rsidRPr="00666B29">
                              <w:rPr>
                                <w:sz w:val="18"/>
                                <w:szCs w:val="18"/>
                              </w:rPr>
                              <w:t>Acc-Bor</w:t>
                            </w:r>
                            <w:proofErr w:type="spellEnd"/>
                          </w:p>
                        </w:tc>
                        <w:tc>
                          <w:tcPr>
                            <w:tcW w:w="1047" w:type="dxa"/>
                            <w:vMerge w:val="restart"/>
                            <w:vAlign w:val="center"/>
                          </w:tcPr>
                          <w:p w14:paraId="4EFC8071" w14:textId="77777777" w:rsidR="00D25A17" w:rsidRPr="00666B29" w:rsidRDefault="00D25A17" w:rsidP="00043335">
                            <w:pPr>
                              <w:jc w:val="center"/>
                              <w:rPr>
                                <w:sz w:val="18"/>
                                <w:szCs w:val="18"/>
                              </w:rPr>
                            </w:pPr>
                            <w:r w:rsidRPr="00666B29">
                              <w:rPr>
                                <w:sz w:val="18"/>
                                <w:szCs w:val="18"/>
                              </w:rPr>
                              <w:t>Linear</w:t>
                            </w:r>
                          </w:p>
                        </w:tc>
                        <w:tc>
                          <w:tcPr>
                            <w:tcW w:w="755" w:type="dxa"/>
                            <w:vAlign w:val="center"/>
                          </w:tcPr>
                          <w:p w14:paraId="47D84D16" w14:textId="77777777" w:rsidR="00D25A17" w:rsidRPr="00666B29" w:rsidRDefault="00D25A17" w:rsidP="00043335">
                            <w:pPr>
                              <w:jc w:val="center"/>
                              <w:rPr>
                                <w:sz w:val="18"/>
                                <w:szCs w:val="18"/>
                              </w:rPr>
                            </w:pPr>
                            <w:r w:rsidRPr="00666B29">
                              <w:rPr>
                                <w:sz w:val="18"/>
                                <w:szCs w:val="18"/>
                              </w:rPr>
                              <w:t>61</w:t>
                            </w:r>
                          </w:p>
                        </w:tc>
                        <w:tc>
                          <w:tcPr>
                            <w:tcW w:w="776" w:type="dxa"/>
                            <w:vAlign w:val="center"/>
                          </w:tcPr>
                          <w:p w14:paraId="50121D42" w14:textId="77777777" w:rsidR="00D25A17" w:rsidRPr="00666B29" w:rsidRDefault="00D25A17" w:rsidP="00043335">
                            <w:pPr>
                              <w:jc w:val="center"/>
                              <w:rPr>
                                <w:sz w:val="18"/>
                                <w:szCs w:val="18"/>
                              </w:rPr>
                            </w:pPr>
                            <w:r w:rsidRPr="00666B29">
                              <w:rPr>
                                <w:sz w:val="18"/>
                                <w:szCs w:val="18"/>
                              </w:rPr>
                              <w:t>56</w:t>
                            </w:r>
                          </w:p>
                        </w:tc>
                        <w:tc>
                          <w:tcPr>
                            <w:tcW w:w="777" w:type="dxa"/>
                            <w:vAlign w:val="center"/>
                          </w:tcPr>
                          <w:p w14:paraId="61F945C4" w14:textId="77777777" w:rsidR="00D25A17" w:rsidRPr="00666B29" w:rsidRDefault="00D25A17" w:rsidP="00043335">
                            <w:pPr>
                              <w:jc w:val="center"/>
                              <w:rPr>
                                <w:sz w:val="18"/>
                                <w:szCs w:val="18"/>
                              </w:rPr>
                            </w:pPr>
                            <w:r w:rsidRPr="00666B29">
                              <w:rPr>
                                <w:sz w:val="18"/>
                                <w:szCs w:val="18"/>
                              </w:rPr>
                              <w:t>61</w:t>
                            </w:r>
                          </w:p>
                        </w:tc>
                        <w:tc>
                          <w:tcPr>
                            <w:tcW w:w="999" w:type="dxa"/>
                            <w:vAlign w:val="center"/>
                          </w:tcPr>
                          <w:p w14:paraId="32F65369" w14:textId="77777777" w:rsidR="00D25A17" w:rsidRPr="00666B29" w:rsidRDefault="00D25A17" w:rsidP="00043335">
                            <w:pPr>
                              <w:jc w:val="center"/>
                              <w:rPr>
                                <w:b/>
                                <w:bCs/>
                                <w:sz w:val="18"/>
                                <w:szCs w:val="18"/>
                              </w:rPr>
                            </w:pPr>
                            <w:r w:rsidRPr="00666B29">
                              <w:rPr>
                                <w:b/>
                                <w:bCs/>
                                <w:sz w:val="18"/>
                                <w:szCs w:val="18"/>
                              </w:rPr>
                              <w:t>75</w:t>
                            </w:r>
                          </w:p>
                        </w:tc>
                      </w:tr>
                      <w:tr w:rsidR="00D25A17" w:rsidRPr="006E2EC5" w14:paraId="4838A971" w14:textId="77777777" w:rsidTr="00043335">
                        <w:trPr>
                          <w:jc w:val="center"/>
                        </w:trPr>
                        <w:tc>
                          <w:tcPr>
                            <w:tcW w:w="1247" w:type="dxa"/>
                            <w:vAlign w:val="center"/>
                          </w:tcPr>
                          <w:p w14:paraId="7B7582D7" w14:textId="77777777" w:rsidR="00D25A17" w:rsidRPr="00666B29" w:rsidRDefault="00D25A17" w:rsidP="00043335">
                            <w:pPr>
                              <w:rPr>
                                <w:sz w:val="18"/>
                                <w:szCs w:val="18"/>
                              </w:rPr>
                            </w:pPr>
                            <w:proofErr w:type="spellStart"/>
                            <w:r w:rsidRPr="00666B29">
                              <w:rPr>
                                <w:sz w:val="18"/>
                                <w:szCs w:val="18"/>
                              </w:rPr>
                              <w:t>Acc</w:t>
                            </w:r>
                            <w:proofErr w:type="spellEnd"/>
                            <w:r w:rsidRPr="00666B29">
                              <w:rPr>
                                <w:sz w:val="18"/>
                                <w:szCs w:val="18"/>
                              </w:rPr>
                              <w:t>-Joy</w:t>
                            </w:r>
                          </w:p>
                        </w:tc>
                        <w:tc>
                          <w:tcPr>
                            <w:tcW w:w="1047" w:type="dxa"/>
                            <w:vMerge/>
                            <w:vAlign w:val="center"/>
                          </w:tcPr>
                          <w:p w14:paraId="66296F29" w14:textId="77777777" w:rsidR="00D25A17" w:rsidRPr="00666B29" w:rsidRDefault="00D25A17" w:rsidP="00043335">
                            <w:pPr>
                              <w:jc w:val="center"/>
                              <w:rPr>
                                <w:sz w:val="18"/>
                                <w:szCs w:val="18"/>
                              </w:rPr>
                            </w:pPr>
                          </w:p>
                        </w:tc>
                        <w:tc>
                          <w:tcPr>
                            <w:tcW w:w="755" w:type="dxa"/>
                            <w:vAlign w:val="center"/>
                          </w:tcPr>
                          <w:p w14:paraId="5E9A57E0" w14:textId="77777777" w:rsidR="00D25A17" w:rsidRPr="00666B29" w:rsidRDefault="00D25A17" w:rsidP="00043335">
                            <w:pPr>
                              <w:jc w:val="center"/>
                              <w:rPr>
                                <w:sz w:val="18"/>
                                <w:szCs w:val="18"/>
                              </w:rPr>
                            </w:pPr>
                            <w:r w:rsidRPr="00666B29">
                              <w:rPr>
                                <w:sz w:val="18"/>
                                <w:szCs w:val="18"/>
                              </w:rPr>
                              <w:t>50</w:t>
                            </w:r>
                          </w:p>
                        </w:tc>
                        <w:tc>
                          <w:tcPr>
                            <w:tcW w:w="776" w:type="dxa"/>
                            <w:vAlign w:val="center"/>
                          </w:tcPr>
                          <w:p w14:paraId="622A205D" w14:textId="77777777" w:rsidR="00D25A17" w:rsidRPr="00666B29" w:rsidRDefault="00D25A17" w:rsidP="00043335">
                            <w:pPr>
                              <w:jc w:val="center"/>
                              <w:rPr>
                                <w:sz w:val="18"/>
                                <w:szCs w:val="18"/>
                              </w:rPr>
                            </w:pPr>
                            <w:r w:rsidRPr="00666B29">
                              <w:rPr>
                                <w:sz w:val="18"/>
                                <w:szCs w:val="18"/>
                              </w:rPr>
                              <w:t>46</w:t>
                            </w:r>
                          </w:p>
                        </w:tc>
                        <w:tc>
                          <w:tcPr>
                            <w:tcW w:w="777" w:type="dxa"/>
                            <w:vAlign w:val="center"/>
                          </w:tcPr>
                          <w:p w14:paraId="05287086" w14:textId="77777777" w:rsidR="00D25A17" w:rsidRPr="00666B29" w:rsidRDefault="00D25A17" w:rsidP="00043335">
                            <w:pPr>
                              <w:jc w:val="center"/>
                              <w:rPr>
                                <w:sz w:val="18"/>
                                <w:szCs w:val="18"/>
                              </w:rPr>
                            </w:pPr>
                            <w:r w:rsidRPr="00666B29">
                              <w:rPr>
                                <w:sz w:val="18"/>
                                <w:szCs w:val="18"/>
                              </w:rPr>
                              <w:t>50</w:t>
                            </w:r>
                          </w:p>
                        </w:tc>
                        <w:tc>
                          <w:tcPr>
                            <w:tcW w:w="999" w:type="dxa"/>
                            <w:vAlign w:val="center"/>
                          </w:tcPr>
                          <w:p w14:paraId="7B7164E5" w14:textId="77777777" w:rsidR="00D25A17" w:rsidRPr="00666B29" w:rsidRDefault="00D25A17" w:rsidP="00043335">
                            <w:pPr>
                              <w:jc w:val="center"/>
                              <w:rPr>
                                <w:b/>
                                <w:bCs/>
                                <w:sz w:val="18"/>
                                <w:szCs w:val="18"/>
                              </w:rPr>
                            </w:pPr>
                            <w:r w:rsidRPr="00666B29">
                              <w:rPr>
                                <w:b/>
                                <w:bCs/>
                                <w:sz w:val="18"/>
                                <w:szCs w:val="18"/>
                              </w:rPr>
                              <w:t>69</w:t>
                            </w:r>
                          </w:p>
                        </w:tc>
                      </w:tr>
                      <w:tr w:rsidR="00D25A17" w:rsidRPr="006E2EC5" w14:paraId="74CF73E5" w14:textId="77777777" w:rsidTr="00043335">
                        <w:trPr>
                          <w:jc w:val="center"/>
                        </w:trPr>
                        <w:tc>
                          <w:tcPr>
                            <w:tcW w:w="1247" w:type="dxa"/>
                            <w:vAlign w:val="center"/>
                          </w:tcPr>
                          <w:p w14:paraId="40C91E74" w14:textId="77777777" w:rsidR="00D25A17" w:rsidRPr="00666B29" w:rsidRDefault="00D25A17" w:rsidP="00043335">
                            <w:pPr>
                              <w:rPr>
                                <w:sz w:val="18"/>
                                <w:szCs w:val="18"/>
                              </w:rPr>
                            </w:pPr>
                            <w:proofErr w:type="spellStart"/>
                            <w:r w:rsidRPr="00666B29">
                              <w:rPr>
                                <w:sz w:val="18"/>
                                <w:szCs w:val="18"/>
                              </w:rPr>
                              <w:t>Bor</w:t>
                            </w:r>
                            <w:proofErr w:type="spellEnd"/>
                            <w:r w:rsidRPr="00666B29">
                              <w:rPr>
                                <w:sz w:val="18"/>
                                <w:szCs w:val="18"/>
                              </w:rPr>
                              <w:t>-Joy</w:t>
                            </w:r>
                          </w:p>
                        </w:tc>
                        <w:tc>
                          <w:tcPr>
                            <w:tcW w:w="1047" w:type="dxa"/>
                            <w:vMerge/>
                            <w:vAlign w:val="center"/>
                          </w:tcPr>
                          <w:p w14:paraId="7EA23023" w14:textId="77777777" w:rsidR="00D25A17" w:rsidRPr="00666B29" w:rsidRDefault="00D25A17" w:rsidP="00043335">
                            <w:pPr>
                              <w:jc w:val="center"/>
                              <w:rPr>
                                <w:sz w:val="18"/>
                                <w:szCs w:val="18"/>
                              </w:rPr>
                            </w:pPr>
                          </w:p>
                        </w:tc>
                        <w:tc>
                          <w:tcPr>
                            <w:tcW w:w="755" w:type="dxa"/>
                            <w:vAlign w:val="center"/>
                          </w:tcPr>
                          <w:p w14:paraId="2F1DB36A" w14:textId="77777777" w:rsidR="00D25A17" w:rsidRPr="00666B29" w:rsidRDefault="00D25A17" w:rsidP="00043335">
                            <w:pPr>
                              <w:jc w:val="center"/>
                              <w:rPr>
                                <w:sz w:val="18"/>
                                <w:szCs w:val="18"/>
                              </w:rPr>
                            </w:pPr>
                            <w:r w:rsidRPr="00666B29">
                              <w:rPr>
                                <w:sz w:val="18"/>
                                <w:szCs w:val="18"/>
                              </w:rPr>
                              <w:t>51</w:t>
                            </w:r>
                          </w:p>
                        </w:tc>
                        <w:tc>
                          <w:tcPr>
                            <w:tcW w:w="776" w:type="dxa"/>
                            <w:vAlign w:val="center"/>
                          </w:tcPr>
                          <w:p w14:paraId="2178B75C" w14:textId="77777777" w:rsidR="00D25A17" w:rsidRPr="00666B29" w:rsidRDefault="00D25A17" w:rsidP="00043335">
                            <w:pPr>
                              <w:jc w:val="center"/>
                              <w:rPr>
                                <w:sz w:val="18"/>
                                <w:szCs w:val="18"/>
                              </w:rPr>
                            </w:pPr>
                            <w:r w:rsidRPr="00666B29">
                              <w:rPr>
                                <w:sz w:val="18"/>
                                <w:szCs w:val="18"/>
                              </w:rPr>
                              <w:t>69</w:t>
                            </w:r>
                          </w:p>
                        </w:tc>
                        <w:tc>
                          <w:tcPr>
                            <w:tcW w:w="777" w:type="dxa"/>
                            <w:vAlign w:val="center"/>
                          </w:tcPr>
                          <w:p w14:paraId="2F1F13B3" w14:textId="77777777" w:rsidR="00D25A17" w:rsidRPr="00666B29" w:rsidRDefault="00D25A17" w:rsidP="00043335">
                            <w:pPr>
                              <w:jc w:val="center"/>
                              <w:rPr>
                                <w:sz w:val="18"/>
                                <w:szCs w:val="18"/>
                              </w:rPr>
                            </w:pPr>
                            <w:r w:rsidRPr="00666B29">
                              <w:rPr>
                                <w:sz w:val="18"/>
                                <w:szCs w:val="18"/>
                              </w:rPr>
                              <w:t>57</w:t>
                            </w:r>
                          </w:p>
                        </w:tc>
                        <w:tc>
                          <w:tcPr>
                            <w:tcW w:w="999" w:type="dxa"/>
                            <w:vAlign w:val="center"/>
                          </w:tcPr>
                          <w:p w14:paraId="5643743F" w14:textId="77777777" w:rsidR="00D25A17" w:rsidRPr="00666B29" w:rsidRDefault="00D25A17" w:rsidP="00043335">
                            <w:pPr>
                              <w:jc w:val="center"/>
                              <w:rPr>
                                <w:b/>
                                <w:bCs/>
                                <w:sz w:val="18"/>
                                <w:szCs w:val="18"/>
                              </w:rPr>
                            </w:pPr>
                            <w:r w:rsidRPr="00666B29">
                              <w:rPr>
                                <w:b/>
                                <w:bCs/>
                                <w:sz w:val="18"/>
                                <w:szCs w:val="18"/>
                              </w:rPr>
                              <w:t>90</w:t>
                            </w:r>
                          </w:p>
                        </w:tc>
                      </w:tr>
                      <w:tr w:rsidR="00D25A17" w:rsidRPr="006E2EC5" w14:paraId="1CBF8744" w14:textId="77777777" w:rsidTr="00043335">
                        <w:trPr>
                          <w:jc w:val="center"/>
                        </w:trPr>
                        <w:tc>
                          <w:tcPr>
                            <w:tcW w:w="1247" w:type="dxa"/>
                            <w:vAlign w:val="center"/>
                          </w:tcPr>
                          <w:p w14:paraId="559DFE51" w14:textId="77777777" w:rsidR="00D25A17" w:rsidRPr="00666B29" w:rsidRDefault="00D25A17" w:rsidP="00043335">
                            <w:pPr>
                              <w:rPr>
                                <w:sz w:val="18"/>
                                <w:szCs w:val="18"/>
                              </w:rPr>
                            </w:pPr>
                            <w:proofErr w:type="spellStart"/>
                            <w:r w:rsidRPr="00666B29">
                              <w:rPr>
                                <w:sz w:val="18"/>
                                <w:szCs w:val="18"/>
                              </w:rPr>
                              <w:t>Bor</w:t>
                            </w:r>
                            <w:proofErr w:type="spellEnd"/>
                            <w:r w:rsidRPr="00666B29">
                              <w:rPr>
                                <w:sz w:val="18"/>
                                <w:szCs w:val="18"/>
                              </w:rPr>
                              <w:t>-Joy-</w:t>
                            </w:r>
                            <w:proofErr w:type="spellStart"/>
                            <w:r w:rsidRPr="00666B29">
                              <w:rPr>
                                <w:sz w:val="18"/>
                                <w:szCs w:val="18"/>
                              </w:rPr>
                              <w:t>Acc</w:t>
                            </w:r>
                            <w:proofErr w:type="spellEnd"/>
                          </w:p>
                        </w:tc>
                        <w:tc>
                          <w:tcPr>
                            <w:tcW w:w="1047" w:type="dxa"/>
                            <w:vMerge/>
                            <w:vAlign w:val="center"/>
                          </w:tcPr>
                          <w:p w14:paraId="29325972" w14:textId="77777777" w:rsidR="00D25A17" w:rsidRPr="00666B29" w:rsidRDefault="00D25A17" w:rsidP="00043335">
                            <w:pPr>
                              <w:jc w:val="center"/>
                              <w:rPr>
                                <w:sz w:val="18"/>
                                <w:szCs w:val="18"/>
                              </w:rPr>
                            </w:pPr>
                          </w:p>
                        </w:tc>
                        <w:tc>
                          <w:tcPr>
                            <w:tcW w:w="755" w:type="dxa"/>
                            <w:vAlign w:val="center"/>
                          </w:tcPr>
                          <w:p w14:paraId="0B9E3319" w14:textId="77777777" w:rsidR="00D25A17" w:rsidRPr="00666B29" w:rsidRDefault="00D25A17" w:rsidP="00043335">
                            <w:pPr>
                              <w:jc w:val="center"/>
                              <w:rPr>
                                <w:sz w:val="18"/>
                                <w:szCs w:val="18"/>
                              </w:rPr>
                            </w:pPr>
                            <w:r w:rsidRPr="00666B29">
                              <w:rPr>
                                <w:sz w:val="18"/>
                                <w:szCs w:val="18"/>
                              </w:rPr>
                              <w:t>51</w:t>
                            </w:r>
                          </w:p>
                        </w:tc>
                        <w:tc>
                          <w:tcPr>
                            <w:tcW w:w="776" w:type="dxa"/>
                            <w:vAlign w:val="center"/>
                          </w:tcPr>
                          <w:p w14:paraId="4F1B00E6" w14:textId="77777777" w:rsidR="00D25A17" w:rsidRPr="00666B29" w:rsidRDefault="00D25A17" w:rsidP="00043335">
                            <w:pPr>
                              <w:jc w:val="center"/>
                              <w:rPr>
                                <w:sz w:val="18"/>
                                <w:szCs w:val="18"/>
                              </w:rPr>
                            </w:pPr>
                            <w:r w:rsidRPr="00666B29">
                              <w:rPr>
                                <w:sz w:val="18"/>
                                <w:szCs w:val="18"/>
                              </w:rPr>
                              <w:t>35</w:t>
                            </w:r>
                          </w:p>
                        </w:tc>
                        <w:tc>
                          <w:tcPr>
                            <w:tcW w:w="777" w:type="dxa"/>
                            <w:vAlign w:val="center"/>
                          </w:tcPr>
                          <w:p w14:paraId="59FE67F2" w14:textId="77777777" w:rsidR="00D25A17" w:rsidRPr="00666B29" w:rsidRDefault="00D25A17" w:rsidP="00043335">
                            <w:pPr>
                              <w:jc w:val="center"/>
                              <w:rPr>
                                <w:sz w:val="18"/>
                                <w:szCs w:val="18"/>
                              </w:rPr>
                            </w:pPr>
                            <w:r w:rsidRPr="00666B29">
                              <w:rPr>
                                <w:sz w:val="18"/>
                                <w:szCs w:val="18"/>
                              </w:rPr>
                              <w:t>39</w:t>
                            </w:r>
                          </w:p>
                        </w:tc>
                        <w:tc>
                          <w:tcPr>
                            <w:tcW w:w="999" w:type="dxa"/>
                            <w:vAlign w:val="center"/>
                          </w:tcPr>
                          <w:p w14:paraId="0FE69A70" w14:textId="77777777" w:rsidR="00D25A17" w:rsidRPr="00666B29" w:rsidRDefault="00D25A17" w:rsidP="00043335">
                            <w:pPr>
                              <w:jc w:val="center"/>
                              <w:rPr>
                                <w:b/>
                                <w:bCs/>
                                <w:sz w:val="18"/>
                                <w:szCs w:val="18"/>
                              </w:rPr>
                            </w:pPr>
                            <w:r w:rsidRPr="00666B29">
                              <w:rPr>
                                <w:b/>
                                <w:bCs/>
                                <w:sz w:val="18"/>
                                <w:szCs w:val="18"/>
                              </w:rPr>
                              <w:t>66</w:t>
                            </w:r>
                          </w:p>
                        </w:tc>
                      </w:tr>
                      <w:tr w:rsidR="00D25A17" w:rsidRPr="006E2EC5" w14:paraId="51267617" w14:textId="77777777" w:rsidTr="00043335">
                        <w:trPr>
                          <w:jc w:val="center"/>
                        </w:trPr>
                        <w:tc>
                          <w:tcPr>
                            <w:tcW w:w="1247" w:type="dxa"/>
                            <w:vAlign w:val="center"/>
                          </w:tcPr>
                          <w:p w14:paraId="7AB5079A" w14:textId="77777777" w:rsidR="00D25A17" w:rsidRPr="00666B29" w:rsidRDefault="00D25A17" w:rsidP="00043335">
                            <w:pPr>
                              <w:rPr>
                                <w:sz w:val="18"/>
                                <w:szCs w:val="18"/>
                              </w:rPr>
                            </w:pPr>
                            <w:proofErr w:type="spellStart"/>
                            <w:r w:rsidRPr="00666B29">
                              <w:rPr>
                                <w:sz w:val="18"/>
                                <w:szCs w:val="18"/>
                              </w:rPr>
                              <w:t>Acc-Bor</w:t>
                            </w:r>
                            <w:proofErr w:type="spellEnd"/>
                          </w:p>
                        </w:tc>
                        <w:tc>
                          <w:tcPr>
                            <w:tcW w:w="1047" w:type="dxa"/>
                            <w:vMerge w:val="restart"/>
                            <w:vAlign w:val="center"/>
                          </w:tcPr>
                          <w:p w14:paraId="0DF19F3A" w14:textId="77777777" w:rsidR="00D25A17" w:rsidRPr="00666B29" w:rsidRDefault="00D25A17" w:rsidP="00043335">
                            <w:pPr>
                              <w:jc w:val="center"/>
                              <w:rPr>
                                <w:sz w:val="18"/>
                                <w:szCs w:val="18"/>
                              </w:rPr>
                            </w:pPr>
                            <w:r w:rsidRPr="00666B29">
                              <w:rPr>
                                <w:sz w:val="18"/>
                                <w:szCs w:val="18"/>
                              </w:rPr>
                              <w:t>Polynomial</w:t>
                            </w:r>
                          </w:p>
                        </w:tc>
                        <w:tc>
                          <w:tcPr>
                            <w:tcW w:w="755" w:type="dxa"/>
                            <w:vAlign w:val="center"/>
                          </w:tcPr>
                          <w:p w14:paraId="0976265A" w14:textId="77777777" w:rsidR="00D25A17" w:rsidRPr="00666B29" w:rsidRDefault="00D25A17" w:rsidP="00043335">
                            <w:pPr>
                              <w:jc w:val="center"/>
                              <w:rPr>
                                <w:sz w:val="18"/>
                                <w:szCs w:val="18"/>
                              </w:rPr>
                            </w:pPr>
                            <w:r w:rsidRPr="00666B29">
                              <w:rPr>
                                <w:sz w:val="18"/>
                                <w:szCs w:val="18"/>
                              </w:rPr>
                              <w:t>51</w:t>
                            </w:r>
                          </w:p>
                        </w:tc>
                        <w:tc>
                          <w:tcPr>
                            <w:tcW w:w="776" w:type="dxa"/>
                            <w:vAlign w:val="center"/>
                          </w:tcPr>
                          <w:p w14:paraId="14A9F99A" w14:textId="77777777" w:rsidR="00D25A17" w:rsidRPr="00666B29" w:rsidRDefault="00D25A17" w:rsidP="00043335">
                            <w:pPr>
                              <w:jc w:val="center"/>
                              <w:rPr>
                                <w:sz w:val="18"/>
                                <w:szCs w:val="18"/>
                              </w:rPr>
                            </w:pPr>
                            <w:r w:rsidRPr="00666B29">
                              <w:rPr>
                                <w:sz w:val="18"/>
                                <w:szCs w:val="18"/>
                              </w:rPr>
                              <w:t>56</w:t>
                            </w:r>
                          </w:p>
                        </w:tc>
                        <w:tc>
                          <w:tcPr>
                            <w:tcW w:w="777" w:type="dxa"/>
                            <w:vAlign w:val="center"/>
                          </w:tcPr>
                          <w:p w14:paraId="57D9578B" w14:textId="77777777" w:rsidR="00D25A17" w:rsidRPr="00666B29" w:rsidRDefault="00D25A17" w:rsidP="00043335">
                            <w:pPr>
                              <w:jc w:val="center"/>
                              <w:rPr>
                                <w:sz w:val="18"/>
                                <w:szCs w:val="18"/>
                              </w:rPr>
                            </w:pPr>
                            <w:r w:rsidRPr="00666B29">
                              <w:rPr>
                                <w:sz w:val="18"/>
                                <w:szCs w:val="18"/>
                              </w:rPr>
                              <w:t>58</w:t>
                            </w:r>
                          </w:p>
                        </w:tc>
                        <w:tc>
                          <w:tcPr>
                            <w:tcW w:w="999" w:type="dxa"/>
                            <w:vAlign w:val="center"/>
                          </w:tcPr>
                          <w:p w14:paraId="48005E17" w14:textId="77777777" w:rsidR="00D25A17" w:rsidRPr="00666B29" w:rsidRDefault="00D25A17" w:rsidP="00043335">
                            <w:pPr>
                              <w:jc w:val="center"/>
                              <w:rPr>
                                <w:b/>
                                <w:bCs/>
                                <w:sz w:val="18"/>
                                <w:szCs w:val="18"/>
                              </w:rPr>
                            </w:pPr>
                            <w:r w:rsidRPr="00666B29">
                              <w:rPr>
                                <w:b/>
                                <w:bCs/>
                                <w:sz w:val="18"/>
                                <w:szCs w:val="18"/>
                              </w:rPr>
                              <w:t>64</w:t>
                            </w:r>
                          </w:p>
                        </w:tc>
                      </w:tr>
                      <w:tr w:rsidR="00D25A17" w:rsidRPr="006E2EC5" w14:paraId="77F515F0" w14:textId="77777777" w:rsidTr="00043335">
                        <w:trPr>
                          <w:jc w:val="center"/>
                        </w:trPr>
                        <w:tc>
                          <w:tcPr>
                            <w:tcW w:w="1247" w:type="dxa"/>
                            <w:vAlign w:val="center"/>
                          </w:tcPr>
                          <w:p w14:paraId="4B8D331C" w14:textId="77777777" w:rsidR="00D25A17" w:rsidRPr="00666B29" w:rsidRDefault="00D25A17" w:rsidP="00043335">
                            <w:pPr>
                              <w:rPr>
                                <w:sz w:val="18"/>
                                <w:szCs w:val="18"/>
                              </w:rPr>
                            </w:pPr>
                            <w:proofErr w:type="spellStart"/>
                            <w:r w:rsidRPr="00666B29">
                              <w:rPr>
                                <w:sz w:val="18"/>
                                <w:szCs w:val="18"/>
                              </w:rPr>
                              <w:t>Acc</w:t>
                            </w:r>
                            <w:proofErr w:type="spellEnd"/>
                            <w:r w:rsidRPr="00666B29">
                              <w:rPr>
                                <w:sz w:val="18"/>
                                <w:szCs w:val="18"/>
                              </w:rPr>
                              <w:t>-Joy</w:t>
                            </w:r>
                          </w:p>
                        </w:tc>
                        <w:tc>
                          <w:tcPr>
                            <w:tcW w:w="1047" w:type="dxa"/>
                            <w:vMerge/>
                            <w:vAlign w:val="center"/>
                          </w:tcPr>
                          <w:p w14:paraId="02EEA273" w14:textId="77777777" w:rsidR="00D25A17" w:rsidRPr="00666B29" w:rsidRDefault="00D25A17" w:rsidP="00043335">
                            <w:pPr>
                              <w:jc w:val="center"/>
                              <w:rPr>
                                <w:sz w:val="18"/>
                                <w:szCs w:val="18"/>
                              </w:rPr>
                            </w:pPr>
                          </w:p>
                        </w:tc>
                        <w:tc>
                          <w:tcPr>
                            <w:tcW w:w="755" w:type="dxa"/>
                            <w:vAlign w:val="center"/>
                          </w:tcPr>
                          <w:p w14:paraId="17DAD120" w14:textId="77777777" w:rsidR="00D25A17" w:rsidRPr="00666B29" w:rsidRDefault="00D25A17" w:rsidP="00043335">
                            <w:pPr>
                              <w:jc w:val="center"/>
                              <w:rPr>
                                <w:sz w:val="18"/>
                                <w:szCs w:val="18"/>
                              </w:rPr>
                            </w:pPr>
                            <w:r w:rsidRPr="00666B29">
                              <w:rPr>
                                <w:sz w:val="18"/>
                                <w:szCs w:val="18"/>
                              </w:rPr>
                              <w:t>54</w:t>
                            </w:r>
                          </w:p>
                        </w:tc>
                        <w:tc>
                          <w:tcPr>
                            <w:tcW w:w="776" w:type="dxa"/>
                            <w:vAlign w:val="center"/>
                          </w:tcPr>
                          <w:p w14:paraId="409566B5" w14:textId="77777777" w:rsidR="00D25A17" w:rsidRPr="00666B29" w:rsidRDefault="00D25A17" w:rsidP="00043335">
                            <w:pPr>
                              <w:jc w:val="center"/>
                              <w:rPr>
                                <w:sz w:val="18"/>
                                <w:szCs w:val="18"/>
                              </w:rPr>
                            </w:pPr>
                            <w:r w:rsidRPr="00666B29">
                              <w:rPr>
                                <w:sz w:val="18"/>
                                <w:szCs w:val="18"/>
                              </w:rPr>
                              <w:t>54</w:t>
                            </w:r>
                          </w:p>
                        </w:tc>
                        <w:tc>
                          <w:tcPr>
                            <w:tcW w:w="777" w:type="dxa"/>
                            <w:vAlign w:val="center"/>
                          </w:tcPr>
                          <w:p w14:paraId="3E92136F" w14:textId="77777777" w:rsidR="00D25A17" w:rsidRPr="00666B29" w:rsidRDefault="00D25A17" w:rsidP="00043335">
                            <w:pPr>
                              <w:jc w:val="center"/>
                              <w:rPr>
                                <w:sz w:val="18"/>
                                <w:szCs w:val="18"/>
                              </w:rPr>
                            </w:pPr>
                            <w:r w:rsidRPr="00666B29">
                              <w:rPr>
                                <w:sz w:val="18"/>
                                <w:szCs w:val="18"/>
                              </w:rPr>
                              <w:t>57</w:t>
                            </w:r>
                          </w:p>
                        </w:tc>
                        <w:tc>
                          <w:tcPr>
                            <w:tcW w:w="999" w:type="dxa"/>
                            <w:vAlign w:val="center"/>
                          </w:tcPr>
                          <w:p w14:paraId="05004F76" w14:textId="77777777" w:rsidR="00D25A17" w:rsidRPr="00666B29" w:rsidRDefault="00D25A17" w:rsidP="00043335">
                            <w:pPr>
                              <w:jc w:val="center"/>
                              <w:rPr>
                                <w:b/>
                                <w:bCs/>
                                <w:sz w:val="18"/>
                                <w:szCs w:val="18"/>
                              </w:rPr>
                            </w:pPr>
                            <w:r w:rsidRPr="00666B29">
                              <w:rPr>
                                <w:b/>
                                <w:bCs/>
                                <w:sz w:val="18"/>
                                <w:szCs w:val="18"/>
                              </w:rPr>
                              <w:t>81</w:t>
                            </w:r>
                          </w:p>
                        </w:tc>
                      </w:tr>
                      <w:tr w:rsidR="00D25A17" w:rsidRPr="006E2EC5" w14:paraId="6E316CB6" w14:textId="77777777" w:rsidTr="00043335">
                        <w:trPr>
                          <w:jc w:val="center"/>
                        </w:trPr>
                        <w:tc>
                          <w:tcPr>
                            <w:tcW w:w="1247" w:type="dxa"/>
                            <w:vAlign w:val="center"/>
                          </w:tcPr>
                          <w:p w14:paraId="1057A19C" w14:textId="77777777" w:rsidR="00D25A17" w:rsidRPr="00666B29" w:rsidRDefault="00D25A17" w:rsidP="00043335">
                            <w:pPr>
                              <w:rPr>
                                <w:sz w:val="18"/>
                                <w:szCs w:val="18"/>
                              </w:rPr>
                            </w:pPr>
                            <w:proofErr w:type="spellStart"/>
                            <w:r w:rsidRPr="00666B29">
                              <w:rPr>
                                <w:sz w:val="18"/>
                                <w:szCs w:val="18"/>
                              </w:rPr>
                              <w:t>Bor</w:t>
                            </w:r>
                            <w:proofErr w:type="spellEnd"/>
                            <w:r w:rsidRPr="00666B29">
                              <w:rPr>
                                <w:sz w:val="18"/>
                                <w:szCs w:val="18"/>
                              </w:rPr>
                              <w:t>-Joy</w:t>
                            </w:r>
                          </w:p>
                        </w:tc>
                        <w:tc>
                          <w:tcPr>
                            <w:tcW w:w="1047" w:type="dxa"/>
                            <w:vMerge/>
                            <w:vAlign w:val="center"/>
                          </w:tcPr>
                          <w:p w14:paraId="0CDF963F" w14:textId="77777777" w:rsidR="00D25A17" w:rsidRPr="00666B29" w:rsidRDefault="00D25A17" w:rsidP="00043335">
                            <w:pPr>
                              <w:jc w:val="center"/>
                              <w:rPr>
                                <w:sz w:val="18"/>
                                <w:szCs w:val="18"/>
                              </w:rPr>
                            </w:pPr>
                          </w:p>
                        </w:tc>
                        <w:tc>
                          <w:tcPr>
                            <w:tcW w:w="755" w:type="dxa"/>
                            <w:vAlign w:val="center"/>
                          </w:tcPr>
                          <w:p w14:paraId="7893A7AE" w14:textId="77777777" w:rsidR="00D25A17" w:rsidRPr="00666B29" w:rsidRDefault="00D25A17" w:rsidP="00043335">
                            <w:pPr>
                              <w:jc w:val="center"/>
                              <w:rPr>
                                <w:sz w:val="18"/>
                                <w:szCs w:val="18"/>
                              </w:rPr>
                            </w:pPr>
                            <w:r w:rsidRPr="00666B29">
                              <w:rPr>
                                <w:sz w:val="18"/>
                                <w:szCs w:val="18"/>
                              </w:rPr>
                              <w:t>55</w:t>
                            </w:r>
                          </w:p>
                        </w:tc>
                        <w:tc>
                          <w:tcPr>
                            <w:tcW w:w="776" w:type="dxa"/>
                            <w:vAlign w:val="center"/>
                          </w:tcPr>
                          <w:p w14:paraId="5394B246" w14:textId="77777777" w:rsidR="00D25A17" w:rsidRPr="00666B29" w:rsidRDefault="00D25A17" w:rsidP="00043335">
                            <w:pPr>
                              <w:jc w:val="center"/>
                              <w:rPr>
                                <w:sz w:val="18"/>
                                <w:szCs w:val="18"/>
                              </w:rPr>
                            </w:pPr>
                            <w:r w:rsidRPr="00666B29">
                              <w:rPr>
                                <w:sz w:val="18"/>
                                <w:szCs w:val="18"/>
                              </w:rPr>
                              <w:t>64</w:t>
                            </w:r>
                          </w:p>
                        </w:tc>
                        <w:tc>
                          <w:tcPr>
                            <w:tcW w:w="777" w:type="dxa"/>
                            <w:vAlign w:val="center"/>
                          </w:tcPr>
                          <w:p w14:paraId="0A880F35" w14:textId="77777777" w:rsidR="00D25A17" w:rsidRPr="00666B29" w:rsidRDefault="00D25A17" w:rsidP="00043335">
                            <w:pPr>
                              <w:jc w:val="center"/>
                              <w:rPr>
                                <w:sz w:val="18"/>
                                <w:szCs w:val="18"/>
                              </w:rPr>
                            </w:pPr>
                            <w:r w:rsidRPr="00666B29">
                              <w:rPr>
                                <w:sz w:val="18"/>
                                <w:szCs w:val="18"/>
                              </w:rPr>
                              <w:t>69</w:t>
                            </w:r>
                          </w:p>
                        </w:tc>
                        <w:tc>
                          <w:tcPr>
                            <w:tcW w:w="999" w:type="dxa"/>
                            <w:vAlign w:val="center"/>
                          </w:tcPr>
                          <w:p w14:paraId="20BC2DB0" w14:textId="77777777" w:rsidR="00D25A17" w:rsidRPr="00666B29" w:rsidRDefault="00D25A17" w:rsidP="00043335">
                            <w:pPr>
                              <w:jc w:val="center"/>
                              <w:rPr>
                                <w:b/>
                                <w:bCs/>
                                <w:sz w:val="18"/>
                                <w:szCs w:val="18"/>
                              </w:rPr>
                            </w:pPr>
                            <w:r w:rsidRPr="00666B29">
                              <w:rPr>
                                <w:b/>
                                <w:bCs/>
                                <w:sz w:val="18"/>
                                <w:szCs w:val="18"/>
                              </w:rPr>
                              <w:t>86</w:t>
                            </w:r>
                          </w:p>
                        </w:tc>
                      </w:tr>
                      <w:tr w:rsidR="00D25A17" w:rsidRPr="006E2EC5" w14:paraId="73ABACC1" w14:textId="77777777" w:rsidTr="00043335">
                        <w:trPr>
                          <w:jc w:val="center"/>
                        </w:trPr>
                        <w:tc>
                          <w:tcPr>
                            <w:tcW w:w="1247" w:type="dxa"/>
                            <w:vAlign w:val="center"/>
                          </w:tcPr>
                          <w:p w14:paraId="79246FA9" w14:textId="77777777" w:rsidR="00D25A17" w:rsidRPr="00666B29" w:rsidRDefault="00D25A17" w:rsidP="00043335">
                            <w:pPr>
                              <w:rPr>
                                <w:sz w:val="18"/>
                                <w:szCs w:val="18"/>
                              </w:rPr>
                            </w:pPr>
                            <w:proofErr w:type="spellStart"/>
                            <w:r w:rsidRPr="00666B29">
                              <w:rPr>
                                <w:sz w:val="18"/>
                                <w:szCs w:val="18"/>
                              </w:rPr>
                              <w:t>Bor</w:t>
                            </w:r>
                            <w:proofErr w:type="spellEnd"/>
                            <w:r w:rsidRPr="00666B29">
                              <w:rPr>
                                <w:sz w:val="18"/>
                                <w:szCs w:val="18"/>
                              </w:rPr>
                              <w:t>-Joy-</w:t>
                            </w:r>
                            <w:proofErr w:type="spellStart"/>
                            <w:r w:rsidRPr="00666B29">
                              <w:rPr>
                                <w:sz w:val="18"/>
                                <w:szCs w:val="18"/>
                              </w:rPr>
                              <w:t>Acc</w:t>
                            </w:r>
                            <w:proofErr w:type="spellEnd"/>
                          </w:p>
                        </w:tc>
                        <w:tc>
                          <w:tcPr>
                            <w:tcW w:w="1047" w:type="dxa"/>
                            <w:vMerge/>
                            <w:vAlign w:val="center"/>
                          </w:tcPr>
                          <w:p w14:paraId="05DC95D1" w14:textId="77777777" w:rsidR="00D25A17" w:rsidRPr="00666B29" w:rsidRDefault="00D25A17" w:rsidP="00043335">
                            <w:pPr>
                              <w:jc w:val="center"/>
                              <w:rPr>
                                <w:sz w:val="18"/>
                                <w:szCs w:val="18"/>
                              </w:rPr>
                            </w:pPr>
                          </w:p>
                        </w:tc>
                        <w:tc>
                          <w:tcPr>
                            <w:tcW w:w="755" w:type="dxa"/>
                            <w:vAlign w:val="center"/>
                          </w:tcPr>
                          <w:p w14:paraId="7A6C2A4B" w14:textId="77777777" w:rsidR="00D25A17" w:rsidRPr="00666B29" w:rsidRDefault="00D25A17" w:rsidP="00043335">
                            <w:pPr>
                              <w:jc w:val="center"/>
                              <w:rPr>
                                <w:sz w:val="18"/>
                                <w:szCs w:val="18"/>
                              </w:rPr>
                            </w:pPr>
                            <w:r w:rsidRPr="00666B29">
                              <w:rPr>
                                <w:sz w:val="18"/>
                                <w:szCs w:val="18"/>
                              </w:rPr>
                              <w:t>43</w:t>
                            </w:r>
                          </w:p>
                        </w:tc>
                        <w:tc>
                          <w:tcPr>
                            <w:tcW w:w="776" w:type="dxa"/>
                            <w:vAlign w:val="center"/>
                          </w:tcPr>
                          <w:p w14:paraId="229F885E" w14:textId="77777777" w:rsidR="00D25A17" w:rsidRPr="00666B29" w:rsidRDefault="00D25A17" w:rsidP="00043335">
                            <w:pPr>
                              <w:jc w:val="center"/>
                              <w:rPr>
                                <w:sz w:val="18"/>
                                <w:szCs w:val="18"/>
                              </w:rPr>
                            </w:pPr>
                            <w:r w:rsidRPr="00666B29">
                              <w:rPr>
                                <w:sz w:val="18"/>
                                <w:szCs w:val="18"/>
                              </w:rPr>
                              <w:t>46</w:t>
                            </w:r>
                          </w:p>
                        </w:tc>
                        <w:tc>
                          <w:tcPr>
                            <w:tcW w:w="777" w:type="dxa"/>
                            <w:vAlign w:val="center"/>
                          </w:tcPr>
                          <w:p w14:paraId="5D3F4135" w14:textId="77777777" w:rsidR="00D25A17" w:rsidRPr="00666B29" w:rsidRDefault="00D25A17" w:rsidP="00043335">
                            <w:pPr>
                              <w:jc w:val="center"/>
                              <w:rPr>
                                <w:sz w:val="18"/>
                                <w:szCs w:val="18"/>
                              </w:rPr>
                            </w:pPr>
                            <w:r w:rsidRPr="00666B29">
                              <w:rPr>
                                <w:sz w:val="18"/>
                                <w:szCs w:val="18"/>
                              </w:rPr>
                              <w:t>50</w:t>
                            </w:r>
                          </w:p>
                        </w:tc>
                        <w:tc>
                          <w:tcPr>
                            <w:tcW w:w="999" w:type="dxa"/>
                            <w:vAlign w:val="center"/>
                          </w:tcPr>
                          <w:p w14:paraId="5EB57DE5" w14:textId="77777777" w:rsidR="00D25A17" w:rsidRPr="00666B29" w:rsidRDefault="00D25A17" w:rsidP="00043335">
                            <w:pPr>
                              <w:jc w:val="center"/>
                              <w:rPr>
                                <w:b/>
                                <w:bCs/>
                                <w:sz w:val="18"/>
                                <w:szCs w:val="18"/>
                              </w:rPr>
                            </w:pPr>
                            <w:r w:rsidRPr="00666B29">
                              <w:rPr>
                                <w:b/>
                                <w:bCs/>
                                <w:sz w:val="18"/>
                                <w:szCs w:val="18"/>
                              </w:rPr>
                              <w:t>61</w:t>
                            </w:r>
                          </w:p>
                        </w:tc>
                      </w:tr>
                      <w:tr w:rsidR="00D25A17" w:rsidRPr="006E2EC5" w14:paraId="57E6B2C3" w14:textId="77777777" w:rsidTr="00043335">
                        <w:trPr>
                          <w:jc w:val="center"/>
                        </w:trPr>
                        <w:tc>
                          <w:tcPr>
                            <w:tcW w:w="1247" w:type="dxa"/>
                            <w:vAlign w:val="center"/>
                          </w:tcPr>
                          <w:p w14:paraId="1C0F5DE7" w14:textId="77777777" w:rsidR="00D25A17" w:rsidRPr="00666B29" w:rsidRDefault="00D25A17" w:rsidP="00043335">
                            <w:pPr>
                              <w:rPr>
                                <w:sz w:val="18"/>
                                <w:szCs w:val="18"/>
                              </w:rPr>
                            </w:pPr>
                            <w:proofErr w:type="spellStart"/>
                            <w:r w:rsidRPr="00666B29">
                              <w:rPr>
                                <w:sz w:val="18"/>
                                <w:szCs w:val="18"/>
                              </w:rPr>
                              <w:t>Acc-Bor</w:t>
                            </w:r>
                            <w:proofErr w:type="spellEnd"/>
                          </w:p>
                        </w:tc>
                        <w:tc>
                          <w:tcPr>
                            <w:tcW w:w="1047" w:type="dxa"/>
                            <w:vMerge w:val="restart"/>
                            <w:vAlign w:val="center"/>
                          </w:tcPr>
                          <w:p w14:paraId="14922F14" w14:textId="77777777" w:rsidR="00D25A17" w:rsidRPr="00666B29" w:rsidRDefault="00D25A17" w:rsidP="00043335">
                            <w:pPr>
                              <w:jc w:val="center"/>
                              <w:rPr>
                                <w:sz w:val="18"/>
                                <w:szCs w:val="18"/>
                              </w:rPr>
                            </w:pPr>
                            <w:r w:rsidRPr="00666B29">
                              <w:rPr>
                                <w:sz w:val="18"/>
                                <w:szCs w:val="18"/>
                              </w:rPr>
                              <w:t>RBF</w:t>
                            </w:r>
                          </w:p>
                        </w:tc>
                        <w:tc>
                          <w:tcPr>
                            <w:tcW w:w="755" w:type="dxa"/>
                            <w:vAlign w:val="center"/>
                          </w:tcPr>
                          <w:p w14:paraId="4724C2AB" w14:textId="77777777" w:rsidR="00D25A17" w:rsidRPr="00666B29" w:rsidRDefault="00D25A17" w:rsidP="00043335">
                            <w:pPr>
                              <w:jc w:val="center"/>
                              <w:rPr>
                                <w:sz w:val="18"/>
                                <w:szCs w:val="18"/>
                              </w:rPr>
                            </w:pPr>
                            <w:r w:rsidRPr="00666B29">
                              <w:rPr>
                                <w:sz w:val="18"/>
                                <w:szCs w:val="18"/>
                              </w:rPr>
                              <w:t>59</w:t>
                            </w:r>
                          </w:p>
                        </w:tc>
                        <w:tc>
                          <w:tcPr>
                            <w:tcW w:w="776" w:type="dxa"/>
                            <w:vAlign w:val="center"/>
                          </w:tcPr>
                          <w:p w14:paraId="684D00FF" w14:textId="77777777" w:rsidR="00D25A17" w:rsidRPr="00666B29" w:rsidRDefault="00D25A17" w:rsidP="00043335">
                            <w:pPr>
                              <w:jc w:val="center"/>
                              <w:rPr>
                                <w:sz w:val="18"/>
                                <w:szCs w:val="18"/>
                              </w:rPr>
                            </w:pPr>
                            <w:r w:rsidRPr="00666B29">
                              <w:rPr>
                                <w:sz w:val="18"/>
                                <w:szCs w:val="18"/>
                              </w:rPr>
                              <w:t>60</w:t>
                            </w:r>
                          </w:p>
                        </w:tc>
                        <w:tc>
                          <w:tcPr>
                            <w:tcW w:w="777" w:type="dxa"/>
                            <w:vAlign w:val="center"/>
                          </w:tcPr>
                          <w:p w14:paraId="6D2C1F89" w14:textId="77777777" w:rsidR="00D25A17" w:rsidRPr="00666B29" w:rsidRDefault="00D25A17" w:rsidP="00043335">
                            <w:pPr>
                              <w:jc w:val="center"/>
                              <w:rPr>
                                <w:sz w:val="18"/>
                                <w:szCs w:val="18"/>
                              </w:rPr>
                            </w:pPr>
                            <w:r w:rsidRPr="00666B29">
                              <w:rPr>
                                <w:sz w:val="18"/>
                                <w:szCs w:val="18"/>
                              </w:rPr>
                              <w:t>58</w:t>
                            </w:r>
                          </w:p>
                        </w:tc>
                        <w:tc>
                          <w:tcPr>
                            <w:tcW w:w="999" w:type="dxa"/>
                            <w:vAlign w:val="center"/>
                          </w:tcPr>
                          <w:p w14:paraId="50C2AFFF" w14:textId="77777777" w:rsidR="00D25A17" w:rsidRPr="00666B29" w:rsidRDefault="00D25A17" w:rsidP="00043335">
                            <w:pPr>
                              <w:jc w:val="center"/>
                              <w:rPr>
                                <w:b/>
                                <w:bCs/>
                                <w:sz w:val="18"/>
                                <w:szCs w:val="18"/>
                              </w:rPr>
                            </w:pPr>
                            <w:r w:rsidRPr="00666B29">
                              <w:rPr>
                                <w:b/>
                                <w:bCs/>
                                <w:sz w:val="18"/>
                                <w:szCs w:val="18"/>
                              </w:rPr>
                              <w:t>7</w:t>
                            </w:r>
                            <w:r>
                              <w:rPr>
                                <w:b/>
                                <w:bCs/>
                                <w:sz w:val="18"/>
                                <w:szCs w:val="18"/>
                              </w:rPr>
                              <w:t>4</w:t>
                            </w:r>
                          </w:p>
                        </w:tc>
                      </w:tr>
                      <w:tr w:rsidR="00D25A17" w:rsidRPr="006E2EC5" w14:paraId="53CC08BA" w14:textId="77777777" w:rsidTr="00043335">
                        <w:trPr>
                          <w:jc w:val="center"/>
                        </w:trPr>
                        <w:tc>
                          <w:tcPr>
                            <w:tcW w:w="1247" w:type="dxa"/>
                            <w:vAlign w:val="center"/>
                          </w:tcPr>
                          <w:p w14:paraId="4864B69C" w14:textId="77777777" w:rsidR="00D25A17" w:rsidRPr="00666B29" w:rsidRDefault="00D25A17" w:rsidP="00043335">
                            <w:pPr>
                              <w:rPr>
                                <w:sz w:val="18"/>
                                <w:szCs w:val="18"/>
                              </w:rPr>
                            </w:pPr>
                            <w:proofErr w:type="spellStart"/>
                            <w:r w:rsidRPr="00666B29">
                              <w:rPr>
                                <w:sz w:val="18"/>
                                <w:szCs w:val="18"/>
                              </w:rPr>
                              <w:t>Acc</w:t>
                            </w:r>
                            <w:proofErr w:type="spellEnd"/>
                            <w:r w:rsidRPr="00666B29">
                              <w:rPr>
                                <w:sz w:val="18"/>
                                <w:szCs w:val="18"/>
                              </w:rPr>
                              <w:t>-Joy</w:t>
                            </w:r>
                          </w:p>
                        </w:tc>
                        <w:tc>
                          <w:tcPr>
                            <w:tcW w:w="1047" w:type="dxa"/>
                            <w:vMerge/>
                          </w:tcPr>
                          <w:p w14:paraId="5ABE5B5B" w14:textId="77777777" w:rsidR="00D25A17" w:rsidRPr="00666B29" w:rsidRDefault="00D25A17" w:rsidP="00043335">
                            <w:pPr>
                              <w:jc w:val="center"/>
                              <w:rPr>
                                <w:sz w:val="18"/>
                                <w:szCs w:val="18"/>
                              </w:rPr>
                            </w:pPr>
                          </w:p>
                        </w:tc>
                        <w:tc>
                          <w:tcPr>
                            <w:tcW w:w="755" w:type="dxa"/>
                            <w:vAlign w:val="center"/>
                          </w:tcPr>
                          <w:p w14:paraId="53C3A659" w14:textId="77777777" w:rsidR="00D25A17" w:rsidRPr="00666B29" w:rsidRDefault="00D25A17" w:rsidP="00043335">
                            <w:pPr>
                              <w:jc w:val="center"/>
                              <w:rPr>
                                <w:sz w:val="18"/>
                                <w:szCs w:val="18"/>
                              </w:rPr>
                            </w:pPr>
                            <w:r w:rsidRPr="00666B29">
                              <w:rPr>
                                <w:sz w:val="18"/>
                                <w:szCs w:val="18"/>
                              </w:rPr>
                              <w:t>55</w:t>
                            </w:r>
                          </w:p>
                        </w:tc>
                        <w:tc>
                          <w:tcPr>
                            <w:tcW w:w="776" w:type="dxa"/>
                            <w:vAlign w:val="center"/>
                          </w:tcPr>
                          <w:p w14:paraId="13D17A94" w14:textId="77777777" w:rsidR="00D25A17" w:rsidRPr="00666B29" w:rsidRDefault="00D25A17" w:rsidP="00043335">
                            <w:pPr>
                              <w:jc w:val="center"/>
                              <w:rPr>
                                <w:sz w:val="18"/>
                                <w:szCs w:val="18"/>
                              </w:rPr>
                            </w:pPr>
                            <w:r w:rsidRPr="00666B29">
                              <w:rPr>
                                <w:sz w:val="18"/>
                                <w:szCs w:val="18"/>
                              </w:rPr>
                              <w:t>44</w:t>
                            </w:r>
                          </w:p>
                        </w:tc>
                        <w:tc>
                          <w:tcPr>
                            <w:tcW w:w="777" w:type="dxa"/>
                            <w:vAlign w:val="center"/>
                          </w:tcPr>
                          <w:p w14:paraId="665835DD" w14:textId="77777777" w:rsidR="00D25A17" w:rsidRPr="00666B29" w:rsidRDefault="00D25A17" w:rsidP="00043335">
                            <w:pPr>
                              <w:jc w:val="center"/>
                              <w:rPr>
                                <w:sz w:val="18"/>
                                <w:szCs w:val="18"/>
                              </w:rPr>
                            </w:pPr>
                            <w:r w:rsidRPr="00666B29">
                              <w:rPr>
                                <w:sz w:val="18"/>
                                <w:szCs w:val="18"/>
                              </w:rPr>
                              <w:t>57</w:t>
                            </w:r>
                          </w:p>
                        </w:tc>
                        <w:tc>
                          <w:tcPr>
                            <w:tcW w:w="999" w:type="dxa"/>
                            <w:vAlign w:val="center"/>
                          </w:tcPr>
                          <w:p w14:paraId="61173EAB" w14:textId="77777777" w:rsidR="00D25A17" w:rsidRPr="00666B29" w:rsidRDefault="00D25A17" w:rsidP="00043335">
                            <w:pPr>
                              <w:jc w:val="center"/>
                              <w:rPr>
                                <w:b/>
                                <w:bCs/>
                                <w:sz w:val="18"/>
                                <w:szCs w:val="18"/>
                              </w:rPr>
                            </w:pPr>
                            <w:r w:rsidRPr="00666B29">
                              <w:rPr>
                                <w:b/>
                                <w:bCs/>
                                <w:sz w:val="18"/>
                                <w:szCs w:val="18"/>
                              </w:rPr>
                              <w:t>84</w:t>
                            </w:r>
                          </w:p>
                        </w:tc>
                      </w:tr>
                      <w:tr w:rsidR="00D25A17" w:rsidRPr="006E2EC5" w14:paraId="5CD31E96" w14:textId="77777777" w:rsidTr="00043335">
                        <w:trPr>
                          <w:jc w:val="center"/>
                        </w:trPr>
                        <w:tc>
                          <w:tcPr>
                            <w:tcW w:w="1247" w:type="dxa"/>
                            <w:vAlign w:val="center"/>
                          </w:tcPr>
                          <w:p w14:paraId="5577A2E8" w14:textId="77777777" w:rsidR="00D25A17" w:rsidRPr="00666B29" w:rsidRDefault="00D25A17" w:rsidP="00043335">
                            <w:pPr>
                              <w:rPr>
                                <w:sz w:val="18"/>
                                <w:szCs w:val="18"/>
                              </w:rPr>
                            </w:pPr>
                            <w:proofErr w:type="spellStart"/>
                            <w:r w:rsidRPr="00666B29">
                              <w:rPr>
                                <w:sz w:val="18"/>
                                <w:szCs w:val="18"/>
                              </w:rPr>
                              <w:t>Bor</w:t>
                            </w:r>
                            <w:proofErr w:type="spellEnd"/>
                            <w:r w:rsidRPr="00666B29">
                              <w:rPr>
                                <w:sz w:val="18"/>
                                <w:szCs w:val="18"/>
                              </w:rPr>
                              <w:t>-Joy</w:t>
                            </w:r>
                          </w:p>
                        </w:tc>
                        <w:tc>
                          <w:tcPr>
                            <w:tcW w:w="1047" w:type="dxa"/>
                            <w:vMerge/>
                          </w:tcPr>
                          <w:p w14:paraId="69B1883A" w14:textId="77777777" w:rsidR="00D25A17" w:rsidRPr="00666B29" w:rsidRDefault="00D25A17" w:rsidP="00043335">
                            <w:pPr>
                              <w:jc w:val="center"/>
                              <w:rPr>
                                <w:sz w:val="18"/>
                                <w:szCs w:val="18"/>
                              </w:rPr>
                            </w:pPr>
                          </w:p>
                        </w:tc>
                        <w:tc>
                          <w:tcPr>
                            <w:tcW w:w="755" w:type="dxa"/>
                            <w:vAlign w:val="center"/>
                          </w:tcPr>
                          <w:p w14:paraId="5AC41321" w14:textId="77777777" w:rsidR="00D25A17" w:rsidRPr="00666B29" w:rsidRDefault="00D25A17" w:rsidP="00043335">
                            <w:pPr>
                              <w:jc w:val="center"/>
                              <w:rPr>
                                <w:sz w:val="18"/>
                                <w:szCs w:val="18"/>
                              </w:rPr>
                            </w:pPr>
                            <w:r w:rsidRPr="00666B29">
                              <w:rPr>
                                <w:sz w:val="18"/>
                                <w:szCs w:val="18"/>
                              </w:rPr>
                              <w:t>68</w:t>
                            </w:r>
                          </w:p>
                        </w:tc>
                        <w:tc>
                          <w:tcPr>
                            <w:tcW w:w="776" w:type="dxa"/>
                            <w:vAlign w:val="center"/>
                          </w:tcPr>
                          <w:p w14:paraId="2F1EAEB5" w14:textId="77777777" w:rsidR="00D25A17" w:rsidRPr="00666B29" w:rsidRDefault="00D25A17" w:rsidP="00043335">
                            <w:pPr>
                              <w:jc w:val="center"/>
                              <w:rPr>
                                <w:sz w:val="18"/>
                                <w:szCs w:val="18"/>
                              </w:rPr>
                            </w:pPr>
                            <w:r w:rsidRPr="00666B29">
                              <w:rPr>
                                <w:sz w:val="18"/>
                                <w:szCs w:val="18"/>
                              </w:rPr>
                              <w:t>51</w:t>
                            </w:r>
                          </w:p>
                        </w:tc>
                        <w:tc>
                          <w:tcPr>
                            <w:tcW w:w="777" w:type="dxa"/>
                            <w:vAlign w:val="center"/>
                          </w:tcPr>
                          <w:p w14:paraId="472127CD" w14:textId="77777777" w:rsidR="00D25A17" w:rsidRPr="00666B29" w:rsidRDefault="00D25A17" w:rsidP="00043335">
                            <w:pPr>
                              <w:jc w:val="center"/>
                              <w:rPr>
                                <w:sz w:val="18"/>
                                <w:szCs w:val="18"/>
                              </w:rPr>
                            </w:pPr>
                            <w:r w:rsidRPr="00666B29">
                              <w:rPr>
                                <w:sz w:val="18"/>
                                <w:szCs w:val="18"/>
                              </w:rPr>
                              <w:t>69</w:t>
                            </w:r>
                          </w:p>
                        </w:tc>
                        <w:tc>
                          <w:tcPr>
                            <w:tcW w:w="999" w:type="dxa"/>
                            <w:vAlign w:val="center"/>
                          </w:tcPr>
                          <w:p w14:paraId="5E00B957" w14:textId="77777777" w:rsidR="00D25A17" w:rsidRPr="00666B29" w:rsidRDefault="00D25A17" w:rsidP="00043335">
                            <w:pPr>
                              <w:jc w:val="center"/>
                              <w:rPr>
                                <w:b/>
                                <w:bCs/>
                                <w:sz w:val="18"/>
                                <w:szCs w:val="18"/>
                              </w:rPr>
                            </w:pPr>
                            <w:r w:rsidRPr="00666B29">
                              <w:rPr>
                                <w:b/>
                                <w:bCs/>
                                <w:sz w:val="18"/>
                                <w:szCs w:val="18"/>
                              </w:rPr>
                              <w:t>89</w:t>
                            </w:r>
                          </w:p>
                        </w:tc>
                      </w:tr>
                      <w:tr w:rsidR="00D25A17" w:rsidRPr="006E2EC5" w14:paraId="21D1C074" w14:textId="77777777" w:rsidTr="00043335">
                        <w:trPr>
                          <w:jc w:val="center"/>
                        </w:trPr>
                        <w:tc>
                          <w:tcPr>
                            <w:tcW w:w="1247" w:type="dxa"/>
                            <w:vAlign w:val="center"/>
                          </w:tcPr>
                          <w:p w14:paraId="2A49547C" w14:textId="77777777" w:rsidR="00D25A17" w:rsidRPr="00666B29" w:rsidRDefault="00D25A17" w:rsidP="00043335">
                            <w:pPr>
                              <w:rPr>
                                <w:sz w:val="18"/>
                                <w:szCs w:val="18"/>
                              </w:rPr>
                            </w:pPr>
                            <w:proofErr w:type="spellStart"/>
                            <w:r w:rsidRPr="00666B29">
                              <w:rPr>
                                <w:sz w:val="18"/>
                                <w:szCs w:val="18"/>
                              </w:rPr>
                              <w:t>Bor</w:t>
                            </w:r>
                            <w:proofErr w:type="spellEnd"/>
                            <w:r w:rsidRPr="00666B29">
                              <w:rPr>
                                <w:sz w:val="18"/>
                                <w:szCs w:val="18"/>
                              </w:rPr>
                              <w:t>-Joy-</w:t>
                            </w:r>
                            <w:proofErr w:type="spellStart"/>
                            <w:r w:rsidRPr="00666B29">
                              <w:rPr>
                                <w:sz w:val="18"/>
                                <w:szCs w:val="18"/>
                              </w:rPr>
                              <w:t>Acc</w:t>
                            </w:r>
                            <w:proofErr w:type="spellEnd"/>
                          </w:p>
                        </w:tc>
                        <w:tc>
                          <w:tcPr>
                            <w:tcW w:w="1047" w:type="dxa"/>
                            <w:vMerge/>
                          </w:tcPr>
                          <w:p w14:paraId="5A3AD36A" w14:textId="77777777" w:rsidR="00D25A17" w:rsidRPr="00666B29" w:rsidRDefault="00D25A17" w:rsidP="00043335">
                            <w:pPr>
                              <w:jc w:val="center"/>
                              <w:rPr>
                                <w:sz w:val="18"/>
                                <w:szCs w:val="18"/>
                              </w:rPr>
                            </w:pPr>
                          </w:p>
                        </w:tc>
                        <w:tc>
                          <w:tcPr>
                            <w:tcW w:w="755" w:type="dxa"/>
                            <w:vAlign w:val="center"/>
                          </w:tcPr>
                          <w:p w14:paraId="1DCD7675" w14:textId="77777777" w:rsidR="00D25A17" w:rsidRPr="00666B29" w:rsidRDefault="00D25A17" w:rsidP="00043335">
                            <w:pPr>
                              <w:jc w:val="center"/>
                              <w:rPr>
                                <w:sz w:val="18"/>
                                <w:szCs w:val="18"/>
                              </w:rPr>
                            </w:pPr>
                            <w:r w:rsidRPr="00666B29">
                              <w:rPr>
                                <w:sz w:val="18"/>
                                <w:szCs w:val="18"/>
                              </w:rPr>
                              <w:t>45</w:t>
                            </w:r>
                          </w:p>
                        </w:tc>
                        <w:tc>
                          <w:tcPr>
                            <w:tcW w:w="776" w:type="dxa"/>
                            <w:vAlign w:val="center"/>
                          </w:tcPr>
                          <w:p w14:paraId="6E461E06" w14:textId="77777777" w:rsidR="00D25A17" w:rsidRPr="00666B29" w:rsidRDefault="00D25A17" w:rsidP="00043335">
                            <w:pPr>
                              <w:jc w:val="center"/>
                              <w:rPr>
                                <w:sz w:val="18"/>
                                <w:szCs w:val="18"/>
                              </w:rPr>
                            </w:pPr>
                            <w:r w:rsidRPr="00666B29">
                              <w:rPr>
                                <w:sz w:val="18"/>
                                <w:szCs w:val="18"/>
                              </w:rPr>
                              <w:t>35</w:t>
                            </w:r>
                          </w:p>
                        </w:tc>
                        <w:tc>
                          <w:tcPr>
                            <w:tcW w:w="777" w:type="dxa"/>
                            <w:vAlign w:val="center"/>
                          </w:tcPr>
                          <w:p w14:paraId="12FABCE0" w14:textId="77777777" w:rsidR="00D25A17" w:rsidRPr="00666B29" w:rsidRDefault="00D25A17" w:rsidP="00043335">
                            <w:pPr>
                              <w:jc w:val="center"/>
                              <w:rPr>
                                <w:sz w:val="18"/>
                                <w:szCs w:val="18"/>
                              </w:rPr>
                            </w:pPr>
                            <w:r w:rsidRPr="00666B29">
                              <w:rPr>
                                <w:sz w:val="18"/>
                                <w:szCs w:val="18"/>
                              </w:rPr>
                              <w:t>50</w:t>
                            </w:r>
                          </w:p>
                        </w:tc>
                        <w:tc>
                          <w:tcPr>
                            <w:tcW w:w="999" w:type="dxa"/>
                            <w:vAlign w:val="center"/>
                          </w:tcPr>
                          <w:p w14:paraId="382C980B" w14:textId="77777777" w:rsidR="00D25A17" w:rsidRPr="00666B29" w:rsidRDefault="00D25A17" w:rsidP="00043335">
                            <w:pPr>
                              <w:jc w:val="center"/>
                              <w:rPr>
                                <w:b/>
                                <w:bCs/>
                                <w:sz w:val="18"/>
                                <w:szCs w:val="18"/>
                              </w:rPr>
                            </w:pPr>
                            <w:r w:rsidRPr="00666B29">
                              <w:rPr>
                                <w:b/>
                                <w:bCs/>
                                <w:sz w:val="18"/>
                                <w:szCs w:val="18"/>
                              </w:rPr>
                              <w:t>69</w:t>
                            </w:r>
                          </w:p>
                        </w:tc>
                      </w:tr>
                    </w:tbl>
                    <w:p w14:paraId="06D0EF8C" w14:textId="77777777" w:rsidR="00D25A17" w:rsidRDefault="00D25A17" w:rsidP="00874E05"/>
                  </w:txbxContent>
                </v:textbox>
                <w10:wrap type="tight" anchorx="margin"/>
              </v:shape>
            </w:pict>
          </mc:Fallback>
        </mc:AlternateContent>
      </w:r>
    </w:p>
    <w:p w14:paraId="24D36FAC" w14:textId="77777777" w:rsidR="00874E05" w:rsidRPr="00874E05" w:rsidRDefault="00874E05" w:rsidP="00874E05">
      <w:pPr>
        <w:rPr>
          <w:rFonts w:asciiTheme="majorBidi" w:hAnsiTheme="majorBidi" w:cstheme="majorBidi"/>
        </w:rPr>
      </w:pPr>
    </w:p>
    <w:p w14:paraId="5E6FD5CD" w14:textId="77777777" w:rsidR="00874E05" w:rsidRPr="00874E05" w:rsidRDefault="00874E05" w:rsidP="00874E05">
      <w:pPr>
        <w:rPr>
          <w:rFonts w:asciiTheme="majorBidi" w:hAnsiTheme="majorBidi" w:cstheme="majorBidi"/>
        </w:rPr>
      </w:pPr>
    </w:p>
    <w:p w14:paraId="0369FBC8" w14:textId="77777777" w:rsidR="00874E05" w:rsidRPr="00874E05" w:rsidRDefault="00874E05" w:rsidP="00874E05">
      <w:pPr>
        <w:rPr>
          <w:rFonts w:asciiTheme="majorBidi" w:hAnsiTheme="majorBidi" w:cstheme="majorBidi"/>
        </w:rPr>
      </w:pPr>
    </w:p>
    <w:p w14:paraId="13ECE720" w14:textId="77777777" w:rsidR="00874E05" w:rsidRPr="00874E05" w:rsidRDefault="00874E05" w:rsidP="00874E05">
      <w:pPr>
        <w:rPr>
          <w:rFonts w:asciiTheme="majorBidi" w:hAnsiTheme="majorBidi" w:cstheme="majorBidi"/>
        </w:rPr>
      </w:pPr>
    </w:p>
    <w:p w14:paraId="026B6456" w14:textId="77777777" w:rsidR="00874E05" w:rsidRPr="00874E05" w:rsidRDefault="00874E05" w:rsidP="00874E05">
      <w:pPr>
        <w:rPr>
          <w:rFonts w:asciiTheme="majorBidi" w:hAnsiTheme="majorBidi" w:cstheme="majorBidi"/>
        </w:rPr>
      </w:pPr>
    </w:p>
    <w:p w14:paraId="6CF4E313" w14:textId="77777777" w:rsidR="00874E05" w:rsidRPr="00874E05" w:rsidRDefault="00874E05" w:rsidP="00874E05">
      <w:pPr>
        <w:rPr>
          <w:rFonts w:asciiTheme="majorBidi" w:hAnsiTheme="majorBidi" w:cstheme="majorBidi"/>
        </w:rPr>
      </w:pPr>
    </w:p>
    <w:p w14:paraId="09B833B6" w14:textId="77777777" w:rsidR="00874E05" w:rsidRPr="00874E05" w:rsidRDefault="00874E05" w:rsidP="00874E05">
      <w:pPr>
        <w:rPr>
          <w:rFonts w:asciiTheme="majorBidi" w:hAnsiTheme="majorBidi" w:cstheme="majorBidi"/>
        </w:rPr>
      </w:pPr>
    </w:p>
    <w:p w14:paraId="7AA49592" w14:textId="77777777" w:rsidR="00874E05" w:rsidRPr="00874E05" w:rsidRDefault="00874E05" w:rsidP="00874E05">
      <w:pPr>
        <w:rPr>
          <w:rFonts w:asciiTheme="majorBidi" w:hAnsiTheme="majorBidi" w:cstheme="majorBidi"/>
        </w:rPr>
      </w:pPr>
    </w:p>
    <w:p w14:paraId="170AF4AF" w14:textId="77777777" w:rsidR="00874E05" w:rsidRPr="00874E05" w:rsidRDefault="00874E05" w:rsidP="00874E05">
      <w:pPr>
        <w:rPr>
          <w:rFonts w:asciiTheme="majorBidi" w:hAnsiTheme="majorBidi" w:cstheme="majorBidi"/>
        </w:rPr>
      </w:pPr>
    </w:p>
    <w:p w14:paraId="1A598DC1" w14:textId="77777777" w:rsidR="00874E05" w:rsidRPr="00874E05" w:rsidRDefault="00874E05" w:rsidP="00874E05">
      <w:pPr>
        <w:rPr>
          <w:rFonts w:asciiTheme="majorBidi" w:hAnsiTheme="majorBidi" w:cstheme="majorBidi"/>
        </w:rPr>
      </w:pPr>
    </w:p>
    <w:p w14:paraId="789FF715" w14:textId="77777777" w:rsidR="00874E05" w:rsidRPr="00874E05" w:rsidRDefault="00874E05" w:rsidP="00874E05">
      <w:pPr>
        <w:rPr>
          <w:rFonts w:asciiTheme="majorBidi" w:hAnsiTheme="majorBidi" w:cstheme="majorBidi"/>
        </w:rPr>
      </w:pPr>
    </w:p>
    <w:p w14:paraId="2BD6D5E5" w14:textId="77777777" w:rsidR="00874E05" w:rsidRPr="00874E05" w:rsidRDefault="00874E05" w:rsidP="00874E05">
      <w:pPr>
        <w:rPr>
          <w:rFonts w:asciiTheme="majorBidi" w:hAnsiTheme="majorBidi" w:cstheme="majorBidi"/>
        </w:rPr>
      </w:pPr>
    </w:p>
    <w:p w14:paraId="6BD87001" w14:textId="77777777" w:rsidR="00874E05" w:rsidRPr="00874E05" w:rsidRDefault="00874E05" w:rsidP="00874E05">
      <w:pPr>
        <w:rPr>
          <w:rFonts w:asciiTheme="majorBidi" w:hAnsiTheme="majorBidi" w:cstheme="majorBidi"/>
        </w:rPr>
      </w:pPr>
    </w:p>
    <w:p w14:paraId="694DD0F2" w14:textId="77777777" w:rsidR="00874E05" w:rsidRPr="00874E05" w:rsidRDefault="00874E05" w:rsidP="00874E05">
      <w:pPr>
        <w:rPr>
          <w:rFonts w:asciiTheme="majorBidi" w:hAnsiTheme="majorBidi" w:cstheme="majorBidi"/>
        </w:rPr>
      </w:pPr>
    </w:p>
    <w:p w14:paraId="6955B40B" w14:textId="77777777" w:rsidR="00874E05" w:rsidRPr="00874E05" w:rsidRDefault="00874E05" w:rsidP="00874E05">
      <w:pPr>
        <w:rPr>
          <w:rFonts w:asciiTheme="majorBidi" w:hAnsiTheme="majorBidi" w:cstheme="majorBidi"/>
        </w:rPr>
      </w:pPr>
    </w:p>
    <w:p w14:paraId="17E90BED" w14:textId="77777777" w:rsidR="00874E05" w:rsidRPr="00874E05" w:rsidRDefault="00874E05" w:rsidP="00874E05">
      <w:pPr>
        <w:rPr>
          <w:rFonts w:asciiTheme="majorBidi" w:hAnsiTheme="majorBidi" w:cstheme="majorBidi"/>
        </w:rPr>
      </w:pPr>
    </w:p>
    <w:p w14:paraId="627B3539" w14:textId="77777777" w:rsidR="00874E05" w:rsidRPr="00874E05" w:rsidRDefault="00874E05" w:rsidP="00874E05">
      <w:pPr>
        <w:rPr>
          <w:rFonts w:asciiTheme="majorBidi" w:hAnsiTheme="majorBidi" w:cstheme="majorBidi"/>
        </w:rPr>
      </w:pPr>
    </w:p>
    <w:p w14:paraId="2BB5B967" w14:textId="77777777" w:rsidR="00874E05" w:rsidRPr="00874E05" w:rsidRDefault="00874E05" w:rsidP="00874E05">
      <w:pPr>
        <w:rPr>
          <w:rFonts w:asciiTheme="majorBidi" w:hAnsiTheme="majorBidi" w:cstheme="majorBidi"/>
        </w:rPr>
      </w:pPr>
    </w:p>
    <w:p w14:paraId="75967B42" w14:textId="77777777" w:rsidR="00874E05" w:rsidRPr="00874E05" w:rsidRDefault="00874E05" w:rsidP="00874E05">
      <w:pPr>
        <w:rPr>
          <w:rFonts w:asciiTheme="majorBidi" w:hAnsiTheme="majorBidi" w:cstheme="majorBidi"/>
        </w:rPr>
      </w:pPr>
    </w:p>
    <w:p w14:paraId="290380D3" w14:textId="77777777" w:rsidR="00874E05" w:rsidRPr="00874E05" w:rsidRDefault="00874E05" w:rsidP="00874E05">
      <w:pPr>
        <w:rPr>
          <w:rFonts w:asciiTheme="majorBidi" w:hAnsiTheme="majorBidi" w:cstheme="majorBidi"/>
        </w:rPr>
      </w:pPr>
    </w:p>
    <w:p w14:paraId="0671DD39" w14:textId="77777777" w:rsidR="00874E05" w:rsidRPr="00874E05" w:rsidRDefault="00874E05" w:rsidP="00874E05">
      <w:pPr>
        <w:rPr>
          <w:rFonts w:asciiTheme="majorBidi" w:hAnsiTheme="majorBidi" w:cstheme="majorBidi"/>
        </w:rPr>
      </w:pPr>
    </w:p>
    <w:p w14:paraId="59407A85" w14:textId="77777777" w:rsidR="00874E05" w:rsidRPr="00874E05" w:rsidRDefault="00874E05" w:rsidP="00874E05">
      <w:pPr>
        <w:rPr>
          <w:rFonts w:asciiTheme="majorBidi" w:hAnsiTheme="majorBidi" w:cstheme="majorBidi"/>
        </w:rPr>
      </w:pPr>
    </w:p>
    <w:p w14:paraId="19A91D9B" w14:textId="77777777" w:rsidR="00874E05" w:rsidRPr="00874E05" w:rsidRDefault="00874E05" w:rsidP="00874E05">
      <w:pPr>
        <w:rPr>
          <w:rFonts w:asciiTheme="majorBidi" w:hAnsiTheme="majorBidi" w:cstheme="majorBidi"/>
        </w:rPr>
      </w:pPr>
    </w:p>
    <w:p w14:paraId="07E17C42" w14:textId="77777777" w:rsidR="00874E05" w:rsidRPr="00874E05" w:rsidRDefault="00874E05" w:rsidP="00874E05">
      <w:pPr>
        <w:rPr>
          <w:rFonts w:asciiTheme="majorBidi" w:hAnsiTheme="majorBidi" w:cstheme="majorBidi"/>
        </w:rPr>
      </w:pPr>
    </w:p>
    <w:p w14:paraId="7068A53F" w14:textId="77777777" w:rsidR="00874E05" w:rsidRPr="00874E05" w:rsidRDefault="00874E05" w:rsidP="00874E05">
      <w:pPr>
        <w:tabs>
          <w:tab w:val="left" w:pos="1417"/>
        </w:tabs>
        <w:rPr>
          <w:rFonts w:asciiTheme="majorBidi" w:hAnsiTheme="majorBidi" w:cstheme="majorBidi"/>
        </w:rPr>
      </w:pPr>
      <w:r w:rsidRPr="00874E05">
        <w:rPr>
          <w:rFonts w:asciiTheme="majorBidi" w:hAnsiTheme="majorBidi" w:cstheme="majorBidi"/>
        </w:rPr>
        <w:tab/>
      </w:r>
    </w:p>
    <w:p w14:paraId="799867B5" w14:textId="77777777" w:rsidR="00874E05" w:rsidRPr="00874E05" w:rsidRDefault="00874E05" w:rsidP="00874E05">
      <w:pPr>
        <w:tabs>
          <w:tab w:val="left" w:pos="1417"/>
        </w:tabs>
        <w:rPr>
          <w:rFonts w:asciiTheme="majorBidi" w:hAnsiTheme="majorBidi" w:cstheme="majorBidi"/>
        </w:rPr>
      </w:pPr>
    </w:p>
    <w:tbl>
      <w:tblPr>
        <w:tblpPr w:leftFromText="180" w:rightFromText="180" w:vertAnchor="page" w:horzAnchor="margin" w:tblpXSpec="center" w:tblpY="1992"/>
        <w:tblW w:w="11898" w:type="dxa"/>
        <w:tblLook w:val="04A0" w:firstRow="1" w:lastRow="0" w:firstColumn="1" w:lastColumn="0" w:noHBand="0" w:noVBand="1"/>
      </w:tblPr>
      <w:tblGrid>
        <w:gridCol w:w="11898"/>
      </w:tblGrid>
      <w:tr w:rsidR="00874E05" w:rsidRPr="00874E05" w14:paraId="3FB4518C" w14:textId="77777777" w:rsidTr="00043335">
        <w:trPr>
          <w:trHeight w:val="231"/>
        </w:trPr>
        <w:tc>
          <w:tcPr>
            <w:tcW w:w="11898" w:type="dxa"/>
            <w:tcBorders>
              <w:top w:val="nil"/>
              <w:left w:val="nil"/>
            </w:tcBorders>
            <w:shd w:val="clear" w:color="auto" w:fill="auto"/>
            <w:noWrap/>
            <w:vAlign w:val="center"/>
          </w:tcPr>
          <w:p w14:paraId="66CF747A" w14:textId="166ED19A" w:rsidR="00874E05" w:rsidRPr="00874E05" w:rsidRDefault="00874E05" w:rsidP="00043335">
            <w:pPr>
              <w:pStyle w:val="TableTitle"/>
              <w:rPr>
                <w:sz w:val="18"/>
                <w:szCs w:val="18"/>
              </w:rPr>
            </w:pPr>
            <w:bookmarkStart w:id="14" w:name="OLE_LINK7"/>
            <w:bookmarkStart w:id="15" w:name="OLE_LINK8"/>
            <w:r w:rsidRPr="00874E05">
              <w:rPr>
                <w:sz w:val="18"/>
                <w:szCs w:val="18"/>
              </w:rPr>
              <w:t>TABLE II</w:t>
            </w:r>
            <w:r w:rsidR="006725D3">
              <w:rPr>
                <w:sz w:val="18"/>
                <w:szCs w:val="18"/>
              </w:rPr>
              <w:t>I</w:t>
            </w:r>
            <w:r w:rsidRPr="00874E05">
              <w:rPr>
                <w:sz w:val="18"/>
                <w:szCs w:val="18"/>
              </w:rPr>
              <w:t xml:space="preserve">. Comparison of classification accuracy (%) of SVM classifier with different kernel functions using the presented wavelet-based feature extraction, the raw EDA data, and the raw EDA data + statistical features. The results of 64 subjects and 2 and 3-class classification cases are reported. The abbreviations “ACC”, “JOY”, and “BOR” respectively stand for the emotions “Acceptance”, “Joy”, and “Boredom”. The best value is highlighted in each case.  </w:t>
            </w:r>
          </w:p>
        </w:tc>
      </w:tr>
      <w:bookmarkEnd w:id="14"/>
      <w:bookmarkEnd w:id="15"/>
    </w:tbl>
    <w:tbl>
      <w:tblPr>
        <w:tblpPr w:leftFromText="180" w:rightFromText="180" w:vertAnchor="page" w:horzAnchor="page" w:tblpX="241" w:tblpY="2926"/>
        <w:tblW w:w="12056" w:type="dxa"/>
        <w:tblLook w:val="04A0" w:firstRow="1" w:lastRow="0" w:firstColumn="1" w:lastColumn="0" w:noHBand="0" w:noVBand="1"/>
      </w:tblPr>
      <w:tblGrid>
        <w:gridCol w:w="1501"/>
        <w:gridCol w:w="1047"/>
        <w:gridCol w:w="906"/>
        <w:gridCol w:w="676"/>
        <w:gridCol w:w="886"/>
        <w:gridCol w:w="676"/>
        <w:gridCol w:w="906"/>
        <w:gridCol w:w="676"/>
        <w:gridCol w:w="892"/>
        <w:gridCol w:w="676"/>
        <w:gridCol w:w="906"/>
        <w:gridCol w:w="730"/>
        <w:gridCol w:w="886"/>
        <w:gridCol w:w="692"/>
      </w:tblGrid>
      <w:tr w:rsidR="00F31767" w:rsidRPr="00874E05" w14:paraId="3CDDA21D" w14:textId="77777777" w:rsidTr="00F31767">
        <w:trPr>
          <w:trHeight w:val="231"/>
        </w:trPr>
        <w:tc>
          <w:tcPr>
            <w:tcW w:w="12056" w:type="dxa"/>
            <w:gridSpan w:val="14"/>
            <w:tcBorders>
              <w:top w:val="nil"/>
              <w:left w:val="nil"/>
            </w:tcBorders>
            <w:shd w:val="clear" w:color="auto" w:fill="auto"/>
            <w:noWrap/>
            <w:vAlign w:val="center"/>
          </w:tcPr>
          <w:p w14:paraId="44925542" w14:textId="77777777" w:rsidR="00F31767" w:rsidRPr="00874E05" w:rsidRDefault="00F31767" w:rsidP="00F31767">
            <w:pPr>
              <w:pStyle w:val="TableTitle"/>
              <w:rPr>
                <w:sz w:val="18"/>
                <w:szCs w:val="18"/>
              </w:rPr>
            </w:pPr>
          </w:p>
        </w:tc>
      </w:tr>
      <w:tr w:rsidR="00F31767" w:rsidRPr="00874E05" w14:paraId="6BCAF873" w14:textId="77777777" w:rsidTr="00F31767">
        <w:trPr>
          <w:trHeight w:val="231"/>
        </w:trPr>
        <w:tc>
          <w:tcPr>
            <w:tcW w:w="2548" w:type="dxa"/>
            <w:gridSpan w:val="2"/>
            <w:tcBorders>
              <w:top w:val="nil"/>
              <w:left w:val="nil"/>
              <w:right w:val="single" w:sz="4" w:space="0" w:color="000000"/>
            </w:tcBorders>
            <w:shd w:val="clear" w:color="auto" w:fill="auto"/>
            <w:noWrap/>
            <w:vAlign w:val="center"/>
            <w:hideMark/>
          </w:tcPr>
          <w:p w14:paraId="1DA103E9"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3144" w:type="dxa"/>
            <w:gridSpan w:val="4"/>
            <w:tcBorders>
              <w:top w:val="single" w:sz="4" w:space="0" w:color="auto"/>
              <w:left w:val="nil"/>
              <w:bottom w:val="single" w:sz="4" w:space="0" w:color="auto"/>
              <w:right w:val="single" w:sz="4" w:space="0" w:color="auto"/>
            </w:tcBorders>
            <w:shd w:val="clear" w:color="auto" w:fill="auto"/>
            <w:noWrap/>
            <w:vAlign w:val="center"/>
            <w:hideMark/>
          </w:tcPr>
          <w:p w14:paraId="451FBF29"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Wavelet-based</w:t>
            </w:r>
          </w:p>
        </w:tc>
        <w:tc>
          <w:tcPr>
            <w:tcW w:w="3150" w:type="dxa"/>
            <w:gridSpan w:val="4"/>
            <w:tcBorders>
              <w:top w:val="single" w:sz="4" w:space="0" w:color="auto"/>
              <w:left w:val="nil"/>
              <w:bottom w:val="single" w:sz="4" w:space="0" w:color="auto"/>
              <w:right w:val="single" w:sz="4" w:space="0" w:color="auto"/>
            </w:tcBorders>
            <w:shd w:val="clear" w:color="auto" w:fill="auto"/>
            <w:noWrap/>
            <w:vAlign w:val="center"/>
            <w:hideMark/>
          </w:tcPr>
          <w:p w14:paraId="6DF5669A"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Statistics-based feature + Raw data</w:t>
            </w:r>
          </w:p>
        </w:tc>
        <w:tc>
          <w:tcPr>
            <w:tcW w:w="3214" w:type="dxa"/>
            <w:gridSpan w:val="4"/>
            <w:tcBorders>
              <w:top w:val="single" w:sz="4" w:space="0" w:color="auto"/>
              <w:left w:val="nil"/>
              <w:bottom w:val="single" w:sz="4" w:space="0" w:color="auto"/>
              <w:right w:val="single" w:sz="4" w:space="0" w:color="auto"/>
            </w:tcBorders>
            <w:shd w:val="clear" w:color="auto" w:fill="auto"/>
            <w:noWrap/>
            <w:vAlign w:val="center"/>
            <w:hideMark/>
          </w:tcPr>
          <w:p w14:paraId="7A6E128F"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Raw data</w:t>
            </w:r>
          </w:p>
        </w:tc>
      </w:tr>
      <w:tr w:rsidR="00F31767" w:rsidRPr="00874E05" w14:paraId="69B60BC9" w14:textId="77777777" w:rsidTr="00F31767">
        <w:trPr>
          <w:trHeight w:val="231"/>
        </w:trPr>
        <w:tc>
          <w:tcPr>
            <w:tcW w:w="1501" w:type="dxa"/>
            <w:tcBorders>
              <w:left w:val="nil"/>
              <w:bottom w:val="single" w:sz="4" w:space="0" w:color="000000"/>
              <w:right w:val="single" w:sz="4" w:space="0" w:color="auto"/>
            </w:tcBorders>
            <w:vAlign w:val="center"/>
            <w:hideMark/>
          </w:tcPr>
          <w:p w14:paraId="64AA4165"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1047" w:type="dxa"/>
            <w:tcBorders>
              <w:top w:val="single" w:sz="4" w:space="0" w:color="auto"/>
              <w:left w:val="nil"/>
              <w:bottom w:val="single" w:sz="4" w:space="0" w:color="000000"/>
              <w:right w:val="single" w:sz="4" w:space="0" w:color="auto"/>
            </w:tcBorders>
            <w:vAlign w:val="center"/>
          </w:tcPr>
          <w:p w14:paraId="729BB600"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Kernels</w:t>
            </w:r>
          </w:p>
        </w:tc>
        <w:tc>
          <w:tcPr>
            <w:tcW w:w="906" w:type="dxa"/>
            <w:tcBorders>
              <w:top w:val="nil"/>
              <w:left w:val="single" w:sz="4" w:space="0" w:color="auto"/>
              <w:bottom w:val="single" w:sz="4" w:space="0" w:color="auto"/>
              <w:right w:val="single" w:sz="4" w:space="0" w:color="auto"/>
            </w:tcBorders>
            <w:shd w:val="clear" w:color="auto" w:fill="auto"/>
            <w:noWrap/>
            <w:vAlign w:val="center"/>
            <w:hideMark/>
          </w:tcPr>
          <w:p w14:paraId="5AA216EF"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Accuracy</w:t>
            </w:r>
          </w:p>
        </w:tc>
        <w:tc>
          <w:tcPr>
            <w:tcW w:w="676" w:type="dxa"/>
            <w:tcBorders>
              <w:top w:val="nil"/>
              <w:left w:val="nil"/>
              <w:bottom w:val="single" w:sz="4" w:space="0" w:color="auto"/>
              <w:right w:val="single" w:sz="4" w:space="0" w:color="auto"/>
            </w:tcBorders>
            <w:shd w:val="clear" w:color="auto" w:fill="auto"/>
            <w:noWrap/>
            <w:vAlign w:val="center"/>
            <w:hideMark/>
          </w:tcPr>
          <w:p w14:paraId="1756AF42"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AUC</w:t>
            </w:r>
          </w:p>
        </w:tc>
        <w:tc>
          <w:tcPr>
            <w:tcW w:w="886" w:type="dxa"/>
            <w:tcBorders>
              <w:top w:val="nil"/>
              <w:left w:val="nil"/>
              <w:bottom w:val="single" w:sz="4" w:space="0" w:color="auto"/>
              <w:right w:val="single" w:sz="4" w:space="0" w:color="auto"/>
            </w:tcBorders>
            <w:shd w:val="clear" w:color="auto" w:fill="auto"/>
            <w:noWrap/>
            <w:vAlign w:val="center"/>
            <w:hideMark/>
          </w:tcPr>
          <w:p w14:paraId="738E480C"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Precision</w:t>
            </w:r>
          </w:p>
        </w:tc>
        <w:tc>
          <w:tcPr>
            <w:tcW w:w="676" w:type="dxa"/>
            <w:tcBorders>
              <w:top w:val="nil"/>
              <w:left w:val="nil"/>
              <w:bottom w:val="single" w:sz="4" w:space="0" w:color="auto"/>
              <w:right w:val="single" w:sz="4" w:space="0" w:color="auto"/>
            </w:tcBorders>
            <w:shd w:val="clear" w:color="auto" w:fill="auto"/>
            <w:noWrap/>
            <w:vAlign w:val="center"/>
            <w:hideMark/>
          </w:tcPr>
          <w:p w14:paraId="346EE2BB"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Recall</w:t>
            </w:r>
          </w:p>
        </w:tc>
        <w:tc>
          <w:tcPr>
            <w:tcW w:w="906" w:type="dxa"/>
            <w:tcBorders>
              <w:top w:val="nil"/>
              <w:left w:val="nil"/>
              <w:bottom w:val="single" w:sz="4" w:space="0" w:color="auto"/>
              <w:right w:val="single" w:sz="4" w:space="0" w:color="auto"/>
            </w:tcBorders>
            <w:shd w:val="clear" w:color="auto" w:fill="auto"/>
            <w:noWrap/>
            <w:vAlign w:val="center"/>
            <w:hideMark/>
          </w:tcPr>
          <w:p w14:paraId="1CFCE8D7"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Accuracy</w:t>
            </w:r>
          </w:p>
        </w:tc>
        <w:tc>
          <w:tcPr>
            <w:tcW w:w="676" w:type="dxa"/>
            <w:tcBorders>
              <w:top w:val="nil"/>
              <w:left w:val="nil"/>
              <w:bottom w:val="single" w:sz="4" w:space="0" w:color="auto"/>
              <w:right w:val="single" w:sz="4" w:space="0" w:color="auto"/>
            </w:tcBorders>
            <w:shd w:val="clear" w:color="auto" w:fill="auto"/>
            <w:noWrap/>
            <w:vAlign w:val="center"/>
            <w:hideMark/>
          </w:tcPr>
          <w:p w14:paraId="2D7D4FD5"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AUC</w:t>
            </w:r>
          </w:p>
        </w:tc>
        <w:tc>
          <w:tcPr>
            <w:tcW w:w="892" w:type="dxa"/>
            <w:tcBorders>
              <w:top w:val="nil"/>
              <w:left w:val="nil"/>
              <w:bottom w:val="single" w:sz="4" w:space="0" w:color="auto"/>
              <w:right w:val="single" w:sz="4" w:space="0" w:color="auto"/>
            </w:tcBorders>
            <w:shd w:val="clear" w:color="auto" w:fill="auto"/>
            <w:noWrap/>
            <w:vAlign w:val="center"/>
            <w:hideMark/>
          </w:tcPr>
          <w:p w14:paraId="3B6C5C0C"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Precision</w:t>
            </w:r>
          </w:p>
        </w:tc>
        <w:tc>
          <w:tcPr>
            <w:tcW w:w="676" w:type="dxa"/>
            <w:tcBorders>
              <w:top w:val="nil"/>
              <w:left w:val="nil"/>
              <w:bottom w:val="single" w:sz="4" w:space="0" w:color="auto"/>
              <w:right w:val="single" w:sz="4" w:space="0" w:color="auto"/>
            </w:tcBorders>
            <w:shd w:val="clear" w:color="auto" w:fill="auto"/>
            <w:noWrap/>
            <w:vAlign w:val="center"/>
            <w:hideMark/>
          </w:tcPr>
          <w:p w14:paraId="4713FEA4" w14:textId="77777777" w:rsidR="00F31767" w:rsidRPr="00874E05" w:rsidRDefault="00F31767" w:rsidP="00F31767">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Recall</w:t>
            </w:r>
          </w:p>
        </w:tc>
        <w:tc>
          <w:tcPr>
            <w:tcW w:w="906" w:type="dxa"/>
            <w:tcBorders>
              <w:top w:val="nil"/>
              <w:left w:val="nil"/>
              <w:bottom w:val="single" w:sz="4" w:space="0" w:color="auto"/>
              <w:right w:val="single" w:sz="4" w:space="0" w:color="auto"/>
            </w:tcBorders>
            <w:shd w:val="clear" w:color="auto" w:fill="auto"/>
            <w:noWrap/>
            <w:vAlign w:val="center"/>
            <w:hideMark/>
          </w:tcPr>
          <w:p w14:paraId="651CC1F4"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Accuracy</w:t>
            </w:r>
          </w:p>
        </w:tc>
        <w:tc>
          <w:tcPr>
            <w:tcW w:w="730" w:type="dxa"/>
            <w:tcBorders>
              <w:top w:val="nil"/>
              <w:left w:val="nil"/>
              <w:bottom w:val="single" w:sz="4" w:space="0" w:color="auto"/>
              <w:right w:val="single" w:sz="4" w:space="0" w:color="auto"/>
            </w:tcBorders>
            <w:shd w:val="clear" w:color="auto" w:fill="auto"/>
            <w:noWrap/>
            <w:vAlign w:val="center"/>
            <w:hideMark/>
          </w:tcPr>
          <w:p w14:paraId="1B498875"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AUC</w:t>
            </w:r>
          </w:p>
        </w:tc>
        <w:tc>
          <w:tcPr>
            <w:tcW w:w="886" w:type="dxa"/>
            <w:tcBorders>
              <w:top w:val="nil"/>
              <w:left w:val="nil"/>
              <w:bottom w:val="single" w:sz="4" w:space="0" w:color="auto"/>
              <w:right w:val="single" w:sz="4" w:space="0" w:color="auto"/>
            </w:tcBorders>
            <w:shd w:val="clear" w:color="auto" w:fill="auto"/>
            <w:noWrap/>
            <w:vAlign w:val="center"/>
            <w:hideMark/>
          </w:tcPr>
          <w:p w14:paraId="6F04A9AC"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Precision</w:t>
            </w:r>
          </w:p>
        </w:tc>
        <w:tc>
          <w:tcPr>
            <w:tcW w:w="692" w:type="dxa"/>
            <w:tcBorders>
              <w:top w:val="nil"/>
              <w:left w:val="nil"/>
              <w:bottom w:val="single" w:sz="4" w:space="0" w:color="auto"/>
              <w:right w:val="single" w:sz="4" w:space="0" w:color="auto"/>
            </w:tcBorders>
            <w:shd w:val="clear" w:color="auto" w:fill="auto"/>
            <w:noWrap/>
            <w:vAlign w:val="center"/>
            <w:hideMark/>
          </w:tcPr>
          <w:p w14:paraId="20EE1C07"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Recall</w:t>
            </w:r>
          </w:p>
        </w:tc>
      </w:tr>
      <w:tr w:rsidR="00F31767" w:rsidRPr="00874E05" w14:paraId="415FE32C" w14:textId="77777777" w:rsidTr="00F31767">
        <w:trPr>
          <w:trHeight w:val="231"/>
        </w:trPr>
        <w:tc>
          <w:tcPr>
            <w:tcW w:w="1501" w:type="dxa"/>
            <w:tcBorders>
              <w:top w:val="nil"/>
              <w:left w:val="single" w:sz="4" w:space="0" w:color="auto"/>
              <w:bottom w:val="single" w:sz="4" w:space="0" w:color="auto"/>
              <w:right w:val="single" w:sz="4" w:space="0" w:color="auto"/>
            </w:tcBorders>
            <w:shd w:val="clear" w:color="auto" w:fill="auto"/>
            <w:noWrap/>
            <w:vAlign w:val="center"/>
            <w:hideMark/>
          </w:tcPr>
          <w:p w14:paraId="07EF16A8"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bookmarkStart w:id="16" w:name="_Hlk511751057"/>
            <w:r w:rsidRPr="00874E05">
              <w:rPr>
                <w:rFonts w:ascii="Times New Roman" w:eastAsia="Times New Roman" w:hAnsi="Times New Roman" w:cs="Times New Roman"/>
                <w:sz w:val="18"/>
                <w:szCs w:val="18"/>
              </w:rPr>
              <w:t>ACC-BOR</w:t>
            </w:r>
          </w:p>
        </w:tc>
        <w:tc>
          <w:tcPr>
            <w:tcW w:w="104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A44EF70"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Linear</w:t>
            </w:r>
          </w:p>
        </w:tc>
        <w:tc>
          <w:tcPr>
            <w:tcW w:w="906" w:type="dxa"/>
            <w:tcBorders>
              <w:top w:val="nil"/>
              <w:left w:val="nil"/>
              <w:bottom w:val="single" w:sz="4" w:space="0" w:color="auto"/>
              <w:right w:val="single" w:sz="4" w:space="0" w:color="auto"/>
            </w:tcBorders>
            <w:shd w:val="clear" w:color="auto" w:fill="auto"/>
            <w:noWrap/>
            <w:vAlign w:val="center"/>
            <w:hideMark/>
          </w:tcPr>
          <w:p w14:paraId="41A295AC" w14:textId="77777777" w:rsidR="00F31767" w:rsidRPr="00874E05" w:rsidRDefault="00F31767" w:rsidP="00F31767">
            <w:pPr>
              <w:spacing w:after="0" w:line="240" w:lineRule="auto"/>
              <w:jc w:val="center"/>
              <w:rPr>
                <w:rFonts w:asciiTheme="majorBidi" w:eastAsia="Times New Roman" w:hAnsiTheme="majorBidi" w:cstheme="majorBidi"/>
                <w:b/>
                <w:bCs/>
                <w:sz w:val="18"/>
                <w:szCs w:val="18"/>
              </w:rPr>
            </w:pPr>
            <w:r w:rsidRPr="00874E05">
              <w:rPr>
                <w:rFonts w:asciiTheme="majorBidi" w:hAnsiTheme="majorBidi" w:cstheme="majorBidi"/>
                <w:b/>
                <w:bCs/>
                <w:sz w:val="18"/>
                <w:szCs w:val="18"/>
              </w:rPr>
              <w:t>75</w:t>
            </w:r>
          </w:p>
        </w:tc>
        <w:tc>
          <w:tcPr>
            <w:tcW w:w="676" w:type="dxa"/>
            <w:tcBorders>
              <w:top w:val="nil"/>
              <w:left w:val="nil"/>
              <w:bottom w:val="single" w:sz="4" w:space="0" w:color="auto"/>
              <w:right w:val="single" w:sz="4" w:space="0" w:color="auto"/>
            </w:tcBorders>
            <w:shd w:val="clear" w:color="auto" w:fill="auto"/>
            <w:noWrap/>
            <w:vAlign w:val="center"/>
            <w:hideMark/>
          </w:tcPr>
          <w:p w14:paraId="1554B63D" w14:textId="77777777" w:rsidR="00F31767" w:rsidRPr="00874E05" w:rsidRDefault="00F31767" w:rsidP="00F31767">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75</w:t>
            </w:r>
          </w:p>
        </w:tc>
        <w:tc>
          <w:tcPr>
            <w:tcW w:w="886" w:type="dxa"/>
            <w:tcBorders>
              <w:top w:val="nil"/>
              <w:left w:val="nil"/>
              <w:bottom w:val="single" w:sz="4" w:space="0" w:color="auto"/>
              <w:right w:val="single" w:sz="4" w:space="0" w:color="auto"/>
            </w:tcBorders>
            <w:shd w:val="clear" w:color="auto" w:fill="auto"/>
            <w:noWrap/>
            <w:vAlign w:val="center"/>
            <w:hideMark/>
          </w:tcPr>
          <w:p w14:paraId="6DDFF1F6" w14:textId="77777777" w:rsidR="00F31767" w:rsidRPr="00DF7BC9" w:rsidRDefault="00F31767" w:rsidP="00F31767">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81</w:t>
            </w:r>
          </w:p>
        </w:tc>
        <w:tc>
          <w:tcPr>
            <w:tcW w:w="676" w:type="dxa"/>
            <w:tcBorders>
              <w:top w:val="nil"/>
              <w:left w:val="nil"/>
              <w:bottom w:val="single" w:sz="4" w:space="0" w:color="auto"/>
              <w:right w:val="single" w:sz="4" w:space="0" w:color="auto"/>
            </w:tcBorders>
            <w:shd w:val="clear" w:color="auto" w:fill="auto"/>
            <w:noWrap/>
            <w:vAlign w:val="center"/>
            <w:hideMark/>
          </w:tcPr>
          <w:p w14:paraId="43526639" w14:textId="77777777" w:rsidR="00F31767" w:rsidRPr="00DF7BC9" w:rsidRDefault="00F31767" w:rsidP="00F31767">
            <w:pPr>
              <w:spacing w:after="0" w:line="240" w:lineRule="auto"/>
              <w:jc w:val="center"/>
              <w:rPr>
                <w:rFonts w:ascii="Times New Roman" w:eastAsia="Times New Roman" w:hAnsi="Times New Roman" w:cs="Times New Roman"/>
                <w:b/>
                <w:bCs/>
                <w:color w:val="FF0000"/>
                <w:sz w:val="18"/>
                <w:szCs w:val="18"/>
              </w:rPr>
            </w:pPr>
            <w:r w:rsidRPr="00DF7BC9">
              <w:rPr>
                <w:rFonts w:asciiTheme="majorBidi" w:hAnsiTheme="majorBidi" w:cstheme="majorBidi"/>
                <w:b/>
                <w:bCs/>
                <w:color w:val="FF0000"/>
                <w:sz w:val="18"/>
                <w:szCs w:val="18"/>
              </w:rPr>
              <w:t>71</w:t>
            </w:r>
          </w:p>
        </w:tc>
        <w:tc>
          <w:tcPr>
            <w:tcW w:w="906" w:type="dxa"/>
            <w:tcBorders>
              <w:top w:val="nil"/>
              <w:left w:val="nil"/>
              <w:bottom w:val="single" w:sz="4" w:space="0" w:color="auto"/>
              <w:right w:val="single" w:sz="4" w:space="0" w:color="auto"/>
            </w:tcBorders>
            <w:shd w:val="clear" w:color="auto" w:fill="auto"/>
            <w:noWrap/>
            <w:vAlign w:val="center"/>
            <w:hideMark/>
          </w:tcPr>
          <w:p w14:paraId="4B287C49"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56</w:t>
            </w:r>
          </w:p>
        </w:tc>
        <w:tc>
          <w:tcPr>
            <w:tcW w:w="676" w:type="dxa"/>
            <w:tcBorders>
              <w:top w:val="nil"/>
              <w:left w:val="nil"/>
              <w:bottom w:val="single" w:sz="4" w:space="0" w:color="auto"/>
              <w:right w:val="single" w:sz="4" w:space="0" w:color="auto"/>
            </w:tcBorders>
            <w:shd w:val="clear" w:color="auto" w:fill="auto"/>
            <w:noWrap/>
            <w:vAlign w:val="center"/>
            <w:hideMark/>
          </w:tcPr>
          <w:p w14:paraId="6B34E5B7"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55</w:t>
            </w:r>
          </w:p>
        </w:tc>
        <w:tc>
          <w:tcPr>
            <w:tcW w:w="892" w:type="dxa"/>
            <w:tcBorders>
              <w:top w:val="nil"/>
              <w:left w:val="nil"/>
              <w:bottom w:val="single" w:sz="4" w:space="0" w:color="auto"/>
              <w:right w:val="single" w:sz="4" w:space="0" w:color="auto"/>
            </w:tcBorders>
            <w:shd w:val="clear" w:color="auto" w:fill="auto"/>
            <w:noWrap/>
            <w:vAlign w:val="center"/>
            <w:hideMark/>
          </w:tcPr>
          <w:p w14:paraId="675D9E94"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57</w:t>
            </w:r>
          </w:p>
        </w:tc>
        <w:tc>
          <w:tcPr>
            <w:tcW w:w="676" w:type="dxa"/>
            <w:tcBorders>
              <w:top w:val="nil"/>
              <w:left w:val="nil"/>
              <w:bottom w:val="single" w:sz="4" w:space="0" w:color="auto"/>
              <w:right w:val="single" w:sz="4" w:space="0" w:color="auto"/>
            </w:tcBorders>
            <w:shd w:val="clear" w:color="auto" w:fill="auto"/>
            <w:noWrap/>
            <w:vAlign w:val="center"/>
            <w:hideMark/>
          </w:tcPr>
          <w:p w14:paraId="0D9992C6"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56</w:t>
            </w:r>
          </w:p>
        </w:tc>
        <w:tc>
          <w:tcPr>
            <w:tcW w:w="906" w:type="dxa"/>
            <w:tcBorders>
              <w:top w:val="nil"/>
              <w:left w:val="nil"/>
              <w:bottom w:val="single" w:sz="4" w:space="0" w:color="auto"/>
              <w:right w:val="single" w:sz="4" w:space="0" w:color="auto"/>
            </w:tcBorders>
            <w:shd w:val="clear" w:color="auto" w:fill="auto"/>
            <w:noWrap/>
            <w:vAlign w:val="center"/>
            <w:hideMark/>
          </w:tcPr>
          <w:p w14:paraId="57A064D5"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56</w:t>
            </w:r>
          </w:p>
        </w:tc>
        <w:tc>
          <w:tcPr>
            <w:tcW w:w="730" w:type="dxa"/>
            <w:tcBorders>
              <w:top w:val="nil"/>
              <w:left w:val="nil"/>
              <w:bottom w:val="single" w:sz="4" w:space="0" w:color="auto"/>
              <w:right w:val="single" w:sz="4" w:space="0" w:color="auto"/>
            </w:tcBorders>
            <w:shd w:val="clear" w:color="auto" w:fill="auto"/>
            <w:noWrap/>
            <w:vAlign w:val="center"/>
            <w:hideMark/>
          </w:tcPr>
          <w:p w14:paraId="3F493458"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55</w:t>
            </w:r>
          </w:p>
        </w:tc>
        <w:tc>
          <w:tcPr>
            <w:tcW w:w="886" w:type="dxa"/>
            <w:tcBorders>
              <w:top w:val="nil"/>
              <w:left w:val="nil"/>
              <w:bottom w:val="single" w:sz="4" w:space="0" w:color="auto"/>
              <w:right w:val="single" w:sz="4" w:space="0" w:color="auto"/>
            </w:tcBorders>
            <w:shd w:val="clear" w:color="auto" w:fill="auto"/>
            <w:noWrap/>
            <w:vAlign w:val="center"/>
            <w:hideMark/>
          </w:tcPr>
          <w:p w14:paraId="7669DC32"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58</w:t>
            </w:r>
          </w:p>
        </w:tc>
        <w:tc>
          <w:tcPr>
            <w:tcW w:w="692" w:type="dxa"/>
            <w:tcBorders>
              <w:top w:val="nil"/>
              <w:left w:val="nil"/>
              <w:bottom w:val="single" w:sz="4" w:space="0" w:color="auto"/>
              <w:right w:val="single" w:sz="4" w:space="0" w:color="auto"/>
            </w:tcBorders>
            <w:shd w:val="clear" w:color="auto" w:fill="auto"/>
            <w:noWrap/>
            <w:vAlign w:val="center"/>
            <w:hideMark/>
          </w:tcPr>
          <w:p w14:paraId="56316E43"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43</w:t>
            </w:r>
          </w:p>
        </w:tc>
      </w:tr>
      <w:tr w:rsidR="00F31767" w:rsidRPr="00874E05" w14:paraId="24EF709E" w14:textId="77777777" w:rsidTr="00F31767">
        <w:trPr>
          <w:trHeight w:val="231"/>
        </w:trPr>
        <w:tc>
          <w:tcPr>
            <w:tcW w:w="1501" w:type="dxa"/>
            <w:tcBorders>
              <w:top w:val="nil"/>
              <w:left w:val="single" w:sz="4" w:space="0" w:color="auto"/>
              <w:bottom w:val="single" w:sz="4" w:space="0" w:color="auto"/>
              <w:right w:val="single" w:sz="4" w:space="0" w:color="auto"/>
            </w:tcBorders>
            <w:shd w:val="clear" w:color="auto" w:fill="auto"/>
            <w:noWrap/>
            <w:vAlign w:val="center"/>
            <w:hideMark/>
          </w:tcPr>
          <w:p w14:paraId="169AD8DE"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ACC-JOY</w:t>
            </w:r>
          </w:p>
        </w:tc>
        <w:tc>
          <w:tcPr>
            <w:tcW w:w="1047" w:type="dxa"/>
            <w:vMerge/>
            <w:tcBorders>
              <w:top w:val="nil"/>
              <w:left w:val="single" w:sz="4" w:space="0" w:color="auto"/>
              <w:bottom w:val="single" w:sz="4" w:space="0" w:color="auto"/>
              <w:right w:val="single" w:sz="4" w:space="0" w:color="auto"/>
            </w:tcBorders>
            <w:vAlign w:val="center"/>
            <w:hideMark/>
          </w:tcPr>
          <w:p w14:paraId="4D7E73DF"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073006D6" w14:textId="77777777" w:rsidR="00F31767" w:rsidRPr="00874E05" w:rsidRDefault="00F31767" w:rsidP="00F31767">
            <w:pPr>
              <w:spacing w:after="0" w:line="240" w:lineRule="auto"/>
              <w:jc w:val="center"/>
              <w:rPr>
                <w:rFonts w:asciiTheme="majorBidi" w:eastAsia="Times New Roman" w:hAnsiTheme="majorBidi" w:cstheme="majorBidi"/>
                <w:b/>
                <w:bCs/>
                <w:sz w:val="18"/>
                <w:szCs w:val="18"/>
              </w:rPr>
            </w:pPr>
            <w:r w:rsidRPr="00874E05">
              <w:rPr>
                <w:rFonts w:asciiTheme="majorBidi" w:hAnsiTheme="majorBidi" w:cstheme="majorBidi"/>
                <w:b/>
                <w:bCs/>
                <w:sz w:val="18"/>
                <w:szCs w:val="18"/>
              </w:rPr>
              <w:t>69</w:t>
            </w:r>
          </w:p>
        </w:tc>
        <w:tc>
          <w:tcPr>
            <w:tcW w:w="676" w:type="dxa"/>
            <w:tcBorders>
              <w:top w:val="nil"/>
              <w:left w:val="nil"/>
              <w:bottom w:val="single" w:sz="4" w:space="0" w:color="auto"/>
              <w:right w:val="single" w:sz="4" w:space="0" w:color="auto"/>
            </w:tcBorders>
            <w:shd w:val="clear" w:color="auto" w:fill="auto"/>
            <w:noWrap/>
            <w:vAlign w:val="center"/>
            <w:hideMark/>
          </w:tcPr>
          <w:p w14:paraId="5882E488" w14:textId="77777777" w:rsidR="00F31767" w:rsidRPr="00874E05" w:rsidRDefault="00F31767" w:rsidP="00F31767">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84</w:t>
            </w:r>
          </w:p>
        </w:tc>
        <w:tc>
          <w:tcPr>
            <w:tcW w:w="886" w:type="dxa"/>
            <w:tcBorders>
              <w:top w:val="nil"/>
              <w:left w:val="nil"/>
              <w:bottom w:val="single" w:sz="4" w:space="0" w:color="auto"/>
              <w:right w:val="single" w:sz="4" w:space="0" w:color="auto"/>
            </w:tcBorders>
            <w:shd w:val="clear" w:color="auto" w:fill="auto"/>
            <w:noWrap/>
            <w:vAlign w:val="center"/>
            <w:hideMark/>
          </w:tcPr>
          <w:p w14:paraId="3086165D" w14:textId="77777777" w:rsidR="00F31767" w:rsidRPr="00DF7BC9" w:rsidRDefault="00F31767" w:rsidP="00F31767">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78</w:t>
            </w:r>
          </w:p>
        </w:tc>
        <w:tc>
          <w:tcPr>
            <w:tcW w:w="676" w:type="dxa"/>
            <w:tcBorders>
              <w:top w:val="nil"/>
              <w:left w:val="nil"/>
              <w:bottom w:val="single" w:sz="4" w:space="0" w:color="auto"/>
              <w:right w:val="single" w:sz="4" w:space="0" w:color="auto"/>
            </w:tcBorders>
            <w:shd w:val="clear" w:color="auto" w:fill="auto"/>
            <w:noWrap/>
            <w:vAlign w:val="center"/>
            <w:hideMark/>
          </w:tcPr>
          <w:p w14:paraId="2314C946" w14:textId="77777777" w:rsidR="00F31767" w:rsidRPr="00DF7BC9" w:rsidRDefault="00F31767" w:rsidP="00F31767">
            <w:pPr>
              <w:spacing w:after="0" w:line="240" w:lineRule="auto"/>
              <w:jc w:val="center"/>
              <w:rPr>
                <w:rFonts w:ascii="Times New Roman" w:eastAsia="Times New Roman" w:hAnsi="Times New Roman" w:cs="Times New Roman"/>
                <w:b/>
                <w:bCs/>
                <w:color w:val="FF0000"/>
                <w:sz w:val="18"/>
                <w:szCs w:val="18"/>
              </w:rPr>
            </w:pPr>
            <w:r w:rsidRPr="00DF7BC9">
              <w:rPr>
                <w:rFonts w:asciiTheme="majorBidi" w:hAnsiTheme="majorBidi" w:cstheme="majorBidi"/>
                <w:b/>
                <w:bCs/>
                <w:color w:val="FF0000"/>
                <w:sz w:val="18"/>
                <w:szCs w:val="18"/>
              </w:rPr>
              <w:t>79</w:t>
            </w:r>
          </w:p>
        </w:tc>
        <w:tc>
          <w:tcPr>
            <w:tcW w:w="906" w:type="dxa"/>
            <w:tcBorders>
              <w:top w:val="nil"/>
              <w:left w:val="nil"/>
              <w:bottom w:val="single" w:sz="4" w:space="0" w:color="auto"/>
              <w:right w:val="single" w:sz="4" w:space="0" w:color="auto"/>
            </w:tcBorders>
            <w:shd w:val="clear" w:color="auto" w:fill="auto"/>
            <w:noWrap/>
            <w:vAlign w:val="center"/>
            <w:hideMark/>
          </w:tcPr>
          <w:p w14:paraId="6F7A53F3"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47</w:t>
            </w:r>
          </w:p>
        </w:tc>
        <w:tc>
          <w:tcPr>
            <w:tcW w:w="676" w:type="dxa"/>
            <w:tcBorders>
              <w:top w:val="nil"/>
              <w:left w:val="nil"/>
              <w:bottom w:val="single" w:sz="4" w:space="0" w:color="auto"/>
              <w:right w:val="single" w:sz="4" w:space="0" w:color="auto"/>
            </w:tcBorders>
            <w:shd w:val="clear" w:color="auto" w:fill="auto"/>
            <w:noWrap/>
            <w:vAlign w:val="center"/>
            <w:hideMark/>
          </w:tcPr>
          <w:p w14:paraId="42F38318"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56</w:t>
            </w:r>
          </w:p>
        </w:tc>
        <w:tc>
          <w:tcPr>
            <w:tcW w:w="892" w:type="dxa"/>
            <w:tcBorders>
              <w:top w:val="nil"/>
              <w:left w:val="nil"/>
              <w:bottom w:val="single" w:sz="4" w:space="0" w:color="auto"/>
              <w:right w:val="single" w:sz="4" w:space="0" w:color="auto"/>
            </w:tcBorders>
            <w:shd w:val="clear" w:color="auto" w:fill="auto"/>
            <w:noWrap/>
            <w:vAlign w:val="center"/>
            <w:hideMark/>
          </w:tcPr>
          <w:p w14:paraId="12F90644"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47</w:t>
            </w:r>
          </w:p>
        </w:tc>
        <w:tc>
          <w:tcPr>
            <w:tcW w:w="676" w:type="dxa"/>
            <w:tcBorders>
              <w:top w:val="nil"/>
              <w:left w:val="nil"/>
              <w:bottom w:val="single" w:sz="4" w:space="0" w:color="auto"/>
              <w:right w:val="single" w:sz="4" w:space="0" w:color="auto"/>
            </w:tcBorders>
            <w:shd w:val="clear" w:color="auto" w:fill="auto"/>
            <w:noWrap/>
            <w:vAlign w:val="center"/>
            <w:hideMark/>
          </w:tcPr>
          <w:p w14:paraId="76720A4F"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47</w:t>
            </w:r>
          </w:p>
        </w:tc>
        <w:tc>
          <w:tcPr>
            <w:tcW w:w="906" w:type="dxa"/>
            <w:tcBorders>
              <w:top w:val="nil"/>
              <w:left w:val="nil"/>
              <w:bottom w:val="single" w:sz="4" w:space="0" w:color="auto"/>
              <w:right w:val="single" w:sz="4" w:space="0" w:color="auto"/>
            </w:tcBorders>
            <w:shd w:val="clear" w:color="auto" w:fill="auto"/>
            <w:noWrap/>
            <w:vAlign w:val="center"/>
            <w:hideMark/>
          </w:tcPr>
          <w:p w14:paraId="10026DF7"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49</w:t>
            </w:r>
          </w:p>
        </w:tc>
        <w:tc>
          <w:tcPr>
            <w:tcW w:w="730" w:type="dxa"/>
            <w:tcBorders>
              <w:top w:val="nil"/>
              <w:left w:val="nil"/>
              <w:bottom w:val="single" w:sz="4" w:space="0" w:color="auto"/>
              <w:right w:val="single" w:sz="4" w:space="0" w:color="auto"/>
            </w:tcBorders>
            <w:shd w:val="clear" w:color="auto" w:fill="auto"/>
            <w:noWrap/>
            <w:vAlign w:val="center"/>
            <w:hideMark/>
          </w:tcPr>
          <w:p w14:paraId="48415A8C"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57</w:t>
            </w:r>
          </w:p>
        </w:tc>
        <w:tc>
          <w:tcPr>
            <w:tcW w:w="886" w:type="dxa"/>
            <w:tcBorders>
              <w:top w:val="nil"/>
              <w:left w:val="nil"/>
              <w:bottom w:val="single" w:sz="4" w:space="0" w:color="auto"/>
              <w:right w:val="single" w:sz="4" w:space="0" w:color="auto"/>
            </w:tcBorders>
            <w:shd w:val="clear" w:color="auto" w:fill="auto"/>
            <w:noWrap/>
            <w:vAlign w:val="center"/>
            <w:hideMark/>
          </w:tcPr>
          <w:p w14:paraId="0E3B8115"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49</w:t>
            </w:r>
          </w:p>
        </w:tc>
        <w:tc>
          <w:tcPr>
            <w:tcW w:w="692" w:type="dxa"/>
            <w:tcBorders>
              <w:top w:val="nil"/>
              <w:left w:val="nil"/>
              <w:bottom w:val="single" w:sz="4" w:space="0" w:color="auto"/>
              <w:right w:val="single" w:sz="4" w:space="0" w:color="auto"/>
            </w:tcBorders>
            <w:shd w:val="clear" w:color="auto" w:fill="auto"/>
            <w:noWrap/>
            <w:vAlign w:val="center"/>
            <w:hideMark/>
          </w:tcPr>
          <w:p w14:paraId="1BD3BC67"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39</w:t>
            </w:r>
          </w:p>
        </w:tc>
      </w:tr>
      <w:tr w:rsidR="00F31767" w:rsidRPr="00874E05" w14:paraId="1767DD99" w14:textId="77777777" w:rsidTr="00F31767">
        <w:trPr>
          <w:trHeight w:val="231"/>
        </w:trPr>
        <w:tc>
          <w:tcPr>
            <w:tcW w:w="1501" w:type="dxa"/>
            <w:tcBorders>
              <w:top w:val="nil"/>
              <w:left w:val="single" w:sz="4" w:space="0" w:color="auto"/>
              <w:bottom w:val="single" w:sz="4" w:space="0" w:color="auto"/>
              <w:right w:val="single" w:sz="4" w:space="0" w:color="auto"/>
            </w:tcBorders>
            <w:shd w:val="clear" w:color="auto" w:fill="auto"/>
            <w:noWrap/>
            <w:vAlign w:val="center"/>
            <w:hideMark/>
          </w:tcPr>
          <w:p w14:paraId="10C035E4"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BOR-JOY</w:t>
            </w:r>
          </w:p>
        </w:tc>
        <w:tc>
          <w:tcPr>
            <w:tcW w:w="1047" w:type="dxa"/>
            <w:vMerge/>
            <w:tcBorders>
              <w:top w:val="nil"/>
              <w:left w:val="single" w:sz="4" w:space="0" w:color="auto"/>
              <w:bottom w:val="single" w:sz="4" w:space="0" w:color="auto"/>
              <w:right w:val="single" w:sz="4" w:space="0" w:color="auto"/>
            </w:tcBorders>
            <w:vAlign w:val="center"/>
            <w:hideMark/>
          </w:tcPr>
          <w:p w14:paraId="38E03329"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0C1782BD" w14:textId="77777777" w:rsidR="00F31767" w:rsidRPr="00874E05" w:rsidRDefault="00F31767" w:rsidP="00F31767">
            <w:pPr>
              <w:spacing w:after="0" w:line="240" w:lineRule="auto"/>
              <w:jc w:val="center"/>
              <w:rPr>
                <w:rFonts w:asciiTheme="majorBidi" w:eastAsia="Times New Roman" w:hAnsiTheme="majorBidi" w:cstheme="majorBidi"/>
                <w:b/>
                <w:bCs/>
                <w:sz w:val="18"/>
                <w:szCs w:val="18"/>
              </w:rPr>
            </w:pPr>
            <w:r w:rsidRPr="00874E05">
              <w:rPr>
                <w:rFonts w:asciiTheme="majorBidi" w:hAnsiTheme="majorBidi" w:cstheme="majorBidi"/>
                <w:b/>
                <w:bCs/>
                <w:sz w:val="18"/>
                <w:szCs w:val="18"/>
              </w:rPr>
              <w:t>90</w:t>
            </w:r>
          </w:p>
        </w:tc>
        <w:tc>
          <w:tcPr>
            <w:tcW w:w="676" w:type="dxa"/>
            <w:tcBorders>
              <w:top w:val="nil"/>
              <w:left w:val="nil"/>
              <w:bottom w:val="single" w:sz="4" w:space="0" w:color="auto"/>
              <w:right w:val="single" w:sz="4" w:space="0" w:color="auto"/>
            </w:tcBorders>
            <w:shd w:val="clear" w:color="auto" w:fill="auto"/>
            <w:noWrap/>
            <w:vAlign w:val="center"/>
            <w:hideMark/>
          </w:tcPr>
          <w:p w14:paraId="7CFF5423" w14:textId="77777777" w:rsidR="00F31767" w:rsidRPr="00874E05" w:rsidRDefault="00F31767" w:rsidP="00F31767">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87</w:t>
            </w:r>
          </w:p>
        </w:tc>
        <w:tc>
          <w:tcPr>
            <w:tcW w:w="886" w:type="dxa"/>
            <w:tcBorders>
              <w:top w:val="nil"/>
              <w:left w:val="nil"/>
              <w:bottom w:val="single" w:sz="4" w:space="0" w:color="auto"/>
              <w:right w:val="single" w:sz="4" w:space="0" w:color="auto"/>
            </w:tcBorders>
            <w:shd w:val="clear" w:color="auto" w:fill="auto"/>
            <w:noWrap/>
            <w:vAlign w:val="center"/>
            <w:hideMark/>
          </w:tcPr>
          <w:p w14:paraId="6A4BCDDB" w14:textId="77777777" w:rsidR="00F31767" w:rsidRPr="00DF7BC9" w:rsidRDefault="00F31767" w:rsidP="00F31767">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82</w:t>
            </w:r>
          </w:p>
        </w:tc>
        <w:tc>
          <w:tcPr>
            <w:tcW w:w="676" w:type="dxa"/>
            <w:tcBorders>
              <w:top w:val="nil"/>
              <w:left w:val="nil"/>
              <w:bottom w:val="single" w:sz="4" w:space="0" w:color="auto"/>
              <w:right w:val="single" w:sz="4" w:space="0" w:color="auto"/>
            </w:tcBorders>
            <w:shd w:val="clear" w:color="auto" w:fill="auto"/>
            <w:noWrap/>
            <w:vAlign w:val="center"/>
            <w:hideMark/>
          </w:tcPr>
          <w:p w14:paraId="7925303C" w14:textId="77777777" w:rsidR="00F31767" w:rsidRPr="00DF7BC9" w:rsidRDefault="00F31767" w:rsidP="00F31767">
            <w:pPr>
              <w:spacing w:after="0" w:line="240" w:lineRule="auto"/>
              <w:jc w:val="center"/>
              <w:rPr>
                <w:rFonts w:ascii="Times New Roman" w:eastAsia="Times New Roman" w:hAnsi="Times New Roman" w:cs="Times New Roman"/>
                <w:b/>
                <w:bCs/>
                <w:color w:val="FF0000"/>
                <w:sz w:val="18"/>
                <w:szCs w:val="18"/>
              </w:rPr>
            </w:pPr>
            <w:r w:rsidRPr="00DF7BC9">
              <w:rPr>
                <w:rFonts w:asciiTheme="majorBidi" w:hAnsiTheme="majorBidi" w:cstheme="majorBidi"/>
                <w:b/>
                <w:bCs/>
                <w:color w:val="FF0000"/>
                <w:sz w:val="18"/>
                <w:szCs w:val="18"/>
              </w:rPr>
              <w:t>88</w:t>
            </w:r>
          </w:p>
        </w:tc>
        <w:tc>
          <w:tcPr>
            <w:tcW w:w="906" w:type="dxa"/>
            <w:tcBorders>
              <w:top w:val="nil"/>
              <w:left w:val="nil"/>
              <w:bottom w:val="single" w:sz="4" w:space="0" w:color="auto"/>
              <w:right w:val="single" w:sz="4" w:space="0" w:color="auto"/>
            </w:tcBorders>
            <w:shd w:val="clear" w:color="auto" w:fill="auto"/>
            <w:noWrap/>
            <w:vAlign w:val="center"/>
            <w:hideMark/>
          </w:tcPr>
          <w:p w14:paraId="22B85A4C"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55</w:t>
            </w:r>
          </w:p>
        </w:tc>
        <w:tc>
          <w:tcPr>
            <w:tcW w:w="676" w:type="dxa"/>
            <w:tcBorders>
              <w:top w:val="nil"/>
              <w:left w:val="nil"/>
              <w:bottom w:val="single" w:sz="4" w:space="0" w:color="auto"/>
              <w:right w:val="single" w:sz="4" w:space="0" w:color="auto"/>
            </w:tcBorders>
            <w:shd w:val="clear" w:color="auto" w:fill="auto"/>
            <w:noWrap/>
            <w:vAlign w:val="center"/>
            <w:hideMark/>
          </w:tcPr>
          <w:p w14:paraId="156CC9B0"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55</w:t>
            </w:r>
          </w:p>
        </w:tc>
        <w:tc>
          <w:tcPr>
            <w:tcW w:w="892" w:type="dxa"/>
            <w:tcBorders>
              <w:top w:val="nil"/>
              <w:left w:val="nil"/>
              <w:bottom w:val="single" w:sz="4" w:space="0" w:color="auto"/>
              <w:right w:val="single" w:sz="4" w:space="0" w:color="auto"/>
            </w:tcBorders>
            <w:shd w:val="clear" w:color="auto" w:fill="auto"/>
            <w:noWrap/>
            <w:vAlign w:val="center"/>
            <w:hideMark/>
          </w:tcPr>
          <w:p w14:paraId="098221A2"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54</w:t>
            </w:r>
          </w:p>
        </w:tc>
        <w:tc>
          <w:tcPr>
            <w:tcW w:w="676" w:type="dxa"/>
            <w:tcBorders>
              <w:top w:val="nil"/>
              <w:left w:val="nil"/>
              <w:bottom w:val="single" w:sz="4" w:space="0" w:color="auto"/>
              <w:right w:val="single" w:sz="4" w:space="0" w:color="auto"/>
            </w:tcBorders>
            <w:shd w:val="clear" w:color="auto" w:fill="auto"/>
            <w:noWrap/>
            <w:vAlign w:val="center"/>
            <w:hideMark/>
          </w:tcPr>
          <w:p w14:paraId="6050FC45"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55</w:t>
            </w:r>
          </w:p>
        </w:tc>
        <w:tc>
          <w:tcPr>
            <w:tcW w:w="906" w:type="dxa"/>
            <w:tcBorders>
              <w:top w:val="nil"/>
              <w:left w:val="nil"/>
              <w:bottom w:val="single" w:sz="4" w:space="0" w:color="auto"/>
              <w:right w:val="single" w:sz="4" w:space="0" w:color="auto"/>
            </w:tcBorders>
            <w:shd w:val="clear" w:color="auto" w:fill="auto"/>
            <w:noWrap/>
            <w:vAlign w:val="center"/>
            <w:hideMark/>
          </w:tcPr>
          <w:p w14:paraId="1DEADAA8"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53</w:t>
            </w:r>
          </w:p>
        </w:tc>
        <w:tc>
          <w:tcPr>
            <w:tcW w:w="730" w:type="dxa"/>
            <w:tcBorders>
              <w:top w:val="nil"/>
              <w:left w:val="nil"/>
              <w:bottom w:val="single" w:sz="4" w:space="0" w:color="auto"/>
              <w:right w:val="single" w:sz="4" w:space="0" w:color="auto"/>
            </w:tcBorders>
            <w:shd w:val="clear" w:color="auto" w:fill="auto"/>
            <w:noWrap/>
            <w:vAlign w:val="center"/>
            <w:hideMark/>
          </w:tcPr>
          <w:p w14:paraId="55D30E9C"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54</w:t>
            </w:r>
          </w:p>
        </w:tc>
        <w:tc>
          <w:tcPr>
            <w:tcW w:w="886" w:type="dxa"/>
            <w:tcBorders>
              <w:top w:val="nil"/>
              <w:left w:val="nil"/>
              <w:bottom w:val="single" w:sz="4" w:space="0" w:color="auto"/>
              <w:right w:val="single" w:sz="4" w:space="0" w:color="auto"/>
            </w:tcBorders>
            <w:shd w:val="clear" w:color="auto" w:fill="auto"/>
            <w:noWrap/>
            <w:vAlign w:val="center"/>
            <w:hideMark/>
          </w:tcPr>
          <w:p w14:paraId="1CE45DA0"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52</w:t>
            </w:r>
          </w:p>
        </w:tc>
        <w:tc>
          <w:tcPr>
            <w:tcW w:w="692" w:type="dxa"/>
            <w:tcBorders>
              <w:top w:val="nil"/>
              <w:left w:val="nil"/>
              <w:bottom w:val="single" w:sz="4" w:space="0" w:color="auto"/>
              <w:right w:val="single" w:sz="4" w:space="0" w:color="auto"/>
            </w:tcBorders>
            <w:shd w:val="clear" w:color="auto" w:fill="auto"/>
            <w:noWrap/>
            <w:vAlign w:val="center"/>
            <w:hideMark/>
          </w:tcPr>
          <w:p w14:paraId="7FE88CA0"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67</w:t>
            </w:r>
          </w:p>
        </w:tc>
      </w:tr>
      <w:bookmarkEnd w:id="16"/>
      <w:tr w:rsidR="00F31767" w:rsidRPr="00874E05" w14:paraId="0FF6826D" w14:textId="77777777" w:rsidTr="00F31767">
        <w:trPr>
          <w:trHeight w:val="231"/>
        </w:trPr>
        <w:tc>
          <w:tcPr>
            <w:tcW w:w="1501" w:type="dxa"/>
            <w:tcBorders>
              <w:top w:val="nil"/>
              <w:left w:val="single" w:sz="4" w:space="0" w:color="auto"/>
              <w:bottom w:val="single" w:sz="4" w:space="0" w:color="auto"/>
              <w:right w:val="single" w:sz="4" w:space="0" w:color="auto"/>
            </w:tcBorders>
            <w:shd w:val="clear" w:color="auto" w:fill="auto"/>
            <w:noWrap/>
            <w:vAlign w:val="center"/>
            <w:hideMark/>
          </w:tcPr>
          <w:p w14:paraId="06ACF9A6"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ACC-JOY-BOR</w:t>
            </w:r>
          </w:p>
        </w:tc>
        <w:tc>
          <w:tcPr>
            <w:tcW w:w="1047" w:type="dxa"/>
            <w:vMerge/>
            <w:tcBorders>
              <w:top w:val="nil"/>
              <w:left w:val="single" w:sz="4" w:space="0" w:color="auto"/>
              <w:bottom w:val="single" w:sz="4" w:space="0" w:color="auto"/>
              <w:right w:val="single" w:sz="4" w:space="0" w:color="auto"/>
            </w:tcBorders>
            <w:vAlign w:val="center"/>
            <w:hideMark/>
          </w:tcPr>
          <w:p w14:paraId="34F1F839"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41CC6EE9" w14:textId="77777777" w:rsidR="00F31767" w:rsidRPr="00874E05" w:rsidRDefault="00F31767" w:rsidP="00F31767">
            <w:pPr>
              <w:spacing w:after="0" w:line="240" w:lineRule="auto"/>
              <w:jc w:val="center"/>
              <w:rPr>
                <w:rFonts w:asciiTheme="majorBidi" w:eastAsia="Times New Roman" w:hAnsiTheme="majorBidi" w:cstheme="majorBidi"/>
                <w:b/>
                <w:bCs/>
                <w:sz w:val="18"/>
                <w:szCs w:val="18"/>
              </w:rPr>
            </w:pPr>
            <w:r w:rsidRPr="00874E05">
              <w:rPr>
                <w:rFonts w:asciiTheme="majorBidi" w:hAnsiTheme="majorBidi" w:cstheme="majorBidi"/>
                <w:b/>
                <w:bCs/>
                <w:sz w:val="18"/>
                <w:szCs w:val="18"/>
              </w:rPr>
              <w:t>66</w:t>
            </w:r>
          </w:p>
        </w:tc>
        <w:tc>
          <w:tcPr>
            <w:tcW w:w="676" w:type="dxa"/>
            <w:tcBorders>
              <w:top w:val="nil"/>
              <w:left w:val="nil"/>
              <w:bottom w:val="single" w:sz="4" w:space="0" w:color="auto"/>
              <w:right w:val="single" w:sz="4" w:space="0" w:color="auto"/>
            </w:tcBorders>
            <w:shd w:val="clear" w:color="000000" w:fill="000000"/>
            <w:noWrap/>
            <w:vAlign w:val="center"/>
            <w:hideMark/>
          </w:tcPr>
          <w:p w14:paraId="5AC7B011"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886" w:type="dxa"/>
            <w:tcBorders>
              <w:top w:val="nil"/>
              <w:left w:val="nil"/>
              <w:bottom w:val="single" w:sz="4" w:space="0" w:color="auto"/>
              <w:right w:val="single" w:sz="4" w:space="0" w:color="auto"/>
            </w:tcBorders>
            <w:shd w:val="clear" w:color="000000" w:fill="000000"/>
            <w:noWrap/>
            <w:vAlign w:val="center"/>
            <w:hideMark/>
          </w:tcPr>
          <w:p w14:paraId="39BA6AB2"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p>
        </w:tc>
        <w:tc>
          <w:tcPr>
            <w:tcW w:w="676" w:type="dxa"/>
            <w:tcBorders>
              <w:top w:val="nil"/>
              <w:left w:val="nil"/>
              <w:bottom w:val="single" w:sz="4" w:space="0" w:color="auto"/>
              <w:right w:val="single" w:sz="4" w:space="0" w:color="auto"/>
            </w:tcBorders>
            <w:shd w:val="clear" w:color="000000" w:fill="000000"/>
            <w:noWrap/>
            <w:vAlign w:val="center"/>
            <w:hideMark/>
          </w:tcPr>
          <w:p w14:paraId="3F9C056E"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5F8933D6"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35</w:t>
            </w:r>
          </w:p>
        </w:tc>
        <w:tc>
          <w:tcPr>
            <w:tcW w:w="676" w:type="dxa"/>
            <w:tcBorders>
              <w:top w:val="nil"/>
              <w:left w:val="nil"/>
              <w:bottom w:val="single" w:sz="4" w:space="0" w:color="auto"/>
              <w:right w:val="single" w:sz="4" w:space="0" w:color="auto"/>
            </w:tcBorders>
            <w:shd w:val="clear" w:color="000000" w:fill="000000"/>
            <w:noWrap/>
            <w:vAlign w:val="center"/>
            <w:hideMark/>
          </w:tcPr>
          <w:p w14:paraId="2D9681A5"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892" w:type="dxa"/>
            <w:tcBorders>
              <w:top w:val="nil"/>
              <w:left w:val="nil"/>
              <w:bottom w:val="single" w:sz="4" w:space="0" w:color="auto"/>
              <w:right w:val="single" w:sz="4" w:space="0" w:color="auto"/>
            </w:tcBorders>
            <w:shd w:val="clear" w:color="000000" w:fill="000000"/>
            <w:noWrap/>
            <w:vAlign w:val="center"/>
            <w:hideMark/>
          </w:tcPr>
          <w:p w14:paraId="01F855CF"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p>
        </w:tc>
        <w:tc>
          <w:tcPr>
            <w:tcW w:w="676" w:type="dxa"/>
            <w:tcBorders>
              <w:top w:val="nil"/>
              <w:left w:val="nil"/>
              <w:bottom w:val="single" w:sz="4" w:space="0" w:color="auto"/>
              <w:right w:val="single" w:sz="4" w:space="0" w:color="auto"/>
            </w:tcBorders>
            <w:shd w:val="clear" w:color="000000" w:fill="000000"/>
            <w:noWrap/>
            <w:vAlign w:val="center"/>
            <w:hideMark/>
          </w:tcPr>
          <w:p w14:paraId="2F00A8E3"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475BD945"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36</w:t>
            </w:r>
          </w:p>
        </w:tc>
        <w:tc>
          <w:tcPr>
            <w:tcW w:w="730" w:type="dxa"/>
            <w:tcBorders>
              <w:top w:val="nil"/>
              <w:left w:val="nil"/>
              <w:bottom w:val="single" w:sz="4" w:space="0" w:color="auto"/>
              <w:right w:val="single" w:sz="4" w:space="0" w:color="auto"/>
            </w:tcBorders>
            <w:shd w:val="clear" w:color="000000" w:fill="000000"/>
            <w:noWrap/>
            <w:vAlign w:val="center"/>
            <w:hideMark/>
          </w:tcPr>
          <w:p w14:paraId="29AAFD84"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886" w:type="dxa"/>
            <w:tcBorders>
              <w:top w:val="nil"/>
              <w:left w:val="nil"/>
              <w:bottom w:val="single" w:sz="4" w:space="0" w:color="auto"/>
              <w:right w:val="single" w:sz="4" w:space="0" w:color="auto"/>
            </w:tcBorders>
            <w:shd w:val="clear" w:color="000000" w:fill="000000"/>
            <w:noWrap/>
            <w:vAlign w:val="center"/>
            <w:hideMark/>
          </w:tcPr>
          <w:p w14:paraId="1FCC7571"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p>
        </w:tc>
        <w:tc>
          <w:tcPr>
            <w:tcW w:w="692" w:type="dxa"/>
            <w:tcBorders>
              <w:top w:val="nil"/>
              <w:left w:val="nil"/>
              <w:bottom w:val="single" w:sz="4" w:space="0" w:color="auto"/>
              <w:right w:val="single" w:sz="4" w:space="0" w:color="auto"/>
            </w:tcBorders>
            <w:shd w:val="clear" w:color="000000" w:fill="000000"/>
            <w:noWrap/>
            <w:vAlign w:val="center"/>
            <w:hideMark/>
          </w:tcPr>
          <w:p w14:paraId="01C22448"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p>
        </w:tc>
      </w:tr>
      <w:tr w:rsidR="00F31767" w:rsidRPr="00874E05" w14:paraId="3B1C8651" w14:textId="77777777" w:rsidTr="00F31767">
        <w:trPr>
          <w:trHeight w:val="231"/>
        </w:trPr>
        <w:tc>
          <w:tcPr>
            <w:tcW w:w="1501" w:type="dxa"/>
            <w:tcBorders>
              <w:top w:val="nil"/>
              <w:left w:val="single" w:sz="4" w:space="0" w:color="auto"/>
              <w:bottom w:val="single" w:sz="4" w:space="0" w:color="auto"/>
              <w:right w:val="single" w:sz="4" w:space="0" w:color="auto"/>
            </w:tcBorders>
            <w:shd w:val="clear" w:color="auto" w:fill="auto"/>
            <w:noWrap/>
            <w:vAlign w:val="center"/>
            <w:hideMark/>
          </w:tcPr>
          <w:p w14:paraId="7EF63FC6"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bookmarkStart w:id="17" w:name="_Hlk511751077"/>
            <w:r w:rsidRPr="00874E05">
              <w:rPr>
                <w:rFonts w:ascii="Times New Roman" w:eastAsia="Times New Roman" w:hAnsi="Times New Roman" w:cs="Times New Roman"/>
                <w:sz w:val="18"/>
                <w:szCs w:val="18"/>
              </w:rPr>
              <w:t>ACC-BOR</w:t>
            </w:r>
          </w:p>
        </w:tc>
        <w:tc>
          <w:tcPr>
            <w:tcW w:w="104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7F99E44"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Polynomial</w:t>
            </w:r>
          </w:p>
        </w:tc>
        <w:tc>
          <w:tcPr>
            <w:tcW w:w="906" w:type="dxa"/>
            <w:tcBorders>
              <w:top w:val="nil"/>
              <w:left w:val="nil"/>
              <w:bottom w:val="single" w:sz="4" w:space="0" w:color="auto"/>
              <w:right w:val="single" w:sz="4" w:space="0" w:color="auto"/>
            </w:tcBorders>
            <w:shd w:val="clear" w:color="auto" w:fill="auto"/>
            <w:noWrap/>
            <w:vAlign w:val="center"/>
            <w:hideMark/>
          </w:tcPr>
          <w:p w14:paraId="4E3982F9"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64</w:t>
            </w:r>
          </w:p>
        </w:tc>
        <w:tc>
          <w:tcPr>
            <w:tcW w:w="676" w:type="dxa"/>
            <w:tcBorders>
              <w:top w:val="nil"/>
              <w:left w:val="nil"/>
              <w:bottom w:val="single" w:sz="4" w:space="0" w:color="auto"/>
              <w:right w:val="single" w:sz="4" w:space="0" w:color="auto"/>
            </w:tcBorders>
            <w:shd w:val="clear" w:color="auto" w:fill="auto"/>
            <w:noWrap/>
            <w:vAlign w:val="center"/>
            <w:hideMark/>
          </w:tcPr>
          <w:p w14:paraId="0F62765B"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68</w:t>
            </w:r>
          </w:p>
        </w:tc>
        <w:tc>
          <w:tcPr>
            <w:tcW w:w="886" w:type="dxa"/>
            <w:tcBorders>
              <w:top w:val="nil"/>
              <w:left w:val="nil"/>
              <w:bottom w:val="single" w:sz="4" w:space="0" w:color="auto"/>
              <w:right w:val="single" w:sz="4" w:space="0" w:color="auto"/>
            </w:tcBorders>
            <w:shd w:val="clear" w:color="auto" w:fill="auto"/>
            <w:noWrap/>
            <w:vAlign w:val="center"/>
            <w:hideMark/>
          </w:tcPr>
          <w:p w14:paraId="4F634A1D"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70</w:t>
            </w:r>
          </w:p>
        </w:tc>
        <w:tc>
          <w:tcPr>
            <w:tcW w:w="676" w:type="dxa"/>
            <w:tcBorders>
              <w:top w:val="nil"/>
              <w:left w:val="nil"/>
              <w:bottom w:val="single" w:sz="4" w:space="0" w:color="auto"/>
              <w:right w:val="single" w:sz="4" w:space="0" w:color="auto"/>
            </w:tcBorders>
            <w:shd w:val="clear" w:color="auto" w:fill="auto"/>
            <w:noWrap/>
            <w:vAlign w:val="center"/>
            <w:hideMark/>
          </w:tcPr>
          <w:p w14:paraId="2F1F1832"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64</w:t>
            </w:r>
          </w:p>
        </w:tc>
        <w:tc>
          <w:tcPr>
            <w:tcW w:w="906" w:type="dxa"/>
            <w:tcBorders>
              <w:top w:val="nil"/>
              <w:left w:val="nil"/>
              <w:bottom w:val="single" w:sz="4" w:space="0" w:color="auto"/>
              <w:right w:val="single" w:sz="4" w:space="0" w:color="auto"/>
            </w:tcBorders>
            <w:shd w:val="clear" w:color="auto" w:fill="auto"/>
            <w:noWrap/>
            <w:vAlign w:val="center"/>
            <w:hideMark/>
          </w:tcPr>
          <w:p w14:paraId="56F011F3" w14:textId="77777777" w:rsidR="00F31767" w:rsidRPr="00874E05" w:rsidRDefault="00F31767" w:rsidP="00F31767">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74</w:t>
            </w:r>
          </w:p>
        </w:tc>
        <w:tc>
          <w:tcPr>
            <w:tcW w:w="676" w:type="dxa"/>
            <w:tcBorders>
              <w:top w:val="nil"/>
              <w:left w:val="nil"/>
              <w:bottom w:val="single" w:sz="4" w:space="0" w:color="auto"/>
              <w:right w:val="single" w:sz="4" w:space="0" w:color="auto"/>
            </w:tcBorders>
            <w:shd w:val="clear" w:color="auto" w:fill="auto"/>
            <w:noWrap/>
            <w:vAlign w:val="center"/>
            <w:hideMark/>
          </w:tcPr>
          <w:p w14:paraId="52ED84AC" w14:textId="77777777" w:rsidR="00F31767" w:rsidRPr="00874E05" w:rsidRDefault="00F31767" w:rsidP="00F31767">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82</w:t>
            </w:r>
          </w:p>
        </w:tc>
        <w:tc>
          <w:tcPr>
            <w:tcW w:w="892" w:type="dxa"/>
            <w:tcBorders>
              <w:top w:val="nil"/>
              <w:left w:val="nil"/>
              <w:bottom w:val="single" w:sz="4" w:space="0" w:color="auto"/>
              <w:right w:val="single" w:sz="4" w:space="0" w:color="auto"/>
            </w:tcBorders>
            <w:shd w:val="clear" w:color="auto" w:fill="auto"/>
            <w:noWrap/>
            <w:vAlign w:val="center"/>
            <w:hideMark/>
          </w:tcPr>
          <w:p w14:paraId="7D079BD0" w14:textId="77777777" w:rsidR="00F31767" w:rsidRPr="00DF7BC9" w:rsidRDefault="00F31767" w:rsidP="00F31767">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83</w:t>
            </w:r>
          </w:p>
        </w:tc>
        <w:tc>
          <w:tcPr>
            <w:tcW w:w="676" w:type="dxa"/>
            <w:tcBorders>
              <w:top w:val="nil"/>
              <w:left w:val="nil"/>
              <w:bottom w:val="single" w:sz="4" w:space="0" w:color="auto"/>
              <w:right w:val="single" w:sz="4" w:space="0" w:color="auto"/>
            </w:tcBorders>
            <w:shd w:val="clear" w:color="auto" w:fill="auto"/>
            <w:noWrap/>
            <w:vAlign w:val="center"/>
            <w:hideMark/>
          </w:tcPr>
          <w:p w14:paraId="27F178E5" w14:textId="77777777" w:rsidR="00F31767" w:rsidRPr="00DF7BC9" w:rsidRDefault="00F31767" w:rsidP="00F31767">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74</w:t>
            </w:r>
          </w:p>
        </w:tc>
        <w:tc>
          <w:tcPr>
            <w:tcW w:w="906" w:type="dxa"/>
            <w:tcBorders>
              <w:top w:val="nil"/>
              <w:left w:val="nil"/>
              <w:bottom w:val="single" w:sz="4" w:space="0" w:color="auto"/>
              <w:right w:val="single" w:sz="4" w:space="0" w:color="auto"/>
            </w:tcBorders>
            <w:shd w:val="clear" w:color="auto" w:fill="auto"/>
            <w:noWrap/>
            <w:vAlign w:val="center"/>
            <w:hideMark/>
          </w:tcPr>
          <w:p w14:paraId="75B7A641"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70</w:t>
            </w:r>
          </w:p>
        </w:tc>
        <w:tc>
          <w:tcPr>
            <w:tcW w:w="730" w:type="dxa"/>
            <w:tcBorders>
              <w:top w:val="nil"/>
              <w:left w:val="nil"/>
              <w:bottom w:val="single" w:sz="4" w:space="0" w:color="auto"/>
              <w:right w:val="single" w:sz="4" w:space="0" w:color="auto"/>
            </w:tcBorders>
            <w:shd w:val="clear" w:color="auto" w:fill="auto"/>
            <w:noWrap/>
            <w:vAlign w:val="center"/>
            <w:hideMark/>
          </w:tcPr>
          <w:p w14:paraId="21720D3E"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78</w:t>
            </w:r>
          </w:p>
        </w:tc>
        <w:tc>
          <w:tcPr>
            <w:tcW w:w="886" w:type="dxa"/>
            <w:tcBorders>
              <w:top w:val="nil"/>
              <w:left w:val="nil"/>
              <w:bottom w:val="single" w:sz="4" w:space="0" w:color="auto"/>
              <w:right w:val="single" w:sz="4" w:space="0" w:color="auto"/>
            </w:tcBorders>
            <w:shd w:val="clear" w:color="auto" w:fill="auto"/>
            <w:noWrap/>
            <w:vAlign w:val="center"/>
            <w:hideMark/>
          </w:tcPr>
          <w:p w14:paraId="2F72C04B"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79</w:t>
            </w:r>
          </w:p>
        </w:tc>
        <w:tc>
          <w:tcPr>
            <w:tcW w:w="692" w:type="dxa"/>
            <w:tcBorders>
              <w:top w:val="nil"/>
              <w:left w:val="nil"/>
              <w:bottom w:val="single" w:sz="4" w:space="0" w:color="auto"/>
              <w:right w:val="single" w:sz="4" w:space="0" w:color="auto"/>
            </w:tcBorders>
            <w:shd w:val="clear" w:color="auto" w:fill="auto"/>
            <w:noWrap/>
            <w:vAlign w:val="center"/>
            <w:hideMark/>
          </w:tcPr>
          <w:p w14:paraId="6047BCA2"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70</w:t>
            </w:r>
          </w:p>
        </w:tc>
      </w:tr>
      <w:tr w:rsidR="00F31767" w:rsidRPr="00874E05" w14:paraId="5DC6D398" w14:textId="77777777" w:rsidTr="00F31767">
        <w:trPr>
          <w:trHeight w:val="231"/>
        </w:trPr>
        <w:tc>
          <w:tcPr>
            <w:tcW w:w="1501" w:type="dxa"/>
            <w:tcBorders>
              <w:top w:val="nil"/>
              <w:left w:val="single" w:sz="4" w:space="0" w:color="auto"/>
              <w:bottom w:val="single" w:sz="4" w:space="0" w:color="auto"/>
              <w:right w:val="single" w:sz="4" w:space="0" w:color="auto"/>
            </w:tcBorders>
            <w:shd w:val="clear" w:color="auto" w:fill="auto"/>
            <w:noWrap/>
            <w:vAlign w:val="center"/>
            <w:hideMark/>
          </w:tcPr>
          <w:p w14:paraId="5059A7BE"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ACC-JOY</w:t>
            </w:r>
          </w:p>
        </w:tc>
        <w:tc>
          <w:tcPr>
            <w:tcW w:w="1047" w:type="dxa"/>
            <w:vMerge/>
            <w:tcBorders>
              <w:top w:val="nil"/>
              <w:left w:val="single" w:sz="4" w:space="0" w:color="auto"/>
              <w:bottom w:val="single" w:sz="4" w:space="0" w:color="auto"/>
              <w:right w:val="single" w:sz="4" w:space="0" w:color="auto"/>
            </w:tcBorders>
            <w:vAlign w:val="center"/>
            <w:hideMark/>
          </w:tcPr>
          <w:p w14:paraId="1A850775"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7C7BC866" w14:textId="77777777" w:rsidR="00F31767" w:rsidRPr="00874E05" w:rsidRDefault="00F31767" w:rsidP="00F31767">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81</w:t>
            </w:r>
          </w:p>
        </w:tc>
        <w:tc>
          <w:tcPr>
            <w:tcW w:w="676" w:type="dxa"/>
            <w:tcBorders>
              <w:top w:val="nil"/>
              <w:left w:val="nil"/>
              <w:bottom w:val="single" w:sz="4" w:space="0" w:color="auto"/>
              <w:right w:val="single" w:sz="4" w:space="0" w:color="auto"/>
            </w:tcBorders>
            <w:shd w:val="clear" w:color="auto" w:fill="auto"/>
            <w:noWrap/>
            <w:vAlign w:val="center"/>
            <w:hideMark/>
          </w:tcPr>
          <w:p w14:paraId="33C3FA66" w14:textId="77777777" w:rsidR="00F31767" w:rsidRPr="00874E05" w:rsidRDefault="00F31767" w:rsidP="00F31767">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sz w:val="18"/>
                <w:szCs w:val="18"/>
              </w:rPr>
              <w:t>83</w:t>
            </w:r>
          </w:p>
        </w:tc>
        <w:tc>
          <w:tcPr>
            <w:tcW w:w="886" w:type="dxa"/>
            <w:tcBorders>
              <w:top w:val="nil"/>
              <w:left w:val="nil"/>
              <w:bottom w:val="single" w:sz="4" w:space="0" w:color="auto"/>
              <w:right w:val="single" w:sz="4" w:space="0" w:color="auto"/>
            </w:tcBorders>
            <w:shd w:val="clear" w:color="auto" w:fill="auto"/>
            <w:noWrap/>
            <w:vAlign w:val="center"/>
            <w:hideMark/>
          </w:tcPr>
          <w:p w14:paraId="0069F2F3"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78</w:t>
            </w:r>
          </w:p>
        </w:tc>
        <w:tc>
          <w:tcPr>
            <w:tcW w:w="676" w:type="dxa"/>
            <w:tcBorders>
              <w:top w:val="nil"/>
              <w:left w:val="nil"/>
              <w:bottom w:val="single" w:sz="4" w:space="0" w:color="auto"/>
              <w:right w:val="single" w:sz="4" w:space="0" w:color="auto"/>
            </w:tcBorders>
            <w:shd w:val="clear" w:color="auto" w:fill="auto"/>
            <w:noWrap/>
            <w:vAlign w:val="center"/>
            <w:hideMark/>
          </w:tcPr>
          <w:p w14:paraId="7B9A0A39"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b/>
                <w:bCs/>
                <w:color w:val="FF0000"/>
                <w:sz w:val="18"/>
                <w:szCs w:val="18"/>
              </w:rPr>
              <w:t>81</w:t>
            </w:r>
          </w:p>
        </w:tc>
        <w:tc>
          <w:tcPr>
            <w:tcW w:w="906" w:type="dxa"/>
            <w:tcBorders>
              <w:top w:val="nil"/>
              <w:left w:val="nil"/>
              <w:bottom w:val="single" w:sz="4" w:space="0" w:color="auto"/>
              <w:right w:val="single" w:sz="4" w:space="0" w:color="auto"/>
            </w:tcBorders>
            <w:shd w:val="clear" w:color="auto" w:fill="auto"/>
            <w:noWrap/>
            <w:vAlign w:val="center"/>
            <w:hideMark/>
          </w:tcPr>
          <w:p w14:paraId="5F872484"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77</w:t>
            </w:r>
          </w:p>
        </w:tc>
        <w:tc>
          <w:tcPr>
            <w:tcW w:w="676" w:type="dxa"/>
            <w:tcBorders>
              <w:top w:val="nil"/>
              <w:left w:val="nil"/>
              <w:bottom w:val="single" w:sz="4" w:space="0" w:color="auto"/>
              <w:right w:val="single" w:sz="4" w:space="0" w:color="auto"/>
            </w:tcBorders>
            <w:shd w:val="clear" w:color="auto" w:fill="auto"/>
            <w:noWrap/>
            <w:vAlign w:val="center"/>
            <w:hideMark/>
          </w:tcPr>
          <w:p w14:paraId="5E90D543"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b/>
                <w:bCs/>
                <w:sz w:val="18"/>
                <w:szCs w:val="18"/>
              </w:rPr>
              <w:t>90</w:t>
            </w:r>
          </w:p>
        </w:tc>
        <w:tc>
          <w:tcPr>
            <w:tcW w:w="892" w:type="dxa"/>
            <w:tcBorders>
              <w:top w:val="nil"/>
              <w:left w:val="nil"/>
              <w:bottom w:val="single" w:sz="4" w:space="0" w:color="auto"/>
              <w:right w:val="single" w:sz="4" w:space="0" w:color="auto"/>
            </w:tcBorders>
            <w:shd w:val="clear" w:color="auto" w:fill="auto"/>
            <w:noWrap/>
            <w:vAlign w:val="center"/>
            <w:hideMark/>
          </w:tcPr>
          <w:p w14:paraId="75524819" w14:textId="77777777" w:rsidR="00F31767" w:rsidRPr="00DF7BC9" w:rsidRDefault="00F31767" w:rsidP="00F31767">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84</w:t>
            </w:r>
          </w:p>
        </w:tc>
        <w:tc>
          <w:tcPr>
            <w:tcW w:w="676" w:type="dxa"/>
            <w:tcBorders>
              <w:top w:val="nil"/>
              <w:left w:val="nil"/>
              <w:bottom w:val="single" w:sz="4" w:space="0" w:color="auto"/>
              <w:right w:val="single" w:sz="4" w:space="0" w:color="auto"/>
            </w:tcBorders>
            <w:shd w:val="clear" w:color="auto" w:fill="auto"/>
            <w:noWrap/>
            <w:vAlign w:val="center"/>
            <w:hideMark/>
          </w:tcPr>
          <w:p w14:paraId="70A4E256" w14:textId="77777777" w:rsidR="00F31767" w:rsidRPr="00DF7BC9" w:rsidRDefault="00F31767" w:rsidP="00F31767">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color w:val="FF0000"/>
                <w:sz w:val="18"/>
                <w:szCs w:val="18"/>
              </w:rPr>
              <w:t>77</w:t>
            </w:r>
          </w:p>
        </w:tc>
        <w:tc>
          <w:tcPr>
            <w:tcW w:w="906" w:type="dxa"/>
            <w:tcBorders>
              <w:top w:val="nil"/>
              <w:left w:val="nil"/>
              <w:bottom w:val="single" w:sz="4" w:space="0" w:color="auto"/>
              <w:right w:val="single" w:sz="4" w:space="0" w:color="auto"/>
            </w:tcBorders>
            <w:shd w:val="clear" w:color="auto" w:fill="auto"/>
            <w:noWrap/>
            <w:vAlign w:val="center"/>
            <w:hideMark/>
          </w:tcPr>
          <w:p w14:paraId="008BF5CE"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60</w:t>
            </w:r>
          </w:p>
        </w:tc>
        <w:tc>
          <w:tcPr>
            <w:tcW w:w="730" w:type="dxa"/>
            <w:tcBorders>
              <w:top w:val="nil"/>
              <w:left w:val="nil"/>
              <w:bottom w:val="single" w:sz="4" w:space="0" w:color="auto"/>
              <w:right w:val="single" w:sz="4" w:space="0" w:color="auto"/>
            </w:tcBorders>
            <w:shd w:val="clear" w:color="auto" w:fill="auto"/>
            <w:noWrap/>
            <w:vAlign w:val="center"/>
            <w:hideMark/>
          </w:tcPr>
          <w:p w14:paraId="14619D5B"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68</w:t>
            </w:r>
          </w:p>
        </w:tc>
        <w:tc>
          <w:tcPr>
            <w:tcW w:w="886" w:type="dxa"/>
            <w:tcBorders>
              <w:top w:val="nil"/>
              <w:left w:val="nil"/>
              <w:bottom w:val="single" w:sz="4" w:space="0" w:color="auto"/>
              <w:right w:val="single" w:sz="4" w:space="0" w:color="auto"/>
            </w:tcBorders>
            <w:shd w:val="clear" w:color="auto" w:fill="auto"/>
            <w:noWrap/>
            <w:vAlign w:val="center"/>
            <w:hideMark/>
          </w:tcPr>
          <w:p w14:paraId="7FDE6467"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72</w:t>
            </w:r>
          </w:p>
        </w:tc>
        <w:tc>
          <w:tcPr>
            <w:tcW w:w="692" w:type="dxa"/>
            <w:tcBorders>
              <w:top w:val="nil"/>
              <w:left w:val="nil"/>
              <w:bottom w:val="single" w:sz="4" w:space="0" w:color="auto"/>
              <w:right w:val="single" w:sz="4" w:space="0" w:color="auto"/>
            </w:tcBorders>
            <w:shd w:val="clear" w:color="auto" w:fill="auto"/>
            <w:noWrap/>
            <w:vAlign w:val="center"/>
            <w:hideMark/>
          </w:tcPr>
          <w:p w14:paraId="11BEBF8A"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60</w:t>
            </w:r>
          </w:p>
        </w:tc>
      </w:tr>
      <w:tr w:rsidR="00F31767" w:rsidRPr="00874E05" w14:paraId="37E5A727" w14:textId="77777777" w:rsidTr="00F31767">
        <w:trPr>
          <w:trHeight w:val="231"/>
        </w:trPr>
        <w:tc>
          <w:tcPr>
            <w:tcW w:w="1501" w:type="dxa"/>
            <w:tcBorders>
              <w:top w:val="nil"/>
              <w:left w:val="single" w:sz="4" w:space="0" w:color="auto"/>
              <w:bottom w:val="single" w:sz="4" w:space="0" w:color="auto"/>
              <w:right w:val="single" w:sz="4" w:space="0" w:color="auto"/>
            </w:tcBorders>
            <w:shd w:val="clear" w:color="auto" w:fill="auto"/>
            <w:noWrap/>
            <w:vAlign w:val="center"/>
            <w:hideMark/>
          </w:tcPr>
          <w:p w14:paraId="2FB04C7B"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BOR-JOY</w:t>
            </w:r>
          </w:p>
        </w:tc>
        <w:tc>
          <w:tcPr>
            <w:tcW w:w="1047" w:type="dxa"/>
            <w:vMerge/>
            <w:tcBorders>
              <w:top w:val="nil"/>
              <w:left w:val="single" w:sz="4" w:space="0" w:color="auto"/>
              <w:bottom w:val="single" w:sz="4" w:space="0" w:color="auto"/>
              <w:right w:val="single" w:sz="4" w:space="0" w:color="auto"/>
            </w:tcBorders>
            <w:vAlign w:val="center"/>
            <w:hideMark/>
          </w:tcPr>
          <w:p w14:paraId="1972D17E"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64DB9B33" w14:textId="77777777" w:rsidR="00F31767" w:rsidRPr="00874E05" w:rsidRDefault="00F31767" w:rsidP="00F31767">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86</w:t>
            </w:r>
          </w:p>
        </w:tc>
        <w:tc>
          <w:tcPr>
            <w:tcW w:w="676" w:type="dxa"/>
            <w:tcBorders>
              <w:top w:val="nil"/>
              <w:left w:val="nil"/>
              <w:bottom w:val="single" w:sz="4" w:space="0" w:color="auto"/>
              <w:right w:val="single" w:sz="4" w:space="0" w:color="auto"/>
            </w:tcBorders>
            <w:shd w:val="clear" w:color="auto" w:fill="auto"/>
            <w:noWrap/>
            <w:vAlign w:val="center"/>
            <w:hideMark/>
          </w:tcPr>
          <w:p w14:paraId="57DDD7DB" w14:textId="77777777" w:rsidR="00F31767" w:rsidRPr="00874E05" w:rsidRDefault="00F31767" w:rsidP="00F31767">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87</w:t>
            </w:r>
          </w:p>
        </w:tc>
        <w:tc>
          <w:tcPr>
            <w:tcW w:w="886" w:type="dxa"/>
            <w:tcBorders>
              <w:top w:val="nil"/>
              <w:left w:val="nil"/>
              <w:bottom w:val="single" w:sz="4" w:space="0" w:color="auto"/>
              <w:right w:val="single" w:sz="4" w:space="0" w:color="auto"/>
            </w:tcBorders>
            <w:shd w:val="clear" w:color="auto" w:fill="auto"/>
            <w:noWrap/>
            <w:vAlign w:val="center"/>
            <w:hideMark/>
          </w:tcPr>
          <w:p w14:paraId="74AECEB6" w14:textId="77777777" w:rsidR="00F31767" w:rsidRPr="00DF7BC9" w:rsidRDefault="00F31767" w:rsidP="00F31767">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85</w:t>
            </w:r>
          </w:p>
        </w:tc>
        <w:tc>
          <w:tcPr>
            <w:tcW w:w="676" w:type="dxa"/>
            <w:tcBorders>
              <w:top w:val="nil"/>
              <w:left w:val="nil"/>
              <w:bottom w:val="single" w:sz="4" w:space="0" w:color="auto"/>
              <w:right w:val="single" w:sz="4" w:space="0" w:color="auto"/>
            </w:tcBorders>
            <w:shd w:val="clear" w:color="auto" w:fill="auto"/>
            <w:noWrap/>
            <w:vAlign w:val="center"/>
            <w:hideMark/>
          </w:tcPr>
          <w:p w14:paraId="713D1A5E" w14:textId="77777777" w:rsidR="00F31767" w:rsidRPr="00DF7BC9" w:rsidRDefault="00F31767" w:rsidP="00F31767">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86</w:t>
            </w:r>
          </w:p>
        </w:tc>
        <w:tc>
          <w:tcPr>
            <w:tcW w:w="906" w:type="dxa"/>
            <w:tcBorders>
              <w:top w:val="nil"/>
              <w:left w:val="nil"/>
              <w:bottom w:val="single" w:sz="4" w:space="0" w:color="auto"/>
              <w:right w:val="single" w:sz="4" w:space="0" w:color="auto"/>
            </w:tcBorders>
            <w:shd w:val="clear" w:color="auto" w:fill="auto"/>
            <w:noWrap/>
            <w:vAlign w:val="center"/>
            <w:hideMark/>
          </w:tcPr>
          <w:p w14:paraId="50298AE6"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60</w:t>
            </w:r>
          </w:p>
        </w:tc>
        <w:tc>
          <w:tcPr>
            <w:tcW w:w="676" w:type="dxa"/>
            <w:tcBorders>
              <w:top w:val="nil"/>
              <w:left w:val="nil"/>
              <w:bottom w:val="single" w:sz="4" w:space="0" w:color="auto"/>
              <w:right w:val="single" w:sz="4" w:space="0" w:color="auto"/>
            </w:tcBorders>
            <w:shd w:val="clear" w:color="auto" w:fill="auto"/>
            <w:noWrap/>
            <w:vAlign w:val="center"/>
            <w:hideMark/>
          </w:tcPr>
          <w:p w14:paraId="64C2720B"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66</w:t>
            </w:r>
          </w:p>
        </w:tc>
        <w:tc>
          <w:tcPr>
            <w:tcW w:w="892" w:type="dxa"/>
            <w:tcBorders>
              <w:top w:val="nil"/>
              <w:left w:val="nil"/>
              <w:bottom w:val="single" w:sz="4" w:space="0" w:color="auto"/>
              <w:right w:val="single" w:sz="4" w:space="0" w:color="auto"/>
            </w:tcBorders>
            <w:shd w:val="clear" w:color="auto" w:fill="auto"/>
            <w:noWrap/>
            <w:vAlign w:val="center"/>
            <w:hideMark/>
          </w:tcPr>
          <w:p w14:paraId="129DFDB2"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59</w:t>
            </w:r>
          </w:p>
        </w:tc>
        <w:tc>
          <w:tcPr>
            <w:tcW w:w="676" w:type="dxa"/>
            <w:tcBorders>
              <w:top w:val="nil"/>
              <w:left w:val="nil"/>
              <w:bottom w:val="single" w:sz="4" w:space="0" w:color="auto"/>
              <w:right w:val="single" w:sz="4" w:space="0" w:color="auto"/>
            </w:tcBorders>
            <w:shd w:val="clear" w:color="auto" w:fill="auto"/>
            <w:noWrap/>
            <w:vAlign w:val="center"/>
            <w:hideMark/>
          </w:tcPr>
          <w:p w14:paraId="521A4624"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60</w:t>
            </w:r>
          </w:p>
        </w:tc>
        <w:tc>
          <w:tcPr>
            <w:tcW w:w="906" w:type="dxa"/>
            <w:tcBorders>
              <w:top w:val="nil"/>
              <w:left w:val="nil"/>
              <w:bottom w:val="single" w:sz="4" w:space="0" w:color="auto"/>
              <w:right w:val="single" w:sz="4" w:space="0" w:color="auto"/>
            </w:tcBorders>
            <w:shd w:val="clear" w:color="auto" w:fill="auto"/>
            <w:noWrap/>
            <w:vAlign w:val="center"/>
            <w:hideMark/>
          </w:tcPr>
          <w:p w14:paraId="5501C0EC"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57</w:t>
            </w:r>
          </w:p>
        </w:tc>
        <w:tc>
          <w:tcPr>
            <w:tcW w:w="730" w:type="dxa"/>
            <w:tcBorders>
              <w:top w:val="nil"/>
              <w:left w:val="nil"/>
              <w:bottom w:val="single" w:sz="4" w:space="0" w:color="auto"/>
              <w:right w:val="single" w:sz="4" w:space="0" w:color="auto"/>
            </w:tcBorders>
            <w:shd w:val="clear" w:color="auto" w:fill="auto"/>
            <w:noWrap/>
            <w:vAlign w:val="center"/>
            <w:hideMark/>
          </w:tcPr>
          <w:p w14:paraId="3F530283"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62</w:t>
            </w:r>
          </w:p>
        </w:tc>
        <w:tc>
          <w:tcPr>
            <w:tcW w:w="886" w:type="dxa"/>
            <w:tcBorders>
              <w:top w:val="nil"/>
              <w:left w:val="nil"/>
              <w:bottom w:val="single" w:sz="4" w:space="0" w:color="auto"/>
              <w:right w:val="single" w:sz="4" w:space="0" w:color="auto"/>
            </w:tcBorders>
            <w:shd w:val="clear" w:color="auto" w:fill="auto"/>
            <w:noWrap/>
            <w:vAlign w:val="center"/>
            <w:hideMark/>
          </w:tcPr>
          <w:p w14:paraId="6E944131"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57</w:t>
            </w:r>
          </w:p>
        </w:tc>
        <w:tc>
          <w:tcPr>
            <w:tcW w:w="692" w:type="dxa"/>
            <w:tcBorders>
              <w:top w:val="nil"/>
              <w:left w:val="nil"/>
              <w:bottom w:val="single" w:sz="4" w:space="0" w:color="auto"/>
              <w:right w:val="single" w:sz="4" w:space="0" w:color="auto"/>
            </w:tcBorders>
            <w:shd w:val="clear" w:color="auto" w:fill="auto"/>
            <w:noWrap/>
            <w:vAlign w:val="center"/>
            <w:hideMark/>
          </w:tcPr>
          <w:p w14:paraId="4895DA54"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57</w:t>
            </w:r>
          </w:p>
        </w:tc>
      </w:tr>
      <w:bookmarkEnd w:id="17"/>
      <w:tr w:rsidR="00F31767" w:rsidRPr="00874E05" w14:paraId="477041EE" w14:textId="77777777" w:rsidTr="00F31767">
        <w:trPr>
          <w:trHeight w:val="231"/>
        </w:trPr>
        <w:tc>
          <w:tcPr>
            <w:tcW w:w="1501" w:type="dxa"/>
            <w:tcBorders>
              <w:top w:val="nil"/>
              <w:left w:val="single" w:sz="4" w:space="0" w:color="auto"/>
              <w:bottom w:val="single" w:sz="4" w:space="0" w:color="auto"/>
              <w:right w:val="single" w:sz="4" w:space="0" w:color="auto"/>
            </w:tcBorders>
            <w:shd w:val="clear" w:color="auto" w:fill="auto"/>
            <w:noWrap/>
            <w:vAlign w:val="center"/>
            <w:hideMark/>
          </w:tcPr>
          <w:p w14:paraId="004A4675"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ACC-JOY-BOR</w:t>
            </w:r>
          </w:p>
        </w:tc>
        <w:tc>
          <w:tcPr>
            <w:tcW w:w="1047" w:type="dxa"/>
            <w:vMerge/>
            <w:tcBorders>
              <w:top w:val="nil"/>
              <w:left w:val="single" w:sz="4" w:space="0" w:color="auto"/>
              <w:bottom w:val="single" w:sz="4" w:space="0" w:color="auto"/>
              <w:right w:val="single" w:sz="4" w:space="0" w:color="auto"/>
            </w:tcBorders>
            <w:vAlign w:val="center"/>
            <w:hideMark/>
          </w:tcPr>
          <w:p w14:paraId="3C7DAE53"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3C958C5B" w14:textId="77777777" w:rsidR="00F31767" w:rsidRPr="00874E05" w:rsidRDefault="00F31767" w:rsidP="00F31767">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61</w:t>
            </w:r>
          </w:p>
        </w:tc>
        <w:tc>
          <w:tcPr>
            <w:tcW w:w="676" w:type="dxa"/>
            <w:tcBorders>
              <w:top w:val="nil"/>
              <w:left w:val="nil"/>
              <w:bottom w:val="single" w:sz="4" w:space="0" w:color="auto"/>
              <w:right w:val="single" w:sz="4" w:space="0" w:color="auto"/>
            </w:tcBorders>
            <w:shd w:val="clear" w:color="000000" w:fill="000000"/>
            <w:noWrap/>
            <w:vAlign w:val="center"/>
            <w:hideMark/>
          </w:tcPr>
          <w:p w14:paraId="50365DFE"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886" w:type="dxa"/>
            <w:tcBorders>
              <w:top w:val="nil"/>
              <w:left w:val="nil"/>
              <w:bottom w:val="single" w:sz="4" w:space="0" w:color="auto"/>
              <w:right w:val="single" w:sz="4" w:space="0" w:color="auto"/>
            </w:tcBorders>
            <w:shd w:val="clear" w:color="000000" w:fill="000000"/>
            <w:noWrap/>
            <w:vAlign w:val="center"/>
            <w:hideMark/>
          </w:tcPr>
          <w:p w14:paraId="50C0B86F"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p>
        </w:tc>
        <w:tc>
          <w:tcPr>
            <w:tcW w:w="676" w:type="dxa"/>
            <w:tcBorders>
              <w:top w:val="nil"/>
              <w:left w:val="nil"/>
              <w:bottom w:val="single" w:sz="4" w:space="0" w:color="auto"/>
              <w:right w:val="single" w:sz="4" w:space="0" w:color="auto"/>
            </w:tcBorders>
            <w:shd w:val="clear" w:color="000000" w:fill="000000"/>
            <w:noWrap/>
            <w:vAlign w:val="center"/>
            <w:hideMark/>
          </w:tcPr>
          <w:p w14:paraId="0C704807"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4A87F5E1"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55</w:t>
            </w:r>
          </w:p>
        </w:tc>
        <w:tc>
          <w:tcPr>
            <w:tcW w:w="676" w:type="dxa"/>
            <w:tcBorders>
              <w:top w:val="nil"/>
              <w:left w:val="nil"/>
              <w:bottom w:val="single" w:sz="4" w:space="0" w:color="auto"/>
              <w:right w:val="single" w:sz="4" w:space="0" w:color="auto"/>
            </w:tcBorders>
            <w:shd w:val="clear" w:color="000000" w:fill="000000"/>
            <w:noWrap/>
            <w:vAlign w:val="center"/>
            <w:hideMark/>
          </w:tcPr>
          <w:p w14:paraId="5CF0A190"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892" w:type="dxa"/>
            <w:tcBorders>
              <w:top w:val="nil"/>
              <w:left w:val="nil"/>
              <w:bottom w:val="single" w:sz="4" w:space="0" w:color="auto"/>
              <w:right w:val="single" w:sz="4" w:space="0" w:color="auto"/>
            </w:tcBorders>
            <w:shd w:val="clear" w:color="000000" w:fill="000000"/>
            <w:noWrap/>
            <w:vAlign w:val="center"/>
            <w:hideMark/>
          </w:tcPr>
          <w:p w14:paraId="1672EF93"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p>
        </w:tc>
        <w:tc>
          <w:tcPr>
            <w:tcW w:w="676" w:type="dxa"/>
            <w:tcBorders>
              <w:top w:val="nil"/>
              <w:left w:val="nil"/>
              <w:bottom w:val="single" w:sz="4" w:space="0" w:color="auto"/>
              <w:right w:val="single" w:sz="4" w:space="0" w:color="auto"/>
            </w:tcBorders>
            <w:shd w:val="clear" w:color="000000" w:fill="000000"/>
            <w:noWrap/>
            <w:vAlign w:val="center"/>
            <w:hideMark/>
          </w:tcPr>
          <w:p w14:paraId="525DA135"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6CFE610B"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46</w:t>
            </w:r>
          </w:p>
        </w:tc>
        <w:tc>
          <w:tcPr>
            <w:tcW w:w="730" w:type="dxa"/>
            <w:tcBorders>
              <w:top w:val="nil"/>
              <w:left w:val="nil"/>
              <w:bottom w:val="single" w:sz="4" w:space="0" w:color="auto"/>
              <w:right w:val="single" w:sz="4" w:space="0" w:color="auto"/>
            </w:tcBorders>
            <w:shd w:val="clear" w:color="000000" w:fill="000000"/>
            <w:noWrap/>
            <w:vAlign w:val="center"/>
            <w:hideMark/>
          </w:tcPr>
          <w:p w14:paraId="75DDC752"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886" w:type="dxa"/>
            <w:tcBorders>
              <w:top w:val="nil"/>
              <w:left w:val="nil"/>
              <w:bottom w:val="single" w:sz="4" w:space="0" w:color="auto"/>
              <w:right w:val="single" w:sz="4" w:space="0" w:color="auto"/>
            </w:tcBorders>
            <w:shd w:val="clear" w:color="000000" w:fill="000000"/>
            <w:noWrap/>
            <w:vAlign w:val="center"/>
            <w:hideMark/>
          </w:tcPr>
          <w:p w14:paraId="58349D62"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p>
        </w:tc>
        <w:tc>
          <w:tcPr>
            <w:tcW w:w="692" w:type="dxa"/>
            <w:tcBorders>
              <w:top w:val="nil"/>
              <w:left w:val="nil"/>
              <w:bottom w:val="single" w:sz="4" w:space="0" w:color="auto"/>
              <w:right w:val="single" w:sz="4" w:space="0" w:color="auto"/>
            </w:tcBorders>
            <w:shd w:val="clear" w:color="000000" w:fill="000000"/>
            <w:noWrap/>
            <w:vAlign w:val="center"/>
            <w:hideMark/>
          </w:tcPr>
          <w:p w14:paraId="75869788"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p>
        </w:tc>
      </w:tr>
      <w:tr w:rsidR="00F31767" w:rsidRPr="00874E05" w14:paraId="09354AEF" w14:textId="77777777" w:rsidTr="00F31767">
        <w:trPr>
          <w:trHeight w:val="231"/>
        </w:trPr>
        <w:tc>
          <w:tcPr>
            <w:tcW w:w="1501" w:type="dxa"/>
            <w:tcBorders>
              <w:top w:val="nil"/>
              <w:left w:val="single" w:sz="4" w:space="0" w:color="auto"/>
              <w:bottom w:val="single" w:sz="4" w:space="0" w:color="auto"/>
              <w:right w:val="single" w:sz="4" w:space="0" w:color="auto"/>
            </w:tcBorders>
            <w:shd w:val="clear" w:color="auto" w:fill="auto"/>
            <w:noWrap/>
            <w:vAlign w:val="center"/>
            <w:hideMark/>
          </w:tcPr>
          <w:p w14:paraId="389E1550"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bookmarkStart w:id="18" w:name="_Hlk511751103"/>
            <w:r w:rsidRPr="00874E05">
              <w:rPr>
                <w:rFonts w:ascii="Times New Roman" w:eastAsia="Times New Roman" w:hAnsi="Times New Roman" w:cs="Times New Roman"/>
                <w:sz w:val="18"/>
                <w:szCs w:val="18"/>
              </w:rPr>
              <w:t>ACC-BOR</w:t>
            </w:r>
          </w:p>
        </w:tc>
        <w:tc>
          <w:tcPr>
            <w:tcW w:w="104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3A46D57"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RBF</w:t>
            </w:r>
          </w:p>
        </w:tc>
        <w:tc>
          <w:tcPr>
            <w:tcW w:w="906" w:type="dxa"/>
            <w:tcBorders>
              <w:top w:val="nil"/>
              <w:left w:val="nil"/>
              <w:bottom w:val="single" w:sz="4" w:space="0" w:color="auto"/>
              <w:right w:val="single" w:sz="4" w:space="0" w:color="auto"/>
            </w:tcBorders>
            <w:shd w:val="clear" w:color="auto" w:fill="auto"/>
            <w:noWrap/>
            <w:vAlign w:val="center"/>
            <w:hideMark/>
          </w:tcPr>
          <w:p w14:paraId="76035CD2" w14:textId="77777777" w:rsidR="00F31767" w:rsidRPr="00874E05" w:rsidRDefault="00F31767" w:rsidP="00F31767">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74</w:t>
            </w:r>
          </w:p>
        </w:tc>
        <w:tc>
          <w:tcPr>
            <w:tcW w:w="676" w:type="dxa"/>
            <w:tcBorders>
              <w:top w:val="nil"/>
              <w:left w:val="nil"/>
              <w:bottom w:val="single" w:sz="4" w:space="0" w:color="auto"/>
              <w:right w:val="single" w:sz="4" w:space="0" w:color="auto"/>
            </w:tcBorders>
            <w:shd w:val="clear" w:color="auto" w:fill="auto"/>
            <w:noWrap/>
            <w:vAlign w:val="center"/>
            <w:hideMark/>
          </w:tcPr>
          <w:p w14:paraId="7A0CE9A8" w14:textId="77777777" w:rsidR="00F31767" w:rsidRPr="00874E05" w:rsidRDefault="00F31767" w:rsidP="00F31767">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79</w:t>
            </w:r>
          </w:p>
        </w:tc>
        <w:tc>
          <w:tcPr>
            <w:tcW w:w="886" w:type="dxa"/>
            <w:tcBorders>
              <w:top w:val="nil"/>
              <w:left w:val="nil"/>
              <w:bottom w:val="single" w:sz="4" w:space="0" w:color="auto"/>
              <w:right w:val="single" w:sz="4" w:space="0" w:color="auto"/>
            </w:tcBorders>
            <w:shd w:val="clear" w:color="auto" w:fill="auto"/>
            <w:noWrap/>
            <w:vAlign w:val="center"/>
            <w:hideMark/>
          </w:tcPr>
          <w:p w14:paraId="5C6CDE85" w14:textId="77777777" w:rsidR="00F31767" w:rsidRPr="00DF7BC9" w:rsidRDefault="00F31767" w:rsidP="00F31767">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84</w:t>
            </w:r>
          </w:p>
        </w:tc>
        <w:tc>
          <w:tcPr>
            <w:tcW w:w="676" w:type="dxa"/>
            <w:tcBorders>
              <w:top w:val="nil"/>
              <w:left w:val="nil"/>
              <w:bottom w:val="single" w:sz="4" w:space="0" w:color="auto"/>
              <w:right w:val="single" w:sz="4" w:space="0" w:color="auto"/>
            </w:tcBorders>
            <w:shd w:val="clear" w:color="auto" w:fill="auto"/>
            <w:noWrap/>
            <w:vAlign w:val="center"/>
            <w:hideMark/>
          </w:tcPr>
          <w:p w14:paraId="57A18455" w14:textId="77777777" w:rsidR="00F31767" w:rsidRPr="00DF7BC9" w:rsidRDefault="00F31767" w:rsidP="00F31767">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74</w:t>
            </w:r>
          </w:p>
        </w:tc>
        <w:tc>
          <w:tcPr>
            <w:tcW w:w="906" w:type="dxa"/>
            <w:tcBorders>
              <w:top w:val="nil"/>
              <w:left w:val="nil"/>
              <w:bottom w:val="single" w:sz="4" w:space="0" w:color="auto"/>
              <w:right w:val="single" w:sz="4" w:space="0" w:color="auto"/>
            </w:tcBorders>
            <w:shd w:val="clear" w:color="auto" w:fill="auto"/>
            <w:noWrap/>
            <w:vAlign w:val="center"/>
            <w:hideMark/>
          </w:tcPr>
          <w:p w14:paraId="6A5E9FEC"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53</w:t>
            </w:r>
          </w:p>
        </w:tc>
        <w:tc>
          <w:tcPr>
            <w:tcW w:w="676" w:type="dxa"/>
            <w:tcBorders>
              <w:top w:val="nil"/>
              <w:left w:val="nil"/>
              <w:bottom w:val="single" w:sz="4" w:space="0" w:color="auto"/>
              <w:right w:val="single" w:sz="4" w:space="0" w:color="auto"/>
            </w:tcBorders>
            <w:shd w:val="clear" w:color="auto" w:fill="auto"/>
            <w:noWrap/>
            <w:vAlign w:val="center"/>
            <w:hideMark/>
          </w:tcPr>
          <w:p w14:paraId="4B2A01EA"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58</w:t>
            </w:r>
          </w:p>
        </w:tc>
        <w:tc>
          <w:tcPr>
            <w:tcW w:w="892" w:type="dxa"/>
            <w:tcBorders>
              <w:top w:val="nil"/>
              <w:left w:val="nil"/>
              <w:bottom w:val="single" w:sz="4" w:space="0" w:color="auto"/>
              <w:right w:val="single" w:sz="4" w:space="0" w:color="auto"/>
            </w:tcBorders>
            <w:shd w:val="clear" w:color="auto" w:fill="auto"/>
            <w:noWrap/>
            <w:vAlign w:val="center"/>
            <w:hideMark/>
          </w:tcPr>
          <w:p w14:paraId="25985E67"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54</w:t>
            </w:r>
          </w:p>
        </w:tc>
        <w:tc>
          <w:tcPr>
            <w:tcW w:w="676" w:type="dxa"/>
            <w:tcBorders>
              <w:top w:val="nil"/>
              <w:left w:val="nil"/>
              <w:bottom w:val="single" w:sz="4" w:space="0" w:color="auto"/>
              <w:right w:val="single" w:sz="4" w:space="0" w:color="auto"/>
            </w:tcBorders>
            <w:shd w:val="clear" w:color="auto" w:fill="auto"/>
            <w:noWrap/>
            <w:vAlign w:val="center"/>
            <w:hideMark/>
          </w:tcPr>
          <w:p w14:paraId="616A5A93"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53</w:t>
            </w:r>
          </w:p>
        </w:tc>
        <w:tc>
          <w:tcPr>
            <w:tcW w:w="906" w:type="dxa"/>
            <w:tcBorders>
              <w:top w:val="nil"/>
              <w:left w:val="nil"/>
              <w:bottom w:val="single" w:sz="4" w:space="0" w:color="auto"/>
              <w:right w:val="single" w:sz="4" w:space="0" w:color="auto"/>
            </w:tcBorders>
            <w:shd w:val="clear" w:color="auto" w:fill="auto"/>
            <w:noWrap/>
            <w:vAlign w:val="center"/>
            <w:hideMark/>
          </w:tcPr>
          <w:p w14:paraId="4821AC58"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57</w:t>
            </w:r>
          </w:p>
        </w:tc>
        <w:tc>
          <w:tcPr>
            <w:tcW w:w="730" w:type="dxa"/>
            <w:tcBorders>
              <w:top w:val="nil"/>
              <w:left w:val="nil"/>
              <w:bottom w:val="single" w:sz="4" w:space="0" w:color="auto"/>
              <w:right w:val="single" w:sz="4" w:space="0" w:color="auto"/>
            </w:tcBorders>
            <w:shd w:val="clear" w:color="auto" w:fill="auto"/>
            <w:noWrap/>
            <w:vAlign w:val="center"/>
            <w:hideMark/>
          </w:tcPr>
          <w:p w14:paraId="4EDD77DF"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59</w:t>
            </w:r>
          </w:p>
        </w:tc>
        <w:tc>
          <w:tcPr>
            <w:tcW w:w="886" w:type="dxa"/>
            <w:tcBorders>
              <w:top w:val="nil"/>
              <w:left w:val="nil"/>
              <w:bottom w:val="single" w:sz="4" w:space="0" w:color="auto"/>
              <w:right w:val="single" w:sz="4" w:space="0" w:color="auto"/>
            </w:tcBorders>
            <w:shd w:val="clear" w:color="auto" w:fill="auto"/>
            <w:noWrap/>
            <w:vAlign w:val="center"/>
            <w:hideMark/>
          </w:tcPr>
          <w:p w14:paraId="214C7FEE"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60</w:t>
            </w:r>
          </w:p>
        </w:tc>
        <w:tc>
          <w:tcPr>
            <w:tcW w:w="692" w:type="dxa"/>
            <w:tcBorders>
              <w:top w:val="nil"/>
              <w:left w:val="nil"/>
              <w:bottom w:val="single" w:sz="4" w:space="0" w:color="auto"/>
              <w:right w:val="single" w:sz="4" w:space="0" w:color="auto"/>
            </w:tcBorders>
            <w:shd w:val="clear" w:color="auto" w:fill="auto"/>
            <w:noWrap/>
            <w:vAlign w:val="center"/>
            <w:hideMark/>
          </w:tcPr>
          <w:p w14:paraId="0ED47FBE"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57</w:t>
            </w:r>
          </w:p>
        </w:tc>
      </w:tr>
      <w:tr w:rsidR="00F31767" w:rsidRPr="00874E05" w14:paraId="322A2711" w14:textId="77777777" w:rsidTr="00F31767">
        <w:trPr>
          <w:trHeight w:val="231"/>
        </w:trPr>
        <w:tc>
          <w:tcPr>
            <w:tcW w:w="1501" w:type="dxa"/>
            <w:tcBorders>
              <w:top w:val="nil"/>
              <w:left w:val="single" w:sz="4" w:space="0" w:color="auto"/>
              <w:bottom w:val="single" w:sz="4" w:space="0" w:color="auto"/>
              <w:right w:val="single" w:sz="4" w:space="0" w:color="auto"/>
            </w:tcBorders>
            <w:shd w:val="clear" w:color="auto" w:fill="auto"/>
            <w:noWrap/>
            <w:vAlign w:val="center"/>
            <w:hideMark/>
          </w:tcPr>
          <w:p w14:paraId="5C885B0F"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ACC-JOY</w:t>
            </w:r>
          </w:p>
        </w:tc>
        <w:tc>
          <w:tcPr>
            <w:tcW w:w="1047" w:type="dxa"/>
            <w:vMerge/>
            <w:tcBorders>
              <w:top w:val="nil"/>
              <w:left w:val="single" w:sz="4" w:space="0" w:color="auto"/>
              <w:bottom w:val="single" w:sz="4" w:space="0" w:color="auto"/>
              <w:right w:val="single" w:sz="4" w:space="0" w:color="auto"/>
            </w:tcBorders>
            <w:vAlign w:val="center"/>
            <w:hideMark/>
          </w:tcPr>
          <w:p w14:paraId="761A3D0A"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67A4ACBB" w14:textId="77777777" w:rsidR="00F31767" w:rsidRPr="00874E05" w:rsidRDefault="00F31767" w:rsidP="00F31767">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84</w:t>
            </w:r>
          </w:p>
        </w:tc>
        <w:tc>
          <w:tcPr>
            <w:tcW w:w="676" w:type="dxa"/>
            <w:tcBorders>
              <w:top w:val="nil"/>
              <w:left w:val="nil"/>
              <w:bottom w:val="single" w:sz="4" w:space="0" w:color="auto"/>
              <w:right w:val="single" w:sz="4" w:space="0" w:color="auto"/>
            </w:tcBorders>
            <w:shd w:val="clear" w:color="auto" w:fill="auto"/>
            <w:noWrap/>
            <w:vAlign w:val="center"/>
            <w:hideMark/>
          </w:tcPr>
          <w:p w14:paraId="338364C4" w14:textId="77777777" w:rsidR="00F31767" w:rsidRPr="00874E05" w:rsidRDefault="00F31767" w:rsidP="00F31767">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89</w:t>
            </w:r>
          </w:p>
        </w:tc>
        <w:tc>
          <w:tcPr>
            <w:tcW w:w="886" w:type="dxa"/>
            <w:tcBorders>
              <w:top w:val="nil"/>
              <w:left w:val="nil"/>
              <w:bottom w:val="single" w:sz="4" w:space="0" w:color="auto"/>
              <w:right w:val="single" w:sz="4" w:space="0" w:color="auto"/>
            </w:tcBorders>
            <w:shd w:val="clear" w:color="auto" w:fill="auto"/>
            <w:noWrap/>
            <w:vAlign w:val="center"/>
            <w:hideMark/>
          </w:tcPr>
          <w:p w14:paraId="52BD7D15" w14:textId="77777777" w:rsidR="00F31767" w:rsidRPr="00DF7BC9" w:rsidRDefault="00F31767" w:rsidP="00F31767">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85</w:t>
            </w:r>
          </w:p>
        </w:tc>
        <w:tc>
          <w:tcPr>
            <w:tcW w:w="676" w:type="dxa"/>
            <w:tcBorders>
              <w:top w:val="nil"/>
              <w:left w:val="nil"/>
              <w:bottom w:val="single" w:sz="4" w:space="0" w:color="auto"/>
              <w:right w:val="single" w:sz="4" w:space="0" w:color="auto"/>
            </w:tcBorders>
            <w:shd w:val="clear" w:color="auto" w:fill="auto"/>
            <w:noWrap/>
            <w:vAlign w:val="center"/>
            <w:hideMark/>
          </w:tcPr>
          <w:p w14:paraId="4A746C37" w14:textId="77777777" w:rsidR="00F31767" w:rsidRPr="00DF7BC9" w:rsidRDefault="00F31767" w:rsidP="00F31767">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84</w:t>
            </w:r>
          </w:p>
        </w:tc>
        <w:tc>
          <w:tcPr>
            <w:tcW w:w="906" w:type="dxa"/>
            <w:tcBorders>
              <w:top w:val="nil"/>
              <w:left w:val="nil"/>
              <w:bottom w:val="single" w:sz="4" w:space="0" w:color="auto"/>
              <w:right w:val="single" w:sz="4" w:space="0" w:color="auto"/>
            </w:tcBorders>
            <w:shd w:val="clear" w:color="auto" w:fill="auto"/>
            <w:noWrap/>
            <w:vAlign w:val="center"/>
            <w:hideMark/>
          </w:tcPr>
          <w:p w14:paraId="6F684ECC"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42</w:t>
            </w:r>
          </w:p>
        </w:tc>
        <w:tc>
          <w:tcPr>
            <w:tcW w:w="676" w:type="dxa"/>
            <w:tcBorders>
              <w:top w:val="nil"/>
              <w:left w:val="nil"/>
              <w:bottom w:val="single" w:sz="4" w:space="0" w:color="auto"/>
              <w:right w:val="single" w:sz="4" w:space="0" w:color="auto"/>
            </w:tcBorders>
            <w:shd w:val="clear" w:color="auto" w:fill="auto"/>
            <w:noWrap/>
            <w:vAlign w:val="center"/>
            <w:hideMark/>
          </w:tcPr>
          <w:p w14:paraId="0FA3D9A1"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61</w:t>
            </w:r>
          </w:p>
        </w:tc>
        <w:tc>
          <w:tcPr>
            <w:tcW w:w="892" w:type="dxa"/>
            <w:tcBorders>
              <w:top w:val="nil"/>
              <w:left w:val="nil"/>
              <w:bottom w:val="single" w:sz="4" w:space="0" w:color="auto"/>
              <w:right w:val="single" w:sz="4" w:space="0" w:color="auto"/>
            </w:tcBorders>
            <w:shd w:val="clear" w:color="auto" w:fill="auto"/>
            <w:noWrap/>
            <w:vAlign w:val="center"/>
            <w:hideMark/>
          </w:tcPr>
          <w:p w14:paraId="1BE0B029"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37</w:t>
            </w:r>
          </w:p>
        </w:tc>
        <w:tc>
          <w:tcPr>
            <w:tcW w:w="676" w:type="dxa"/>
            <w:tcBorders>
              <w:top w:val="nil"/>
              <w:left w:val="nil"/>
              <w:bottom w:val="single" w:sz="4" w:space="0" w:color="auto"/>
              <w:right w:val="single" w:sz="4" w:space="0" w:color="auto"/>
            </w:tcBorders>
            <w:shd w:val="clear" w:color="auto" w:fill="auto"/>
            <w:noWrap/>
            <w:vAlign w:val="center"/>
            <w:hideMark/>
          </w:tcPr>
          <w:p w14:paraId="15D2D0FD"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42</w:t>
            </w:r>
          </w:p>
        </w:tc>
        <w:tc>
          <w:tcPr>
            <w:tcW w:w="906" w:type="dxa"/>
            <w:tcBorders>
              <w:top w:val="nil"/>
              <w:left w:val="nil"/>
              <w:bottom w:val="single" w:sz="4" w:space="0" w:color="auto"/>
              <w:right w:val="single" w:sz="4" w:space="0" w:color="auto"/>
            </w:tcBorders>
            <w:shd w:val="clear" w:color="auto" w:fill="auto"/>
            <w:noWrap/>
            <w:vAlign w:val="center"/>
            <w:hideMark/>
          </w:tcPr>
          <w:p w14:paraId="53A8474F"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42</w:t>
            </w:r>
          </w:p>
        </w:tc>
        <w:tc>
          <w:tcPr>
            <w:tcW w:w="730" w:type="dxa"/>
            <w:tcBorders>
              <w:top w:val="nil"/>
              <w:left w:val="nil"/>
              <w:bottom w:val="single" w:sz="4" w:space="0" w:color="auto"/>
              <w:right w:val="single" w:sz="4" w:space="0" w:color="auto"/>
            </w:tcBorders>
            <w:shd w:val="clear" w:color="auto" w:fill="auto"/>
            <w:noWrap/>
            <w:vAlign w:val="center"/>
            <w:hideMark/>
          </w:tcPr>
          <w:p w14:paraId="79C493E3"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65</w:t>
            </w:r>
          </w:p>
        </w:tc>
        <w:tc>
          <w:tcPr>
            <w:tcW w:w="886" w:type="dxa"/>
            <w:tcBorders>
              <w:top w:val="nil"/>
              <w:left w:val="nil"/>
              <w:bottom w:val="single" w:sz="4" w:space="0" w:color="auto"/>
              <w:right w:val="single" w:sz="4" w:space="0" w:color="auto"/>
            </w:tcBorders>
            <w:shd w:val="clear" w:color="auto" w:fill="auto"/>
            <w:noWrap/>
            <w:vAlign w:val="center"/>
            <w:hideMark/>
          </w:tcPr>
          <w:p w14:paraId="056A64C7"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30</w:t>
            </w:r>
          </w:p>
        </w:tc>
        <w:tc>
          <w:tcPr>
            <w:tcW w:w="692" w:type="dxa"/>
            <w:tcBorders>
              <w:top w:val="nil"/>
              <w:left w:val="nil"/>
              <w:bottom w:val="single" w:sz="4" w:space="0" w:color="auto"/>
              <w:right w:val="single" w:sz="4" w:space="0" w:color="auto"/>
            </w:tcBorders>
            <w:shd w:val="clear" w:color="auto" w:fill="auto"/>
            <w:noWrap/>
            <w:vAlign w:val="center"/>
            <w:hideMark/>
          </w:tcPr>
          <w:p w14:paraId="5DA8DCC4"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42</w:t>
            </w:r>
          </w:p>
        </w:tc>
      </w:tr>
      <w:tr w:rsidR="00F31767" w:rsidRPr="00874E05" w14:paraId="1D59B9AC" w14:textId="77777777" w:rsidTr="00F31767">
        <w:trPr>
          <w:trHeight w:val="231"/>
        </w:trPr>
        <w:tc>
          <w:tcPr>
            <w:tcW w:w="1501" w:type="dxa"/>
            <w:tcBorders>
              <w:top w:val="nil"/>
              <w:left w:val="single" w:sz="4" w:space="0" w:color="auto"/>
              <w:bottom w:val="single" w:sz="4" w:space="0" w:color="auto"/>
              <w:right w:val="single" w:sz="4" w:space="0" w:color="auto"/>
            </w:tcBorders>
            <w:shd w:val="clear" w:color="auto" w:fill="auto"/>
            <w:noWrap/>
            <w:vAlign w:val="center"/>
            <w:hideMark/>
          </w:tcPr>
          <w:p w14:paraId="1629852E"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BOR-JOY</w:t>
            </w:r>
          </w:p>
        </w:tc>
        <w:tc>
          <w:tcPr>
            <w:tcW w:w="1047" w:type="dxa"/>
            <w:vMerge/>
            <w:tcBorders>
              <w:top w:val="nil"/>
              <w:left w:val="single" w:sz="4" w:space="0" w:color="auto"/>
              <w:bottom w:val="single" w:sz="4" w:space="0" w:color="auto"/>
              <w:right w:val="single" w:sz="4" w:space="0" w:color="auto"/>
            </w:tcBorders>
            <w:vAlign w:val="center"/>
            <w:hideMark/>
          </w:tcPr>
          <w:p w14:paraId="51E6EC8F"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230E024B" w14:textId="77777777" w:rsidR="00F31767" w:rsidRPr="00874E05" w:rsidRDefault="00F31767" w:rsidP="00F31767">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89</w:t>
            </w:r>
          </w:p>
        </w:tc>
        <w:tc>
          <w:tcPr>
            <w:tcW w:w="676" w:type="dxa"/>
            <w:tcBorders>
              <w:top w:val="nil"/>
              <w:left w:val="nil"/>
              <w:bottom w:val="single" w:sz="4" w:space="0" w:color="auto"/>
              <w:right w:val="single" w:sz="4" w:space="0" w:color="auto"/>
            </w:tcBorders>
            <w:shd w:val="clear" w:color="auto" w:fill="auto"/>
            <w:noWrap/>
            <w:vAlign w:val="center"/>
            <w:hideMark/>
          </w:tcPr>
          <w:p w14:paraId="6B7AB0A4" w14:textId="77777777" w:rsidR="00F31767" w:rsidRPr="00874E05" w:rsidRDefault="00F31767" w:rsidP="00F31767">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90</w:t>
            </w:r>
          </w:p>
        </w:tc>
        <w:tc>
          <w:tcPr>
            <w:tcW w:w="886" w:type="dxa"/>
            <w:tcBorders>
              <w:top w:val="nil"/>
              <w:left w:val="nil"/>
              <w:bottom w:val="single" w:sz="4" w:space="0" w:color="auto"/>
              <w:right w:val="single" w:sz="4" w:space="0" w:color="auto"/>
            </w:tcBorders>
            <w:shd w:val="clear" w:color="auto" w:fill="auto"/>
            <w:noWrap/>
            <w:vAlign w:val="center"/>
            <w:hideMark/>
          </w:tcPr>
          <w:p w14:paraId="5CD762A9" w14:textId="77777777" w:rsidR="00F31767" w:rsidRPr="00DF7BC9" w:rsidRDefault="00F31767" w:rsidP="00F31767">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85</w:t>
            </w:r>
          </w:p>
        </w:tc>
        <w:tc>
          <w:tcPr>
            <w:tcW w:w="676" w:type="dxa"/>
            <w:tcBorders>
              <w:top w:val="nil"/>
              <w:left w:val="nil"/>
              <w:bottom w:val="single" w:sz="4" w:space="0" w:color="auto"/>
              <w:right w:val="single" w:sz="4" w:space="0" w:color="auto"/>
            </w:tcBorders>
            <w:shd w:val="clear" w:color="auto" w:fill="auto"/>
            <w:noWrap/>
            <w:vAlign w:val="center"/>
            <w:hideMark/>
          </w:tcPr>
          <w:p w14:paraId="4DF0DA91" w14:textId="77777777" w:rsidR="00F31767" w:rsidRPr="00DF7BC9" w:rsidRDefault="00F31767" w:rsidP="00F31767">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89</w:t>
            </w:r>
          </w:p>
        </w:tc>
        <w:tc>
          <w:tcPr>
            <w:tcW w:w="906" w:type="dxa"/>
            <w:tcBorders>
              <w:top w:val="nil"/>
              <w:left w:val="nil"/>
              <w:bottom w:val="single" w:sz="4" w:space="0" w:color="auto"/>
              <w:right w:val="single" w:sz="4" w:space="0" w:color="auto"/>
            </w:tcBorders>
            <w:shd w:val="clear" w:color="auto" w:fill="auto"/>
            <w:noWrap/>
            <w:vAlign w:val="center"/>
            <w:hideMark/>
          </w:tcPr>
          <w:p w14:paraId="2BFDB91B"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51</w:t>
            </w:r>
          </w:p>
        </w:tc>
        <w:tc>
          <w:tcPr>
            <w:tcW w:w="676" w:type="dxa"/>
            <w:tcBorders>
              <w:top w:val="nil"/>
              <w:left w:val="nil"/>
              <w:bottom w:val="single" w:sz="4" w:space="0" w:color="auto"/>
              <w:right w:val="single" w:sz="4" w:space="0" w:color="auto"/>
            </w:tcBorders>
            <w:shd w:val="clear" w:color="auto" w:fill="auto"/>
            <w:noWrap/>
            <w:vAlign w:val="center"/>
            <w:hideMark/>
          </w:tcPr>
          <w:p w14:paraId="3FB2FEC6"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54</w:t>
            </w:r>
          </w:p>
        </w:tc>
        <w:tc>
          <w:tcPr>
            <w:tcW w:w="892" w:type="dxa"/>
            <w:tcBorders>
              <w:top w:val="nil"/>
              <w:left w:val="nil"/>
              <w:bottom w:val="single" w:sz="4" w:space="0" w:color="auto"/>
              <w:right w:val="single" w:sz="4" w:space="0" w:color="auto"/>
            </w:tcBorders>
            <w:shd w:val="clear" w:color="auto" w:fill="auto"/>
            <w:noWrap/>
            <w:vAlign w:val="center"/>
            <w:hideMark/>
          </w:tcPr>
          <w:p w14:paraId="50E4D416"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51</w:t>
            </w:r>
          </w:p>
        </w:tc>
        <w:tc>
          <w:tcPr>
            <w:tcW w:w="676" w:type="dxa"/>
            <w:tcBorders>
              <w:top w:val="nil"/>
              <w:left w:val="nil"/>
              <w:bottom w:val="single" w:sz="4" w:space="0" w:color="auto"/>
              <w:right w:val="single" w:sz="4" w:space="0" w:color="auto"/>
            </w:tcBorders>
            <w:shd w:val="clear" w:color="auto" w:fill="auto"/>
            <w:noWrap/>
            <w:vAlign w:val="center"/>
            <w:hideMark/>
          </w:tcPr>
          <w:p w14:paraId="75A927E1"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51</w:t>
            </w:r>
          </w:p>
        </w:tc>
        <w:tc>
          <w:tcPr>
            <w:tcW w:w="906" w:type="dxa"/>
            <w:tcBorders>
              <w:top w:val="nil"/>
              <w:left w:val="nil"/>
              <w:bottom w:val="single" w:sz="4" w:space="0" w:color="auto"/>
              <w:right w:val="single" w:sz="4" w:space="0" w:color="auto"/>
            </w:tcBorders>
            <w:shd w:val="clear" w:color="auto" w:fill="auto"/>
            <w:noWrap/>
            <w:vAlign w:val="center"/>
            <w:hideMark/>
          </w:tcPr>
          <w:p w14:paraId="756BE569"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50</w:t>
            </w:r>
          </w:p>
        </w:tc>
        <w:tc>
          <w:tcPr>
            <w:tcW w:w="730" w:type="dxa"/>
            <w:tcBorders>
              <w:top w:val="nil"/>
              <w:left w:val="nil"/>
              <w:bottom w:val="single" w:sz="4" w:space="0" w:color="auto"/>
              <w:right w:val="single" w:sz="4" w:space="0" w:color="auto"/>
            </w:tcBorders>
            <w:shd w:val="clear" w:color="auto" w:fill="auto"/>
            <w:noWrap/>
            <w:vAlign w:val="center"/>
            <w:hideMark/>
          </w:tcPr>
          <w:p w14:paraId="474CE4F4"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55</w:t>
            </w:r>
          </w:p>
        </w:tc>
        <w:tc>
          <w:tcPr>
            <w:tcW w:w="886" w:type="dxa"/>
            <w:tcBorders>
              <w:top w:val="nil"/>
              <w:left w:val="nil"/>
              <w:bottom w:val="single" w:sz="4" w:space="0" w:color="auto"/>
              <w:right w:val="single" w:sz="4" w:space="0" w:color="auto"/>
            </w:tcBorders>
            <w:shd w:val="clear" w:color="auto" w:fill="auto"/>
            <w:noWrap/>
            <w:vAlign w:val="center"/>
            <w:hideMark/>
          </w:tcPr>
          <w:p w14:paraId="6BF84F90"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50</w:t>
            </w:r>
          </w:p>
        </w:tc>
        <w:tc>
          <w:tcPr>
            <w:tcW w:w="692" w:type="dxa"/>
            <w:tcBorders>
              <w:top w:val="nil"/>
              <w:left w:val="nil"/>
              <w:bottom w:val="single" w:sz="4" w:space="0" w:color="auto"/>
              <w:right w:val="single" w:sz="4" w:space="0" w:color="auto"/>
            </w:tcBorders>
            <w:shd w:val="clear" w:color="auto" w:fill="auto"/>
            <w:noWrap/>
            <w:vAlign w:val="center"/>
            <w:hideMark/>
          </w:tcPr>
          <w:p w14:paraId="301128DF"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50</w:t>
            </w:r>
          </w:p>
        </w:tc>
      </w:tr>
      <w:bookmarkEnd w:id="18"/>
      <w:tr w:rsidR="00F31767" w:rsidRPr="00874E05" w14:paraId="6EE7DDA1" w14:textId="77777777" w:rsidTr="00F31767">
        <w:trPr>
          <w:trHeight w:val="228"/>
        </w:trPr>
        <w:tc>
          <w:tcPr>
            <w:tcW w:w="1501" w:type="dxa"/>
            <w:tcBorders>
              <w:top w:val="nil"/>
              <w:left w:val="single" w:sz="4" w:space="0" w:color="auto"/>
              <w:bottom w:val="single" w:sz="4" w:space="0" w:color="auto"/>
              <w:right w:val="single" w:sz="4" w:space="0" w:color="auto"/>
            </w:tcBorders>
            <w:shd w:val="clear" w:color="auto" w:fill="auto"/>
            <w:noWrap/>
            <w:vAlign w:val="center"/>
            <w:hideMark/>
          </w:tcPr>
          <w:p w14:paraId="1634B9FA"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ACC-JOY-BOR</w:t>
            </w:r>
          </w:p>
        </w:tc>
        <w:tc>
          <w:tcPr>
            <w:tcW w:w="1047" w:type="dxa"/>
            <w:vMerge/>
            <w:tcBorders>
              <w:top w:val="nil"/>
              <w:left w:val="single" w:sz="4" w:space="0" w:color="auto"/>
              <w:bottom w:val="single" w:sz="4" w:space="0" w:color="auto"/>
              <w:right w:val="single" w:sz="4" w:space="0" w:color="auto"/>
            </w:tcBorders>
            <w:vAlign w:val="center"/>
            <w:hideMark/>
          </w:tcPr>
          <w:p w14:paraId="7FCF7206"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545657F3" w14:textId="77777777" w:rsidR="00F31767" w:rsidRPr="00874E05" w:rsidRDefault="00F31767" w:rsidP="00F31767">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69</w:t>
            </w:r>
          </w:p>
        </w:tc>
        <w:tc>
          <w:tcPr>
            <w:tcW w:w="676" w:type="dxa"/>
            <w:tcBorders>
              <w:top w:val="nil"/>
              <w:left w:val="nil"/>
              <w:bottom w:val="single" w:sz="4" w:space="0" w:color="auto"/>
              <w:right w:val="single" w:sz="4" w:space="0" w:color="auto"/>
            </w:tcBorders>
            <w:shd w:val="clear" w:color="000000" w:fill="000000"/>
            <w:noWrap/>
            <w:vAlign w:val="center"/>
            <w:hideMark/>
          </w:tcPr>
          <w:p w14:paraId="0F78E437"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886" w:type="dxa"/>
            <w:tcBorders>
              <w:top w:val="nil"/>
              <w:left w:val="nil"/>
              <w:bottom w:val="single" w:sz="4" w:space="0" w:color="auto"/>
              <w:right w:val="single" w:sz="4" w:space="0" w:color="auto"/>
            </w:tcBorders>
            <w:shd w:val="clear" w:color="000000" w:fill="000000"/>
            <w:noWrap/>
            <w:vAlign w:val="center"/>
            <w:hideMark/>
          </w:tcPr>
          <w:p w14:paraId="2BD7CAC7"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p>
        </w:tc>
        <w:tc>
          <w:tcPr>
            <w:tcW w:w="676" w:type="dxa"/>
            <w:tcBorders>
              <w:top w:val="nil"/>
              <w:left w:val="nil"/>
              <w:bottom w:val="single" w:sz="4" w:space="0" w:color="auto"/>
              <w:right w:val="single" w:sz="4" w:space="0" w:color="auto"/>
            </w:tcBorders>
            <w:shd w:val="clear" w:color="000000" w:fill="000000"/>
            <w:noWrap/>
            <w:vAlign w:val="center"/>
            <w:hideMark/>
          </w:tcPr>
          <w:p w14:paraId="108B01FF"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3FD854F9"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34</w:t>
            </w:r>
          </w:p>
        </w:tc>
        <w:tc>
          <w:tcPr>
            <w:tcW w:w="676" w:type="dxa"/>
            <w:tcBorders>
              <w:top w:val="nil"/>
              <w:left w:val="nil"/>
              <w:bottom w:val="single" w:sz="4" w:space="0" w:color="auto"/>
              <w:right w:val="single" w:sz="4" w:space="0" w:color="auto"/>
            </w:tcBorders>
            <w:shd w:val="clear" w:color="000000" w:fill="000000"/>
            <w:noWrap/>
            <w:vAlign w:val="center"/>
            <w:hideMark/>
          </w:tcPr>
          <w:p w14:paraId="6940BD48"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892" w:type="dxa"/>
            <w:tcBorders>
              <w:top w:val="nil"/>
              <w:left w:val="nil"/>
              <w:bottom w:val="single" w:sz="4" w:space="0" w:color="auto"/>
              <w:right w:val="single" w:sz="4" w:space="0" w:color="auto"/>
            </w:tcBorders>
            <w:shd w:val="clear" w:color="000000" w:fill="000000"/>
            <w:noWrap/>
            <w:vAlign w:val="center"/>
            <w:hideMark/>
          </w:tcPr>
          <w:p w14:paraId="73AA516A"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676" w:type="dxa"/>
            <w:tcBorders>
              <w:top w:val="nil"/>
              <w:left w:val="nil"/>
              <w:bottom w:val="single" w:sz="4" w:space="0" w:color="auto"/>
              <w:right w:val="single" w:sz="4" w:space="0" w:color="auto"/>
            </w:tcBorders>
            <w:shd w:val="clear" w:color="000000" w:fill="000000"/>
            <w:noWrap/>
            <w:vAlign w:val="center"/>
            <w:hideMark/>
          </w:tcPr>
          <w:p w14:paraId="68023CAD"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38DEABB7"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34</w:t>
            </w:r>
          </w:p>
        </w:tc>
        <w:tc>
          <w:tcPr>
            <w:tcW w:w="730" w:type="dxa"/>
            <w:tcBorders>
              <w:top w:val="nil"/>
              <w:left w:val="nil"/>
              <w:bottom w:val="single" w:sz="4" w:space="0" w:color="auto"/>
              <w:right w:val="single" w:sz="4" w:space="0" w:color="auto"/>
            </w:tcBorders>
            <w:shd w:val="clear" w:color="000000" w:fill="000000"/>
            <w:noWrap/>
            <w:vAlign w:val="center"/>
            <w:hideMark/>
          </w:tcPr>
          <w:p w14:paraId="516E506A"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886" w:type="dxa"/>
            <w:tcBorders>
              <w:top w:val="nil"/>
              <w:left w:val="nil"/>
              <w:bottom w:val="single" w:sz="4" w:space="0" w:color="auto"/>
              <w:right w:val="single" w:sz="4" w:space="0" w:color="auto"/>
            </w:tcBorders>
            <w:shd w:val="clear" w:color="000000" w:fill="000000"/>
            <w:noWrap/>
            <w:vAlign w:val="center"/>
            <w:hideMark/>
          </w:tcPr>
          <w:p w14:paraId="100FD08C"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692" w:type="dxa"/>
            <w:tcBorders>
              <w:top w:val="nil"/>
              <w:left w:val="nil"/>
              <w:bottom w:val="single" w:sz="4" w:space="0" w:color="auto"/>
              <w:right w:val="single" w:sz="4" w:space="0" w:color="auto"/>
            </w:tcBorders>
            <w:shd w:val="clear" w:color="000000" w:fill="000000"/>
            <w:noWrap/>
            <w:vAlign w:val="center"/>
            <w:hideMark/>
          </w:tcPr>
          <w:p w14:paraId="49C03CC3"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r>
    </w:tbl>
    <w:p w14:paraId="5FEC250C" w14:textId="77777777" w:rsidR="00874E05" w:rsidRPr="00874E05" w:rsidRDefault="00874E05" w:rsidP="00874E05">
      <w:pPr>
        <w:tabs>
          <w:tab w:val="left" w:pos="1417"/>
        </w:tabs>
        <w:rPr>
          <w:rFonts w:asciiTheme="majorBidi" w:hAnsiTheme="majorBidi" w:cstheme="majorBidi"/>
        </w:rPr>
      </w:pPr>
    </w:p>
    <w:p w14:paraId="015636F9" w14:textId="77777777" w:rsidR="00874E05" w:rsidRPr="00874E05" w:rsidRDefault="00874E05" w:rsidP="00874E05">
      <w:pPr>
        <w:tabs>
          <w:tab w:val="left" w:pos="1417"/>
        </w:tabs>
        <w:rPr>
          <w:rFonts w:asciiTheme="majorBidi" w:hAnsiTheme="majorBidi" w:cstheme="majorBidi"/>
        </w:rPr>
      </w:pPr>
    </w:p>
    <w:p w14:paraId="63879A5D" w14:textId="77777777" w:rsidR="00874E05" w:rsidRPr="00874E05" w:rsidRDefault="00874E05" w:rsidP="00874E05">
      <w:pPr>
        <w:tabs>
          <w:tab w:val="left" w:pos="1417"/>
        </w:tabs>
        <w:rPr>
          <w:rFonts w:asciiTheme="majorBidi" w:hAnsiTheme="majorBidi" w:cstheme="majorBidi"/>
        </w:rPr>
      </w:pPr>
    </w:p>
    <w:p w14:paraId="6439CC8F" w14:textId="77777777" w:rsidR="00874E05" w:rsidRPr="00874E05" w:rsidRDefault="00874E05" w:rsidP="00874E05">
      <w:pPr>
        <w:tabs>
          <w:tab w:val="left" w:pos="1417"/>
        </w:tabs>
        <w:rPr>
          <w:rFonts w:asciiTheme="majorBidi" w:hAnsiTheme="majorBidi" w:cstheme="majorBidi"/>
        </w:rPr>
      </w:pPr>
    </w:p>
    <w:p w14:paraId="18696909" w14:textId="77777777" w:rsidR="00874E05" w:rsidRPr="00874E05" w:rsidRDefault="00874E05" w:rsidP="00874E05">
      <w:pPr>
        <w:tabs>
          <w:tab w:val="left" w:pos="1417"/>
        </w:tabs>
        <w:rPr>
          <w:rFonts w:asciiTheme="majorBidi" w:hAnsiTheme="majorBidi" w:cstheme="majorBidi"/>
        </w:rPr>
      </w:pPr>
    </w:p>
    <w:p w14:paraId="1EEF4501" w14:textId="77777777" w:rsidR="00874E05" w:rsidRPr="00874E05" w:rsidRDefault="00874E05" w:rsidP="00874E05">
      <w:pPr>
        <w:tabs>
          <w:tab w:val="left" w:pos="1417"/>
        </w:tabs>
        <w:rPr>
          <w:rFonts w:asciiTheme="majorBidi" w:hAnsiTheme="majorBidi" w:cstheme="majorBidi"/>
        </w:rPr>
      </w:pPr>
    </w:p>
    <w:p w14:paraId="5C36FCD2" w14:textId="77777777" w:rsidR="00874E05" w:rsidRPr="00874E05" w:rsidRDefault="00874E05" w:rsidP="00874E05">
      <w:pPr>
        <w:tabs>
          <w:tab w:val="left" w:pos="1417"/>
        </w:tabs>
        <w:rPr>
          <w:rFonts w:asciiTheme="majorBidi" w:hAnsiTheme="majorBidi" w:cstheme="majorBidi"/>
        </w:rPr>
      </w:pPr>
    </w:p>
    <w:p w14:paraId="448DECBD" w14:textId="77777777" w:rsidR="00874E05" w:rsidRPr="00874E05" w:rsidRDefault="00874E05" w:rsidP="00874E05">
      <w:pPr>
        <w:tabs>
          <w:tab w:val="left" w:pos="1417"/>
        </w:tabs>
        <w:rPr>
          <w:rFonts w:asciiTheme="majorBidi" w:hAnsiTheme="majorBidi" w:cstheme="majorBidi"/>
        </w:rPr>
      </w:pPr>
    </w:p>
    <w:p w14:paraId="13BFF072" w14:textId="77777777" w:rsidR="00874E05" w:rsidRPr="00874E05" w:rsidRDefault="00874E05" w:rsidP="00874E05">
      <w:pPr>
        <w:tabs>
          <w:tab w:val="left" w:pos="1417"/>
        </w:tabs>
        <w:rPr>
          <w:rFonts w:asciiTheme="majorBidi" w:hAnsiTheme="majorBidi" w:cstheme="majorBidi"/>
        </w:rPr>
      </w:pPr>
    </w:p>
    <w:p w14:paraId="4577FA77" w14:textId="77777777" w:rsidR="00874E05" w:rsidRPr="00874E05" w:rsidRDefault="00874E05" w:rsidP="00874E05">
      <w:pPr>
        <w:tabs>
          <w:tab w:val="left" w:pos="1417"/>
        </w:tabs>
        <w:rPr>
          <w:rFonts w:asciiTheme="majorBidi" w:hAnsiTheme="majorBidi" w:cstheme="majorBidi"/>
        </w:rPr>
      </w:pPr>
    </w:p>
    <w:p w14:paraId="26D071C9" w14:textId="77777777" w:rsidR="00874E05" w:rsidRDefault="00874E05" w:rsidP="00874E05">
      <w:pPr>
        <w:tabs>
          <w:tab w:val="left" w:pos="1417"/>
        </w:tabs>
        <w:rPr>
          <w:rFonts w:asciiTheme="majorBidi" w:hAnsiTheme="majorBidi" w:cstheme="majorBidi"/>
        </w:rPr>
      </w:pPr>
    </w:p>
    <w:p w14:paraId="35E181A1" w14:textId="77777777" w:rsidR="00A26A2B" w:rsidRDefault="00A26A2B" w:rsidP="00874E05">
      <w:pPr>
        <w:tabs>
          <w:tab w:val="left" w:pos="1417"/>
        </w:tabs>
        <w:rPr>
          <w:rFonts w:asciiTheme="majorBidi" w:hAnsiTheme="majorBidi" w:cstheme="majorBidi"/>
        </w:rPr>
      </w:pPr>
    </w:p>
    <w:p w14:paraId="2736CC8A" w14:textId="77777777" w:rsidR="00A26A2B" w:rsidRDefault="00A26A2B" w:rsidP="00874E05">
      <w:pPr>
        <w:tabs>
          <w:tab w:val="left" w:pos="1417"/>
        </w:tabs>
        <w:rPr>
          <w:rFonts w:asciiTheme="majorBidi" w:hAnsiTheme="majorBidi" w:cstheme="majorBidi"/>
        </w:rPr>
      </w:pPr>
    </w:p>
    <w:p w14:paraId="7C5195CF" w14:textId="77777777" w:rsidR="00A26A2B" w:rsidRDefault="00A26A2B" w:rsidP="00874E05">
      <w:pPr>
        <w:tabs>
          <w:tab w:val="left" w:pos="1417"/>
        </w:tabs>
        <w:rPr>
          <w:rFonts w:asciiTheme="majorBidi" w:hAnsiTheme="majorBidi" w:cstheme="majorBidi"/>
        </w:rPr>
      </w:pPr>
    </w:p>
    <w:p w14:paraId="60ED1192" w14:textId="77777777" w:rsidR="00A26A2B" w:rsidRDefault="00A26A2B" w:rsidP="00874E05">
      <w:pPr>
        <w:tabs>
          <w:tab w:val="left" w:pos="1417"/>
        </w:tabs>
        <w:rPr>
          <w:rFonts w:asciiTheme="majorBidi" w:hAnsiTheme="majorBidi" w:cstheme="majorBidi"/>
        </w:rPr>
      </w:pPr>
    </w:p>
    <w:p w14:paraId="6EC6A102" w14:textId="77777777" w:rsidR="00A26A2B" w:rsidRPr="00874E05" w:rsidRDefault="00A26A2B" w:rsidP="00874E05">
      <w:pPr>
        <w:tabs>
          <w:tab w:val="left" w:pos="1417"/>
        </w:tabs>
        <w:rPr>
          <w:rFonts w:asciiTheme="majorBidi" w:hAnsiTheme="majorBidi" w:cstheme="majorBidi"/>
        </w:rPr>
      </w:pPr>
    </w:p>
    <w:tbl>
      <w:tblPr>
        <w:tblpPr w:leftFromText="180" w:rightFromText="180" w:vertAnchor="text" w:horzAnchor="page" w:tblpX="166" w:tblpY="72"/>
        <w:tblW w:w="12096" w:type="dxa"/>
        <w:tblLook w:val="04A0" w:firstRow="1" w:lastRow="0" w:firstColumn="1" w:lastColumn="0" w:noHBand="0" w:noVBand="1"/>
      </w:tblPr>
      <w:tblGrid>
        <w:gridCol w:w="1440"/>
        <w:gridCol w:w="771"/>
        <w:gridCol w:w="906"/>
        <w:gridCol w:w="827"/>
        <w:gridCol w:w="886"/>
        <w:gridCol w:w="676"/>
        <w:gridCol w:w="906"/>
        <w:gridCol w:w="827"/>
        <w:gridCol w:w="886"/>
        <w:gridCol w:w="676"/>
        <w:gridCol w:w="906"/>
        <w:gridCol w:w="827"/>
        <w:gridCol w:w="886"/>
        <w:gridCol w:w="676"/>
      </w:tblGrid>
      <w:tr w:rsidR="00794E8A" w:rsidRPr="00874E05" w14:paraId="6AF9A911" w14:textId="77777777" w:rsidTr="009A0C52">
        <w:trPr>
          <w:trHeight w:val="246"/>
        </w:trPr>
        <w:tc>
          <w:tcPr>
            <w:tcW w:w="12096" w:type="dxa"/>
            <w:gridSpan w:val="14"/>
            <w:tcBorders>
              <w:top w:val="nil"/>
              <w:left w:val="nil"/>
            </w:tcBorders>
            <w:shd w:val="clear" w:color="auto" w:fill="auto"/>
            <w:noWrap/>
            <w:vAlign w:val="center"/>
          </w:tcPr>
          <w:p w14:paraId="4DF27EDC" w14:textId="77777777" w:rsidR="00794E8A" w:rsidRPr="00874E05" w:rsidRDefault="00794E8A" w:rsidP="00794E8A">
            <w:pPr>
              <w:pStyle w:val="TableTitle"/>
              <w:rPr>
                <w:rFonts w:asciiTheme="majorBidi" w:eastAsia="宋体" w:hAnsiTheme="majorBidi" w:cstheme="majorBidi"/>
                <w:sz w:val="22"/>
                <w:szCs w:val="22"/>
              </w:rPr>
            </w:pPr>
            <w:r w:rsidRPr="00874E05">
              <w:rPr>
                <w:sz w:val="18"/>
                <w:szCs w:val="18"/>
              </w:rPr>
              <w:lastRenderedPageBreak/>
              <w:t>TABLE I</w:t>
            </w:r>
            <w:r>
              <w:rPr>
                <w:sz w:val="18"/>
                <w:szCs w:val="18"/>
              </w:rPr>
              <w:t>V</w:t>
            </w:r>
            <w:r w:rsidRPr="00874E05">
              <w:rPr>
                <w:sz w:val="18"/>
                <w:szCs w:val="18"/>
              </w:rPr>
              <w:t>. Comparison of classification accuracy (%) of KNN classifier with different K values using the presented wavelet-based feature extraction, the raw EDA data, and the raw EDA data + statistical features. The results of 64 subjects and 2 and 3-class classification cases are reported. The abbreviations “ACC”, “JOY”, and “BOR” respectively stand for the emotions “Acceptance”, “Joy”, and “Boredom”. The best value is highlighted in each case.</w:t>
            </w:r>
            <w:r w:rsidRPr="00874E05">
              <w:rPr>
                <w:rFonts w:asciiTheme="majorBidi" w:hAnsiTheme="majorBidi" w:cstheme="majorBidi"/>
                <w:sz w:val="18"/>
                <w:szCs w:val="18"/>
              </w:rPr>
              <w:t xml:space="preserve">  </w:t>
            </w:r>
          </w:p>
        </w:tc>
      </w:tr>
      <w:tr w:rsidR="00794E8A" w:rsidRPr="00874E05" w14:paraId="31B1D835" w14:textId="77777777" w:rsidTr="009A0C52">
        <w:trPr>
          <w:trHeight w:val="246"/>
        </w:trPr>
        <w:tc>
          <w:tcPr>
            <w:tcW w:w="12096" w:type="dxa"/>
            <w:gridSpan w:val="14"/>
            <w:tcBorders>
              <w:top w:val="nil"/>
              <w:left w:val="nil"/>
            </w:tcBorders>
            <w:shd w:val="clear" w:color="auto" w:fill="auto"/>
            <w:noWrap/>
            <w:vAlign w:val="center"/>
          </w:tcPr>
          <w:p w14:paraId="3180B523" w14:textId="13813863" w:rsidR="00794E8A" w:rsidRPr="00874E05" w:rsidRDefault="00794E8A" w:rsidP="00794E8A">
            <w:pPr>
              <w:pStyle w:val="TableTitle"/>
              <w:rPr>
                <w:rFonts w:asciiTheme="majorBidi" w:eastAsia="宋体" w:hAnsiTheme="majorBidi" w:cstheme="majorBidi"/>
                <w:sz w:val="22"/>
                <w:szCs w:val="22"/>
              </w:rPr>
            </w:pPr>
          </w:p>
        </w:tc>
      </w:tr>
      <w:tr w:rsidR="00794E8A" w:rsidRPr="00874E05" w14:paraId="501FB0F7" w14:textId="77777777" w:rsidTr="009A0C52">
        <w:trPr>
          <w:trHeight w:val="246"/>
        </w:trPr>
        <w:tc>
          <w:tcPr>
            <w:tcW w:w="2211" w:type="dxa"/>
            <w:gridSpan w:val="2"/>
            <w:tcBorders>
              <w:top w:val="nil"/>
              <w:left w:val="nil"/>
              <w:right w:val="single" w:sz="4" w:space="0" w:color="000000"/>
            </w:tcBorders>
            <w:shd w:val="clear" w:color="auto" w:fill="auto"/>
            <w:noWrap/>
            <w:vAlign w:val="center"/>
            <w:hideMark/>
          </w:tcPr>
          <w:p w14:paraId="0EC03097"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p>
        </w:tc>
        <w:tc>
          <w:tcPr>
            <w:tcW w:w="3295" w:type="dxa"/>
            <w:gridSpan w:val="4"/>
            <w:tcBorders>
              <w:top w:val="single" w:sz="4" w:space="0" w:color="auto"/>
              <w:left w:val="nil"/>
              <w:bottom w:val="single" w:sz="4" w:space="0" w:color="auto"/>
              <w:right w:val="single" w:sz="4" w:space="0" w:color="auto"/>
            </w:tcBorders>
            <w:shd w:val="clear" w:color="auto" w:fill="auto"/>
            <w:noWrap/>
            <w:vAlign w:val="center"/>
            <w:hideMark/>
          </w:tcPr>
          <w:p w14:paraId="7E14C155"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Wavelet-based</w:t>
            </w:r>
          </w:p>
        </w:tc>
        <w:tc>
          <w:tcPr>
            <w:tcW w:w="3295" w:type="dxa"/>
            <w:gridSpan w:val="4"/>
            <w:tcBorders>
              <w:top w:val="single" w:sz="4" w:space="0" w:color="auto"/>
              <w:left w:val="nil"/>
              <w:bottom w:val="single" w:sz="4" w:space="0" w:color="auto"/>
              <w:right w:val="single" w:sz="4" w:space="0" w:color="auto"/>
            </w:tcBorders>
            <w:shd w:val="clear" w:color="auto" w:fill="auto"/>
            <w:noWrap/>
            <w:vAlign w:val="center"/>
            <w:hideMark/>
          </w:tcPr>
          <w:p w14:paraId="7D49C7B8"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Statistics-based feature + Raw data</w:t>
            </w:r>
          </w:p>
        </w:tc>
        <w:tc>
          <w:tcPr>
            <w:tcW w:w="3295" w:type="dxa"/>
            <w:gridSpan w:val="4"/>
            <w:tcBorders>
              <w:top w:val="single" w:sz="4" w:space="0" w:color="auto"/>
              <w:left w:val="nil"/>
              <w:bottom w:val="single" w:sz="4" w:space="0" w:color="auto"/>
              <w:right w:val="single" w:sz="4" w:space="0" w:color="auto"/>
            </w:tcBorders>
            <w:shd w:val="clear" w:color="auto" w:fill="auto"/>
            <w:noWrap/>
            <w:vAlign w:val="center"/>
            <w:hideMark/>
          </w:tcPr>
          <w:p w14:paraId="127FE923"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Raw data</w:t>
            </w:r>
          </w:p>
        </w:tc>
      </w:tr>
      <w:tr w:rsidR="00794E8A" w:rsidRPr="00874E05" w14:paraId="7A0A7A46" w14:textId="77777777" w:rsidTr="009A0C52">
        <w:trPr>
          <w:trHeight w:val="246"/>
        </w:trPr>
        <w:tc>
          <w:tcPr>
            <w:tcW w:w="2211" w:type="dxa"/>
            <w:gridSpan w:val="2"/>
            <w:tcBorders>
              <w:left w:val="nil"/>
              <w:bottom w:val="single" w:sz="4" w:space="0" w:color="000000"/>
              <w:right w:val="single" w:sz="4" w:space="0" w:color="auto"/>
            </w:tcBorders>
            <w:vAlign w:val="center"/>
            <w:hideMark/>
          </w:tcPr>
          <w:p w14:paraId="6AD4D7FB"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p>
        </w:tc>
        <w:tc>
          <w:tcPr>
            <w:tcW w:w="906" w:type="dxa"/>
            <w:tcBorders>
              <w:top w:val="nil"/>
              <w:left w:val="single" w:sz="4" w:space="0" w:color="auto"/>
              <w:bottom w:val="single" w:sz="4" w:space="0" w:color="auto"/>
              <w:right w:val="single" w:sz="4" w:space="0" w:color="auto"/>
            </w:tcBorders>
            <w:shd w:val="clear" w:color="auto" w:fill="auto"/>
            <w:noWrap/>
            <w:vAlign w:val="center"/>
            <w:hideMark/>
          </w:tcPr>
          <w:p w14:paraId="026EB9BD"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Accuracy</w:t>
            </w:r>
          </w:p>
        </w:tc>
        <w:tc>
          <w:tcPr>
            <w:tcW w:w="827" w:type="dxa"/>
            <w:tcBorders>
              <w:top w:val="nil"/>
              <w:left w:val="nil"/>
              <w:bottom w:val="single" w:sz="4" w:space="0" w:color="auto"/>
              <w:right w:val="single" w:sz="4" w:space="0" w:color="auto"/>
            </w:tcBorders>
            <w:shd w:val="clear" w:color="auto" w:fill="auto"/>
            <w:noWrap/>
            <w:vAlign w:val="center"/>
            <w:hideMark/>
          </w:tcPr>
          <w:p w14:paraId="6CD83D62" w14:textId="187F9B9F" w:rsidR="00794E8A" w:rsidRPr="00874E05" w:rsidRDefault="009A0C52" w:rsidP="00DF7BC9">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AUC</w:t>
            </w:r>
          </w:p>
        </w:tc>
        <w:tc>
          <w:tcPr>
            <w:tcW w:w="886" w:type="dxa"/>
            <w:tcBorders>
              <w:top w:val="nil"/>
              <w:left w:val="nil"/>
              <w:bottom w:val="single" w:sz="4" w:space="0" w:color="auto"/>
              <w:right w:val="single" w:sz="4" w:space="0" w:color="auto"/>
            </w:tcBorders>
            <w:shd w:val="clear" w:color="auto" w:fill="auto"/>
            <w:noWrap/>
            <w:vAlign w:val="center"/>
            <w:hideMark/>
          </w:tcPr>
          <w:p w14:paraId="3EB7BB82"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Precision</w:t>
            </w:r>
          </w:p>
        </w:tc>
        <w:tc>
          <w:tcPr>
            <w:tcW w:w="676" w:type="dxa"/>
            <w:tcBorders>
              <w:top w:val="nil"/>
              <w:left w:val="nil"/>
              <w:bottom w:val="single" w:sz="4" w:space="0" w:color="auto"/>
              <w:right w:val="single" w:sz="4" w:space="0" w:color="auto"/>
            </w:tcBorders>
            <w:shd w:val="clear" w:color="auto" w:fill="auto"/>
            <w:noWrap/>
            <w:vAlign w:val="center"/>
            <w:hideMark/>
          </w:tcPr>
          <w:p w14:paraId="29A15227" w14:textId="79389D03" w:rsidR="00794E8A" w:rsidRPr="00874E05" w:rsidRDefault="009A0C52" w:rsidP="00794E8A">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Recall</w:t>
            </w:r>
          </w:p>
        </w:tc>
        <w:tc>
          <w:tcPr>
            <w:tcW w:w="906" w:type="dxa"/>
            <w:tcBorders>
              <w:top w:val="nil"/>
              <w:left w:val="nil"/>
              <w:bottom w:val="single" w:sz="4" w:space="0" w:color="auto"/>
              <w:right w:val="single" w:sz="4" w:space="0" w:color="auto"/>
            </w:tcBorders>
            <w:shd w:val="clear" w:color="auto" w:fill="auto"/>
            <w:noWrap/>
            <w:vAlign w:val="center"/>
            <w:hideMark/>
          </w:tcPr>
          <w:p w14:paraId="2CD97989"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Accuracy</w:t>
            </w:r>
          </w:p>
        </w:tc>
        <w:tc>
          <w:tcPr>
            <w:tcW w:w="827" w:type="dxa"/>
            <w:tcBorders>
              <w:top w:val="nil"/>
              <w:left w:val="nil"/>
              <w:bottom w:val="single" w:sz="4" w:space="0" w:color="auto"/>
              <w:right w:val="single" w:sz="4" w:space="0" w:color="auto"/>
            </w:tcBorders>
            <w:shd w:val="clear" w:color="auto" w:fill="auto"/>
            <w:noWrap/>
            <w:vAlign w:val="center"/>
            <w:hideMark/>
          </w:tcPr>
          <w:p w14:paraId="2E184EAB" w14:textId="5E624033" w:rsidR="00794E8A" w:rsidRPr="00874E05" w:rsidRDefault="009A0C52" w:rsidP="00794E8A">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AUC</w:t>
            </w:r>
          </w:p>
        </w:tc>
        <w:tc>
          <w:tcPr>
            <w:tcW w:w="886" w:type="dxa"/>
            <w:tcBorders>
              <w:top w:val="nil"/>
              <w:left w:val="nil"/>
              <w:bottom w:val="single" w:sz="4" w:space="0" w:color="auto"/>
              <w:right w:val="single" w:sz="4" w:space="0" w:color="auto"/>
            </w:tcBorders>
            <w:shd w:val="clear" w:color="auto" w:fill="auto"/>
            <w:noWrap/>
            <w:vAlign w:val="center"/>
            <w:hideMark/>
          </w:tcPr>
          <w:p w14:paraId="758EBE0D"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Precision</w:t>
            </w:r>
          </w:p>
        </w:tc>
        <w:tc>
          <w:tcPr>
            <w:tcW w:w="676" w:type="dxa"/>
            <w:tcBorders>
              <w:top w:val="nil"/>
              <w:left w:val="nil"/>
              <w:bottom w:val="single" w:sz="4" w:space="0" w:color="auto"/>
              <w:right w:val="single" w:sz="4" w:space="0" w:color="auto"/>
            </w:tcBorders>
            <w:shd w:val="clear" w:color="auto" w:fill="auto"/>
            <w:noWrap/>
            <w:vAlign w:val="center"/>
            <w:hideMark/>
          </w:tcPr>
          <w:p w14:paraId="001DE0F4" w14:textId="44B11DDF" w:rsidR="00794E8A" w:rsidRPr="00874E05" w:rsidRDefault="009A0C52" w:rsidP="00794E8A">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Recall</w:t>
            </w:r>
          </w:p>
        </w:tc>
        <w:tc>
          <w:tcPr>
            <w:tcW w:w="906" w:type="dxa"/>
            <w:tcBorders>
              <w:top w:val="nil"/>
              <w:left w:val="nil"/>
              <w:bottom w:val="single" w:sz="4" w:space="0" w:color="auto"/>
              <w:right w:val="single" w:sz="4" w:space="0" w:color="auto"/>
            </w:tcBorders>
            <w:shd w:val="clear" w:color="auto" w:fill="auto"/>
            <w:noWrap/>
            <w:vAlign w:val="center"/>
            <w:hideMark/>
          </w:tcPr>
          <w:p w14:paraId="154B973B"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Accuracy</w:t>
            </w:r>
          </w:p>
        </w:tc>
        <w:tc>
          <w:tcPr>
            <w:tcW w:w="827" w:type="dxa"/>
            <w:tcBorders>
              <w:top w:val="nil"/>
              <w:left w:val="nil"/>
              <w:bottom w:val="single" w:sz="4" w:space="0" w:color="auto"/>
              <w:right w:val="single" w:sz="4" w:space="0" w:color="auto"/>
            </w:tcBorders>
            <w:shd w:val="clear" w:color="auto" w:fill="auto"/>
            <w:noWrap/>
            <w:vAlign w:val="center"/>
            <w:hideMark/>
          </w:tcPr>
          <w:p w14:paraId="0FF57AD2" w14:textId="3C36AA22" w:rsidR="00794E8A" w:rsidRPr="00874E05" w:rsidRDefault="009A0C52" w:rsidP="00794E8A">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AUC</w:t>
            </w:r>
          </w:p>
        </w:tc>
        <w:tc>
          <w:tcPr>
            <w:tcW w:w="886" w:type="dxa"/>
            <w:tcBorders>
              <w:top w:val="nil"/>
              <w:left w:val="nil"/>
              <w:bottom w:val="single" w:sz="4" w:space="0" w:color="auto"/>
              <w:right w:val="single" w:sz="4" w:space="0" w:color="auto"/>
            </w:tcBorders>
            <w:shd w:val="clear" w:color="auto" w:fill="auto"/>
            <w:noWrap/>
            <w:vAlign w:val="center"/>
            <w:hideMark/>
          </w:tcPr>
          <w:p w14:paraId="5775779A"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Precision</w:t>
            </w:r>
          </w:p>
        </w:tc>
        <w:tc>
          <w:tcPr>
            <w:tcW w:w="676" w:type="dxa"/>
            <w:tcBorders>
              <w:top w:val="nil"/>
              <w:left w:val="nil"/>
              <w:bottom w:val="single" w:sz="4" w:space="0" w:color="auto"/>
              <w:right w:val="single" w:sz="4" w:space="0" w:color="auto"/>
            </w:tcBorders>
            <w:shd w:val="clear" w:color="auto" w:fill="auto"/>
            <w:noWrap/>
            <w:vAlign w:val="center"/>
            <w:hideMark/>
          </w:tcPr>
          <w:p w14:paraId="507A2C83" w14:textId="1EA7B848" w:rsidR="00794E8A" w:rsidRPr="00874E05" w:rsidRDefault="009A0C52" w:rsidP="00794E8A">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Recall</w:t>
            </w:r>
          </w:p>
        </w:tc>
      </w:tr>
      <w:tr w:rsidR="00B75242" w:rsidRPr="00874E05" w14:paraId="505147E4" w14:textId="77777777" w:rsidTr="009A0C52">
        <w:trPr>
          <w:trHeight w:val="246"/>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7F01C3B7"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bookmarkStart w:id="19" w:name="_Hlk511751618"/>
            <w:r w:rsidRPr="00874E05">
              <w:rPr>
                <w:rFonts w:ascii="Times New Roman" w:eastAsia="Times New Roman" w:hAnsi="Times New Roman" w:cs="Times New Roman"/>
                <w:sz w:val="18"/>
                <w:szCs w:val="18"/>
              </w:rPr>
              <w:t>ACC-BOR</w:t>
            </w:r>
          </w:p>
        </w:tc>
        <w:tc>
          <w:tcPr>
            <w:tcW w:w="77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1BE4017"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K = 1</w:t>
            </w:r>
          </w:p>
        </w:tc>
        <w:tc>
          <w:tcPr>
            <w:tcW w:w="906" w:type="dxa"/>
            <w:tcBorders>
              <w:top w:val="nil"/>
              <w:left w:val="nil"/>
              <w:bottom w:val="single" w:sz="4" w:space="0" w:color="auto"/>
              <w:right w:val="single" w:sz="4" w:space="0" w:color="auto"/>
            </w:tcBorders>
            <w:shd w:val="clear" w:color="auto" w:fill="auto"/>
            <w:noWrap/>
            <w:vAlign w:val="center"/>
            <w:hideMark/>
          </w:tcPr>
          <w:p w14:paraId="7AAD6886" w14:textId="77777777"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sz w:val="18"/>
                <w:szCs w:val="18"/>
              </w:rPr>
              <w:t>70</w:t>
            </w:r>
          </w:p>
        </w:tc>
        <w:tc>
          <w:tcPr>
            <w:tcW w:w="827" w:type="dxa"/>
            <w:tcBorders>
              <w:top w:val="nil"/>
              <w:left w:val="nil"/>
              <w:bottom w:val="single" w:sz="4" w:space="0" w:color="auto"/>
              <w:right w:val="single" w:sz="4" w:space="0" w:color="auto"/>
            </w:tcBorders>
            <w:shd w:val="clear" w:color="auto" w:fill="auto"/>
            <w:noWrap/>
            <w:vAlign w:val="center"/>
            <w:hideMark/>
          </w:tcPr>
          <w:p w14:paraId="698FE965" w14:textId="6C38BFEF"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sz w:val="18"/>
                <w:szCs w:val="18"/>
              </w:rPr>
              <w:t>50</w:t>
            </w:r>
          </w:p>
        </w:tc>
        <w:tc>
          <w:tcPr>
            <w:tcW w:w="886" w:type="dxa"/>
            <w:tcBorders>
              <w:top w:val="nil"/>
              <w:left w:val="nil"/>
              <w:bottom w:val="single" w:sz="4" w:space="0" w:color="auto"/>
              <w:right w:val="single" w:sz="4" w:space="0" w:color="auto"/>
            </w:tcBorders>
            <w:shd w:val="clear" w:color="auto" w:fill="auto"/>
            <w:noWrap/>
            <w:vAlign w:val="center"/>
            <w:hideMark/>
          </w:tcPr>
          <w:p w14:paraId="50F9BD41" w14:textId="77777777" w:rsidR="00B75242" w:rsidRPr="00DF7BC9" w:rsidRDefault="00B75242" w:rsidP="00B75242">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color w:val="FF0000"/>
                <w:sz w:val="18"/>
                <w:szCs w:val="18"/>
              </w:rPr>
              <w:t>70</w:t>
            </w:r>
          </w:p>
        </w:tc>
        <w:tc>
          <w:tcPr>
            <w:tcW w:w="676" w:type="dxa"/>
            <w:tcBorders>
              <w:top w:val="nil"/>
              <w:left w:val="nil"/>
              <w:bottom w:val="single" w:sz="4" w:space="0" w:color="auto"/>
              <w:right w:val="single" w:sz="4" w:space="0" w:color="auto"/>
            </w:tcBorders>
            <w:shd w:val="clear" w:color="auto" w:fill="auto"/>
            <w:noWrap/>
            <w:vAlign w:val="center"/>
            <w:hideMark/>
          </w:tcPr>
          <w:p w14:paraId="17DE403B" w14:textId="6393F484" w:rsidR="00B75242" w:rsidRPr="00DF7BC9" w:rsidRDefault="00B75242" w:rsidP="00B75242">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color w:val="FF0000"/>
                <w:sz w:val="18"/>
                <w:szCs w:val="18"/>
              </w:rPr>
              <w:t>70</w:t>
            </w:r>
          </w:p>
        </w:tc>
        <w:tc>
          <w:tcPr>
            <w:tcW w:w="906" w:type="dxa"/>
            <w:tcBorders>
              <w:top w:val="nil"/>
              <w:left w:val="nil"/>
              <w:bottom w:val="single" w:sz="4" w:space="0" w:color="auto"/>
              <w:right w:val="single" w:sz="4" w:space="0" w:color="auto"/>
            </w:tcBorders>
            <w:shd w:val="clear" w:color="auto" w:fill="auto"/>
            <w:noWrap/>
            <w:vAlign w:val="center"/>
            <w:hideMark/>
          </w:tcPr>
          <w:p w14:paraId="4452D433"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b/>
                <w:bCs/>
                <w:sz w:val="18"/>
                <w:szCs w:val="18"/>
              </w:rPr>
              <w:t>73</w:t>
            </w:r>
          </w:p>
        </w:tc>
        <w:tc>
          <w:tcPr>
            <w:tcW w:w="827" w:type="dxa"/>
            <w:tcBorders>
              <w:top w:val="nil"/>
              <w:left w:val="nil"/>
              <w:bottom w:val="single" w:sz="4" w:space="0" w:color="auto"/>
              <w:right w:val="single" w:sz="4" w:space="0" w:color="auto"/>
            </w:tcBorders>
            <w:shd w:val="clear" w:color="auto" w:fill="auto"/>
            <w:noWrap/>
            <w:vAlign w:val="center"/>
            <w:hideMark/>
          </w:tcPr>
          <w:p w14:paraId="38A38E48" w14:textId="2C3E950A"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b/>
                <w:bCs/>
                <w:sz w:val="18"/>
                <w:szCs w:val="18"/>
              </w:rPr>
              <w:t>53</w:t>
            </w:r>
          </w:p>
        </w:tc>
        <w:tc>
          <w:tcPr>
            <w:tcW w:w="886" w:type="dxa"/>
            <w:tcBorders>
              <w:top w:val="nil"/>
              <w:left w:val="nil"/>
              <w:bottom w:val="single" w:sz="4" w:space="0" w:color="auto"/>
              <w:right w:val="single" w:sz="4" w:space="0" w:color="auto"/>
            </w:tcBorders>
            <w:shd w:val="clear" w:color="auto" w:fill="auto"/>
            <w:noWrap/>
            <w:vAlign w:val="center"/>
            <w:hideMark/>
          </w:tcPr>
          <w:p w14:paraId="75962D41"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b/>
                <w:bCs/>
                <w:color w:val="FF0000"/>
                <w:sz w:val="18"/>
                <w:szCs w:val="18"/>
              </w:rPr>
              <w:t>72</w:t>
            </w:r>
          </w:p>
        </w:tc>
        <w:tc>
          <w:tcPr>
            <w:tcW w:w="676" w:type="dxa"/>
            <w:tcBorders>
              <w:top w:val="nil"/>
              <w:left w:val="nil"/>
              <w:bottom w:val="single" w:sz="4" w:space="0" w:color="auto"/>
              <w:right w:val="single" w:sz="4" w:space="0" w:color="auto"/>
            </w:tcBorders>
            <w:shd w:val="clear" w:color="auto" w:fill="auto"/>
            <w:noWrap/>
            <w:vAlign w:val="center"/>
            <w:hideMark/>
          </w:tcPr>
          <w:p w14:paraId="1D53134C" w14:textId="5EAD5703"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b/>
                <w:bCs/>
                <w:color w:val="FF0000"/>
                <w:sz w:val="18"/>
                <w:szCs w:val="18"/>
              </w:rPr>
              <w:t>73</w:t>
            </w:r>
          </w:p>
        </w:tc>
        <w:tc>
          <w:tcPr>
            <w:tcW w:w="906" w:type="dxa"/>
            <w:tcBorders>
              <w:top w:val="nil"/>
              <w:left w:val="nil"/>
              <w:bottom w:val="single" w:sz="4" w:space="0" w:color="auto"/>
              <w:right w:val="single" w:sz="4" w:space="0" w:color="auto"/>
            </w:tcBorders>
            <w:shd w:val="clear" w:color="auto" w:fill="auto"/>
            <w:noWrap/>
            <w:vAlign w:val="center"/>
            <w:hideMark/>
          </w:tcPr>
          <w:p w14:paraId="171807AE"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68</w:t>
            </w:r>
          </w:p>
        </w:tc>
        <w:tc>
          <w:tcPr>
            <w:tcW w:w="827" w:type="dxa"/>
            <w:tcBorders>
              <w:top w:val="nil"/>
              <w:left w:val="nil"/>
              <w:bottom w:val="single" w:sz="4" w:space="0" w:color="auto"/>
              <w:right w:val="single" w:sz="4" w:space="0" w:color="auto"/>
            </w:tcBorders>
            <w:shd w:val="clear" w:color="auto" w:fill="auto"/>
            <w:noWrap/>
            <w:vAlign w:val="center"/>
            <w:hideMark/>
          </w:tcPr>
          <w:p w14:paraId="0FEB531D" w14:textId="1634680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52</w:t>
            </w:r>
          </w:p>
        </w:tc>
        <w:tc>
          <w:tcPr>
            <w:tcW w:w="886" w:type="dxa"/>
            <w:tcBorders>
              <w:top w:val="nil"/>
              <w:left w:val="nil"/>
              <w:bottom w:val="single" w:sz="4" w:space="0" w:color="auto"/>
              <w:right w:val="single" w:sz="4" w:space="0" w:color="auto"/>
            </w:tcBorders>
            <w:shd w:val="clear" w:color="auto" w:fill="auto"/>
            <w:noWrap/>
            <w:vAlign w:val="center"/>
            <w:hideMark/>
          </w:tcPr>
          <w:p w14:paraId="51E03C27"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68</w:t>
            </w:r>
          </w:p>
        </w:tc>
        <w:tc>
          <w:tcPr>
            <w:tcW w:w="676" w:type="dxa"/>
            <w:tcBorders>
              <w:top w:val="nil"/>
              <w:left w:val="nil"/>
              <w:bottom w:val="single" w:sz="4" w:space="0" w:color="auto"/>
              <w:right w:val="single" w:sz="4" w:space="0" w:color="auto"/>
            </w:tcBorders>
            <w:shd w:val="clear" w:color="auto" w:fill="auto"/>
            <w:noWrap/>
            <w:vAlign w:val="center"/>
            <w:hideMark/>
          </w:tcPr>
          <w:p w14:paraId="22707BFC" w14:textId="5626A0B3"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68</w:t>
            </w:r>
          </w:p>
        </w:tc>
      </w:tr>
      <w:tr w:rsidR="00B75242" w:rsidRPr="00874E05" w14:paraId="63628D55" w14:textId="77777777" w:rsidTr="009A0C52">
        <w:trPr>
          <w:trHeight w:val="246"/>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593FCB65"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ACC-JOY</w:t>
            </w:r>
          </w:p>
        </w:tc>
        <w:tc>
          <w:tcPr>
            <w:tcW w:w="771" w:type="dxa"/>
            <w:vMerge/>
            <w:tcBorders>
              <w:top w:val="nil"/>
              <w:left w:val="single" w:sz="4" w:space="0" w:color="auto"/>
              <w:bottom w:val="single" w:sz="4" w:space="0" w:color="auto"/>
              <w:right w:val="single" w:sz="4" w:space="0" w:color="auto"/>
            </w:tcBorders>
            <w:vAlign w:val="center"/>
            <w:hideMark/>
          </w:tcPr>
          <w:p w14:paraId="7F6ACC29"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3F27455E" w14:textId="77777777"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76</w:t>
            </w:r>
          </w:p>
        </w:tc>
        <w:tc>
          <w:tcPr>
            <w:tcW w:w="827" w:type="dxa"/>
            <w:tcBorders>
              <w:top w:val="nil"/>
              <w:left w:val="nil"/>
              <w:bottom w:val="single" w:sz="4" w:space="0" w:color="auto"/>
              <w:right w:val="single" w:sz="4" w:space="0" w:color="auto"/>
            </w:tcBorders>
            <w:shd w:val="clear" w:color="auto" w:fill="auto"/>
            <w:noWrap/>
            <w:vAlign w:val="center"/>
            <w:hideMark/>
          </w:tcPr>
          <w:p w14:paraId="609D0661" w14:textId="19F91B5D"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sz w:val="18"/>
                <w:szCs w:val="18"/>
              </w:rPr>
              <w:t>58</w:t>
            </w:r>
          </w:p>
        </w:tc>
        <w:tc>
          <w:tcPr>
            <w:tcW w:w="886" w:type="dxa"/>
            <w:tcBorders>
              <w:top w:val="nil"/>
              <w:left w:val="nil"/>
              <w:bottom w:val="single" w:sz="4" w:space="0" w:color="auto"/>
              <w:right w:val="single" w:sz="4" w:space="0" w:color="auto"/>
            </w:tcBorders>
            <w:shd w:val="clear" w:color="auto" w:fill="auto"/>
            <w:noWrap/>
            <w:vAlign w:val="center"/>
            <w:hideMark/>
          </w:tcPr>
          <w:p w14:paraId="030AB246" w14:textId="77777777" w:rsidR="00B75242" w:rsidRPr="00DF7BC9" w:rsidRDefault="00B75242" w:rsidP="00B75242">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color w:val="FF0000"/>
                <w:sz w:val="18"/>
                <w:szCs w:val="18"/>
              </w:rPr>
              <w:t>76</w:t>
            </w:r>
          </w:p>
        </w:tc>
        <w:tc>
          <w:tcPr>
            <w:tcW w:w="676" w:type="dxa"/>
            <w:tcBorders>
              <w:top w:val="nil"/>
              <w:left w:val="nil"/>
              <w:bottom w:val="single" w:sz="4" w:space="0" w:color="auto"/>
              <w:right w:val="single" w:sz="4" w:space="0" w:color="auto"/>
            </w:tcBorders>
            <w:shd w:val="clear" w:color="auto" w:fill="auto"/>
            <w:noWrap/>
            <w:vAlign w:val="center"/>
            <w:hideMark/>
          </w:tcPr>
          <w:p w14:paraId="4C65E4A5" w14:textId="4725ACCB" w:rsidR="00B75242" w:rsidRPr="00DF7BC9" w:rsidRDefault="00B75242" w:rsidP="00B75242">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76</w:t>
            </w:r>
          </w:p>
        </w:tc>
        <w:tc>
          <w:tcPr>
            <w:tcW w:w="906" w:type="dxa"/>
            <w:tcBorders>
              <w:top w:val="nil"/>
              <w:left w:val="nil"/>
              <w:bottom w:val="single" w:sz="4" w:space="0" w:color="auto"/>
              <w:right w:val="single" w:sz="4" w:space="0" w:color="auto"/>
            </w:tcBorders>
            <w:shd w:val="clear" w:color="auto" w:fill="auto"/>
            <w:noWrap/>
            <w:vAlign w:val="center"/>
            <w:hideMark/>
          </w:tcPr>
          <w:p w14:paraId="7C017724"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76</w:t>
            </w:r>
          </w:p>
        </w:tc>
        <w:tc>
          <w:tcPr>
            <w:tcW w:w="827" w:type="dxa"/>
            <w:tcBorders>
              <w:top w:val="nil"/>
              <w:left w:val="nil"/>
              <w:bottom w:val="single" w:sz="4" w:space="0" w:color="auto"/>
              <w:right w:val="single" w:sz="4" w:space="0" w:color="auto"/>
            </w:tcBorders>
            <w:shd w:val="clear" w:color="auto" w:fill="auto"/>
            <w:noWrap/>
            <w:vAlign w:val="center"/>
            <w:hideMark/>
          </w:tcPr>
          <w:p w14:paraId="5F4491D1" w14:textId="29176F04"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b/>
                <w:bCs/>
                <w:sz w:val="18"/>
                <w:szCs w:val="18"/>
              </w:rPr>
              <w:t>63</w:t>
            </w:r>
          </w:p>
        </w:tc>
        <w:tc>
          <w:tcPr>
            <w:tcW w:w="886" w:type="dxa"/>
            <w:tcBorders>
              <w:top w:val="nil"/>
              <w:left w:val="nil"/>
              <w:bottom w:val="single" w:sz="4" w:space="0" w:color="auto"/>
              <w:right w:val="single" w:sz="4" w:space="0" w:color="auto"/>
            </w:tcBorders>
            <w:shd w:val="clear" w:color="auto" w:fill="auto"/>
            <w:noWrap/>
            <w:vAlign w:val="center"/>
            <w:hideMark/>
          </w:tcPr>
          <w:p w14:paraId="649AF4F0"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b/>
                <w:bCs/>
                <w:color w:val="FF0000"/>
                <w:sz w:val="18"/>
                <w:szCs w:val="18"/>
              </w:rPr>
              <w:t>77</w:t>
            </w:r>
          </w:p>
        </w:tc>
        <w:tc>
          <w:tcPr>
            <w:tcW w:w="676" w:type="dxa"/>
            <w:tcBorders>
              <w:top w:val="nil"/>
              <w:left w:val="nil"/>
              <w:bottom w:val="single" w:sz="4" w:space="0" w:color="auto"/>
              <w:right w:val="single" w:sz="4" w:space="0" w:color="auto"/>
            </w:tcBorders>
            <w:shd w:val="clear" w:color="auto" w:fill="auto"/>
            <w:noWrap/>
            <w:vAlign w:val="center"/>
            <w:hideMark/>
          </w:tcPr>
          <w:p w14:paraId="27B37840" w14:textId="23B7E392"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76</w:t>
            </w:r>
          </w:p>
        </w:tc>
        <w:tc>
          <w:tcPr>
            <w:tcW w:w="906" w:type="dxa"/>
            <w:tcBorders>
              <w:top w:val="nil"/>
              <w:left w:val="nil"/>
              <w:bottom w:val="single" w:sz="4" w:space="0" w:color="auto"/>
              <w:right w:val="single" w:sz="4" w:space="0" w:color="auto"/>
            </w:tcBorders>
            <w:shd w:val="clear" w:color="auto" w:fill="auto"/>
            <w:noWrap/>
            <w:vAlign w:val="center"/>
            <w:hideMark/>
          </w:tcPr>
          <w:p w14:paraId="2B18F9A8"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62</w:t>
            </w:r>
          </w:p>
        </w:tc>
        <w:tc>
          <w:tcPr>
            <w:tcW w:w="827" w:type="dxa"/>
            <w:tcBorders>
              <w:top w:val="nil"/>
              <w:left w:val="nil"/>
              <w:bottom w:val="single" w:sz="4" w:space="0" w:color="auto"/>
              <w:right w:val="single" w:sz="4" w:space="0" w:color="auto"/>
            </w:tcBorders>
            <w:shd w:val="clear" w:color="auto" w:fill="auto"/>
            <w:noWrap/>
            <w:vAlign w:val="center"/>
            <w:hideMark/>
          </w:tcPr>
          <w:p w14:paraId="782E63AA" w14:textId="3290E3F3"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60</w:t>
            </w:r>
          </w:p>
        </w:tc>
        <w:tc>
          <w:tcPr>
            <w:tcW w:w="886" w:type="dxa"/>
            <w:tcBorders>
              <w:top w:val="nil"/>
              <w:left w:val="nil"/>
              <w:bottom w:val="single" w:sz="4" w:space="0" w:color="auto"/>
              <w:right w:val="single" w:sz="4" w:space="0" w:color="auto"/>
            </w:tcBorders>
            <w:shd w:val="clear" w:color="auto" w:fill="auto"/>
            <w:noWrap/>
            <w:vAlign w:val="center"/>
            <w:hideMark/>
          </w:tcPr>
          <w:p w14:paraId="26B27575"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62</w:t>
            </w:r>
          </w:p>
        </w:tc>
        <w:tc>
          <w:tcPr>
            <w:tcW w:w="676" w:type="dxa"/>
            <w:tcBorders>
              <w:top w:val="nil"/>
              <w:left w:val="nil"/>
              <w:bottom w:val="single" w:sz="4" w:space="0" w:color="auto"/>
              <w:right w:val="single" w:sz="4" w:space="0" w:color="auto"/>
            </w:tcBorders>
            <w:shd w:val="clear" w:color="auto" w:fill="auto"/>
            <w:noWrap/>
            <w:vAlign w:val="center"/>
            <w:hideMark/>
          </w:tcPr>
          <w:p w14:paraId="2750D75B" w14:textId="6892844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62</w:t>
            </w:r>
          </w:p>
        </w:tc>
      </w:tr>
      <w:tr w:rsidR="00B75242" w:rsidRPr="00874E05" w14:paraId="5AC78988" w14:textId="77777777" w:rsidTr="009A0C52">
        <w:trPr>
          <w:trHeight w:val="246"/>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56D4D676"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BOR-JOY</w:t>
            </w:r>
          </w:p>
        </w:tc>
        <w:tc>
          <w:tcPr>
            <w:tcW w:w="771" w:type="dxa"/>
            <w:vMerge/>
            <w:tcBorders>
              <w:top w:val="nil"/>
              <w:left w:val="single" w:sz="4" w:space="0" w:color="auto"/>
              <w:bottom w:val="single" w:sz="4" w:space="0" w:color="auto"/>
              <w:right w:val="single" w:sz="4" w:space="0" w:color="auto"/>
            </w:tcBorders>
            <w:vAlign w:val="center"/>
            <w:hideMark/>
          </w:tcPr>
          <w:p w14:paraId="3E344BE0"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774FB680" w14:textId="77777777"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80</w:t>
            </w:r>
          </w:p>
        </w:tc>
        <w:tc>
          <w:tcPr>
            <w:tcW w:w="827" w:type="dxa"/>
            <w:tcBorders>
              <w:top w:val="nil"/>
              <w:left w:val="nil"/>
              <w:bottom w:val="single" w:sz="4" w:space="0" w:color="auto"/>
              <w:right w:val="single" w:sz="4" w:space="0" w:color="auto"/>
            </w:tcBorders>
            <w:shd w:val="clear" w:color="auto" w:fill="auto"/>
            <w:noWrap/>
            <w:vAlign w:val="center"/>
            <w:hideMark/>
          </w:tcPr>
          <w:p w14:paraId="48193C71" w14:textId="5C2D527B"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sz w:val="18"/>
                <w:szCs w:val="18"/>
              </w:rPr>
              <w:t>64</w:t>
            </w:r>
          </w:p>
        </w:tc>
        <w:tc>
          <w:tcPr>
            <w:tcW w:w="886" w:type="dxa"/>
            <w:tcBorders>
              <w:top w:val="nil"/>
              <w:left w:val="nil"/>
              <w:bottom w:val="single" w:sz="4" w:space="0" w:color="auto"/>
              <w:right w:val="single" w:sz="4" w:space="0" w:color="auto"/>
            </w:tcBorders>
            <w:shd w:val="clear" w:color="auto" w:fill="auto"/>
            <w:noWrap/>
            <w:vAlign w:val="center"/>
            <w:hideMark/>
          </w:tcPr>
          <w:p w14:paraId="0B30A348" w14:textId="77777777" w:rsidR="00B75242" w:rsidRPr="00DF7BC9" w:rsidRDefault="00B75242" w:rsidP="00B75242">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76</w:t>
            </w:r>
          </w:p>
        </w:tc>
        <w:tc>
          <w:tcPr>
            <w:tcW w:w="676" w:type="dxa"/>
            <w:tcBorders>
              <w:top w:val="nil"/>
              <w:left w:val="nil"/>
              <w:bottom w:val="single" w:sz="4" w:space="0" w:color="auto"/>
              <w:right w:val="single" w:sz="4" w:space="0" w:color="auto"/>
            </w:tcBorders>
            <w:shd w:val="clear" w:color="auto" w:fill="auto"/>
            <w:noWrap/>
            <w:vAlign w:val="center"/>
            <w:hideMark/>
          </w:tcPr>
          <w:p w14:paraId="63F4A7AB" w14:textId="66FFA548" w:rsidR="00B75242" w:rsidRPr="00DF7BC9" w:rsidRDefault="00B75242" w:rsidP="00B75242">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80</w:t>
            </w:r>
          </w:p>
        </w:tc>
        <w:tc>
          <w:tcPr>
            <w:tcW w:w="906" w:type="dxa"/>
            <w:tcBorders>
              <w:top w:val="nil"/>
              <w:left w:val="nil"/>
              <w:bottom w:val="single" w:sz="4" w:space="0" w:color="auto"/>
              <w:right w:val="single" w:sz="4" w:space="0" w:color="auto"/>
            </w:tcBorders>
            <w:shd w:val="clear" w:color="auto" w:fill="auto"/>
            <w:noWrap/>
            <w:vAlign w:val="center"/>
            <w:hideMark/>
          </w:tcPr>
          <w:p w14:paraId="3BD132E6"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57</w:t>
            </w:r>
          </w:p>
        </w:tc>
        <w:tc>
          <w:tcPr>
            <w:tcW w:w="827" w:type="dxa"/>
            <w:tcBorders>
              <w:top w:val="nil"/>
              <w:left w:val="nil"/>
              <w:bottom w:val="single" w:sz="4" w:space="0" w:color="auto"/>
              <w:right w:val="single" w:sz="4" w:space="0" w:color="auto"/>
            </w:tcBorders>
            <w:shd w:val="clear" w:color="auto" w:fill="auto"/>
            <w:noWrap/>
            <w:vAlign w:val="center"/>
            <w:hideMark/>
          </w:tcPr>
          <w:p w14:paraId="639A6AFC" w14:textId="4BC2A6D2"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66</w:t>
            </w:r>
          </w:p>
        </w:tc>
        <w:tc>
          <w:tcPr>
            <w:tcW w:w="886" w:type="dxa"/>
            <w:tcBorders>
              <w:top w:val="nil"/>
              <w:left w:val="nil"/>
              <w:bottom w:val="single" w:sz="4" w:space="0" w:color="auto"/>
              <w:right w:val="single" w:sz="4" w:space="0" w:color="auto"/>
            </w:tcBorders>
            <w:shd w:val="clear" w:color="auto" w:fill="auto"/>
            <w:noWrap/>
            <w:vAlign w:val="center"/>
            <w:hideMark/>
          </w:tcPr>
          <w:p w14:paraId="36071FB0"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57</w:t>
            </w:r>
          </w:p>
        </w:tc>
        <w:tc>
          <w:tcPr>
            <w:tcW w:w="676" w:type="dxa"/>
            <w:tcBorders>
              <w:top w:val="nil"/>
              <w:left w:val="nil"/>
              <w:bottom w:val="single" w:sz="4" w:space="0" w:color="auto"/>
              <w:right w:val="single" w:sz="4" w:space="0" w:color="auto"/>
            </w:tcBorders>
            <w:shd w:val="clear" w:color="auto" w:fill="auto"/>
            <w:noWrap/>
            <w:vAlign w:val="center"/>
            <w:hideMark/>
          </w:tcPr>
          <w:p w14:paraId="4A576A1E" w14:textId="4632DB02"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57</w:t>
            </w:r>
          </w:p>
        </w:tc>
        <w:tc>
          <w:tcPr>
            <w:tcW w:w="906" w:type="dxa"/>
            <w:tcBorders>
              <w:top w:val="nil"/>
              <w:left w:val="nil"/>
              <w:bottom w:val="single" w:sz="4" w:space="0" w:color="auto"/>
              <w:right w:val="single" w:sz="4" w:space="0" w:color="auto"/>
            </w:tcBorders>
            <w:shd w:val="clear" w:color="auto" w:fill="auto"/>
            <w:noWrap/>
            <w:vAlign w:val="center"/>
            <w:hideMark/>
          </w:tcPr>
          <w:p w14:paraId="168EF02B"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56</w:t>
            </w:r>
          </w:p>
        </w:tc>
        <w:tc>
          <w:tcPr>
            <w:tcW w:w="827" w:type="dxa"/>
            <w:tcBorders>
              <w:top w:val="nil"/>
              <w:left w:val="nil"/>
              <w:bottom w:val="single" w:sz="4" w:space="0" w:color="auto"/>
              <w:right w:val="single" w:sz="4" w:space="0" w:color="auto"/>
            </w:tcBorders>
            <w:shd w:val="clear" w:color="auto" w:fill="auto"/>
            <w:noWrap/>
            <w:vAlign w:val="center"/>
            <w:hideMark/>
          </w:tcPr>
          <w:p w14:paraId="04A07159" w14:textId="5096EB8A"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b/>
                <w:bCs/>
                <w:sz w:val="18"/>
                <w:szCs w:val="18"/>
              </w:rPr>
              <w:t>68</w:t>
            </w:r>
          </w:p>
        </w:tc>
        <w:tc>
          <w:tcPr>
            <w:tcW w:w="886" w:type="dxa"/>
            <w:tcBorders>
              <w:top w:val="nil"/>
              <w:left w:val="nil"/>
              <w:bottom w:val="single" w:sz="4" w:space="0" w:color="auto"/>
              <w:right w:val="single" w:sz="4" w:space="0" w:color="auto"/>
            </w:tcBorders>
            <w:shd w:val="clear" w:color="auto" w:fill="auto"/>
            <w:noWrap/>
            <w:vAlign w:val="center"/>
            <w:hideMark/>
          </w:tcPr>
          <w:p w14:paraId="1A292100"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56</w:t>
            </w:r>
          </w:p>
        </w:tc>
        <w:tc>
          <w:tcPr>
            <w:tcW w:w="676" w:type="dxa"/>
            <w:tcBorders>
              <w:top w:val="nil"/>
              <w:left w:val="nil"/>
              <w:bottom w:val="single" w:sz="4" w:space="0" w:color="auto"/>
              <w:right w:val="single" w:sz="4" w:space="0" w:color="auto"/>
            </w:tcBorders>
            <w:shd w:val="clear" w:color="auto" w:fill="auto"/>
            <w:noWrap/>
            <w:vAlign w:val="center"/>
            <w:hideMark/>
          </w:tcPr>
          <w:p w14:paraId="36E3C349" w14:textId="3603341F"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56</w:t>
            </w:r>
          </w:p>
        </w:tc>
      </w:tr>
      <w:bookmarkEnd w:id="19"/>
      <w:tr w:rsidR="00B75242" w:rsidRPr="00874E05" w14:paraId="36857769" w14:textId="77777777" w:rsidTr="009A0C52">
        <w:trPr>
          <w:trHeight w:val="246"/>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33F40138"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ACC-JOY-BOR</w:t>
            </w:r>
          </w:p>
        </w:tc>
        <w:tc>
          <w:tcPr>
            <w:tcW w:w="771" w:type="dxa"/>
            <w:vMerge/>
            <w:tcBorders>
              <w:top w:val="nil"/>
              <w:left w:val="single" w:sz="4" w:space="0" w:color="auto"/>
              <w:bottom w:val="single" w:sz="4" w:space="0" w:color="auto"/>
              <w:right w:val="single" w:sz="4" w:space="0" w:color="auto"/>
            </w:tcBorders>
            <w:vAlign w:val="center"/>
            <w:hideMark/>
          </w:tcPr>
          <w:p w14:paraId="32DFA0E1"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482BA1EB" w14:textId="77777777"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60</w:t>
            </w:r>
          </w:p>
        </w:tc>
        <w:tc>
          <w:tcPr>
            <w:tcW w:w="827" w:type="dxa"/>
            <w:tcBorders>
              <w:top w:val="nil"/>
              <w:left w:val="nil"/>
              <w:bottom w:val="single" w:sz="4" w:space="0" w:color="auto"/>
              <w:right w:val="single" w:sz="4" w:space="0" w:color="auto"/>
            </w:tcBorders>
            <w:shd w:val="clear" w:color="000000" w:fill="000000"/>
            <w:noWrap/>
            <w:vAlign w:val="center"/>
            <w:hideMark/>
          </w:tcPr>
          <w:p w14:paraId="4CEF8777" w14:textId="21B71D8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 </w:t>
            </w:r>
          </w:p>
        </w:tc>
        <w:tc>
          <w:tcPr>
            <w:tcW w:w="886" w:type="dxa"/>
            <w:tcBorders>
              <w:top w:val="nil"/>
              <w:left w:val="nil"/>
              <w:bottom w:val="single" w:sz="4" w:space="0" w:color="auto"/>
              <w:right w:val="single" w:sz="4" w:space="0" w:color="auto"/>
            </w:tcBorders>
            <w:shd w:val="clear" w:color="000000" w:fill="000000"/>
            <w:noWrap/>
            <w:vAlign w:val="center"/>
            <w:hideMark/>
          </w:tcPr>
          <w:p w14:paraId="1C2CCAEE"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 </w:t>
            </w:r>
          </w:p>
        </w:tc>
        <w:tc>
          <w:tcPr>
            <w:tcW w:w="676" w:type="dxa"/>
            <w:tcBorders>
              <w:top w:val="nil"/>
              <w:left w:val="nil"/>
              <w:bottom w:val="single" w:sz="4" w:space="0" w:color="auto"/>
              <w:right w:val="single" w:sz="4" w:space="0" w:color="auto"/>
            </w:tcBorders>
            <w:shd w:val="clear" w:color="000000" w:fill="000000"/>
            <w:noWrap/>
            <w:vAlign w:val="center"/>
            <w:hideMark/>
          </w:tcPr>
          <w:p w14:paraId="7D71D91C"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 </w:t>
            </w:r>
          </w:p>
        </w:tc>
        <w:tc>
          <w:tcPr>
            <w:tcW w:w="906" w:type="dxa"/>
            <w:tcBorders>
              <w:top w:val="nil"/>
              <w:left w:val="nil"/>
              <w:bottom w:val="single" w:sz="4" w:space="0" w:color="auto"/>
              <w:right w:val="single" w:sz="4" w:space="0" w:color="auto"/>
            </w:tcBorders>
            <w:shd w:val="clear" w:color="auto" w:fill="auto"/>
            <w:noWrap/>
            <w:vAlign w:val="center"/>
            <w:hideMark/>
          </w:tcPr>
          <w:p w14:paraId="13A30069"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56</w:t>
            </w:r>
          </w:p>
        </w:tc>
        <w:tc>
          <w:tcPr>
            <w:tcW w:w="827" w:type="dxa"/>
            <w:tcBorders>
              <w:top w:val="nil"/>
              <w:left w:val="nil"/>
              <w:bottom w:val="single" w:sz="4" w:space="0" w:color="auto"/>
              <w:right w:val="single" w:sz="4" w:space="0" w:color="auto"/>
            </w:tcBorders>
            <w:shd w:val="clear" w:color="000000" w:fill="000000"/>
            <w:noWrap/>
            <w:vAlign w:val="center"/>
            <w:hideMark/>
          </w:tcPr>
          <w:p w14:paraId="6F536BB9" w14:textId="17894860"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 </w:t>
            </w:r>
          </w:p>
        </w:tc>
        <w:tc>
          <w:tcPr>
            <w:tcW w:w="886" w:type="dxa"/>
            <w:tcBorders>
              <w:top w:val="nil"/>
              <w:left w:val="nil"/>
              <w:bottom w:val="single" w:sz="4" w:space="0" w:color="auto"/>
              <w:right w:val="single" w:sz="4" w:space="0" w:color="auto"/>
            </w:tcBorders>
            <w:shd w:val="clear" w:color="000000" w:fill="000000"/>
            <w:noWrap/>
            <w:vAlign w:val="center"/>
            <w:hideMark/>
          </w:tcPr>
          <w:p w14:paraId="6E587F28"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 </w:t>
            </w:r>
          </w:p>
        </w:tc>
        <w:tc>
          <w:tcPr>
            <w:tcW w:w="676" w:type="dxa"/>
            <w:tcBorders>
              <w:top w:val="nil"/>
              <w:left w:val="nil"/>
              <w:bottom w:val="single" w:sz="4" w:space="0" w:color="auto"/>
              <w:right w:val="single" w:sz="4" w:space="0" w:color="auto"/>
            </w:tcBorders>
            <w:shd w:val="clear" w:color="000000" w:fill="000000"/>
            <w:noWrap/>
            <w:vAlign w:val="center"/>
            <w:hideMark/>
          </w:tcPr>
          <w:p w14:paraId="5413118C"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 </w:t>
            </w:r>
          </w:p>
        </w:tc>
        <w:tc>
          <w:tcPr>
            <w:tcW w:w="906" w:type="dxa"/>
            <w:tcBorders>
              <w:top w:val="nil"/>
              <w:left w:val="nil"/>
              <w:bottom w:val="single" w:sz="4" w:space="0" w:color="auto"/>
              <w:right w:val="single" w:sz="4" w:space="0" w:color="auto"/>
            </w:tcBorders>
            <w:shd w:val="clear" w:color="auto" w:fill="auto"/>
            <w:noWrap/>
            <w:vAlign w:val="center"/>
            <w:hideMark/>
          </w:tcPr>
          <w:p w14:paraId="7A9516FA"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43</w:t>
            </w:r>
          </w:p>
        </w:tc>
        <w:tc>
          <w:tcPr>
            <w:tcW w:w="827" w:type="dxa"/>
            <w:tcBorders>
              <w:top w:val="nil"/>
              <w:left w:val="nil"/>
              <w:bottom w:val="single" w:sz="4" w:space="0" w:color="auto"/>
              <w:right w:val="single" w:sz="4" w:space="0" w:color="auto"/>
            </w:tcBorders>
            <w:shd w:val="clear" w:color="000000" w:fill="000000"/>
            <w:noWrap/>
            <w:vAlign w:val="center"/>
            <w:hideMark/>
          </w:tcPr>
          <w:p w14:paraId="449F5CF8" w14:textId="7A5E8DFC"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 </w:t>
            </w:r>
          </w:p>
        </w:tc>
        <w:tc>
          <w:tcPr>
            <w:tcW w:w="886" w:type="dxa"/>
            <w:tcBorders>
              <w:top w:val="nil"/>
              <w:left w:val="nil"/>
              <w:bottom w:val="single" w:sz="4" w:space="0" w:color="auto"/>
              <w:right w:val="single" w:sz="4" w:space="0" w:color="auto"/>
            </w:tcBorders>
            <w:shd w:val="clear" w:color="000000" w:fill="000000"/>
            <w:noWrap/>
            <w:vAlign w:val="center"/>
            <w:hideMark/>
          </w:tcPr>
          <w:p w14:paraId="30BE8284"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 </w:t>
            </w:r>
          </w:p>
        </w:tc>
        <w:tc>
          <w:tcPr>
            <w:tcW w:w="676" w:type="dxa"/>
            <w:tcBorders>
              <w:top w:val="nil"/>
              <w:left w:val="nil"/>
              <w:bottom w:val="single" w:sz="4" w:space="0" w:color="auto"/>
              <w:right w:val="single" w:sz="4" w:space="0" w:color="auto"/>
            </w:tcBorders>
            <w:shd w:val="clear" w:color="000000" w:fill="000000"/>
            <w:noWrap/>
            <w:vAlign w:val="center"/>
            <w:hideMark/>
          </w:tcPr>
          <w:p w14:paraId="17A1D56D"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 </w:t>
            </w:r>
          </w:p>
        </w:tc>
      </w:tr>
      <w:tr w:rsidR="00B75242" w:rsidRPr="00874E05" w14:paraId="50F55E95" w14:textId="77777777" w:rsidTr="009A0C52">
        <w:trPr>
          <w:trHeight w:val="246"/>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3942D58E"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bookmarkStart w:id="20" w:name="_Hlk511751685"/>
            <w:r w:rsidRPr="00874E05">
              <w:rPr>
                <w:rFonts w:ascii="Times New Roman" w:eastAsia="Times New Roman" w:hAnsi="Times New Roman" w:cs="Times New Roman"/>
                <w:sz w:val="18"/>
                <w:szCs w:val="18"/>
              </w:rPr>
              <w:t>ACC-BOR</w:t>
            </w:r>
          </w:p>
        </w:tc>
        <w:tc>
          <w:tcPr>
            <w:tcW w:w="77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4077D54"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K = 3</w:t>
            </w:r>
          </w:p>
        </w:tc>
        <w:tc>
          <w:tcPr>
            <w:tcW w:w="906" w:type="dxa"/>
            <w:tcBorders>
              <w:top w:val="nil"/>
              <w:left w:val="nil"/>
              <w:bottom w:val="single" w:sz="4" w:space="0" w:color="auto"/>
              <w:right w:val="single" w:sz="4" w:space="0" w:color="auto"/>
            </w:tcBorders>
            <w:shd w:val="clear" w:color="auto" w:fill="auto"/>
            <w:noWrap/>
            <w:vAlign w:val="center"/>
            <w:hideMark/>
          </w:tcPr>
          <w:p w14:paraId="3E5FEA10"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70</w:t>
            </w:r>
          </w:p>
        </w:tc>
        <w:tc>
          <w:tcPr>
            <w:tcW w:w="827" w:type="dxa"/>
            <w:tcBorders>
              <w:top w:val="nil"/>
              <w:left w:val="nil"/>
              <w:bottom w:val="single" w:sz="4" w:space="0" w:color="auto"/>
              <w:right w:val="single" w:sz="4" w:space="0" w:color="auto"/>
            </w:tcBorders>
            <w:shd w:val="clear" w:color="auto" w:fill="auto"/>
            <w:noWrap/>
            <w:vAlign w:val="center"/>
            <w:hideMark/>
          </w:tcPr>
          <w:p w14:paraId="00A34CE5" w14:textId="2A0967E8"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63</w:t>
            </w:r>
          </w:p>
        </w:tc>
        <w:tc>
          <w:tcPr>
            <w:tcW w:w="886" w:type="dxa"/>
            <w:tcBorders>
              <w:top w:val="nil"/>
              <w:left w:val="nil"/>
              <w:bottom w:val="single" w:sz="4" w:space="0" w:color="auto"/>
              <w:right w:val="single" w:sz="4" w:space="0" w:color="auto"/>
            </w:tcBorders>
            <w:shd w:val="clear" w:color="auto" w:fill="auto"/>
            <w:noWrap/>
            <w:vAlign w:val="center"/>
            <w:hideMark/>
          </w:tcPr>
          <w:p w14:paraId="13C9A1F2"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71</w:t>
            </w:r>
          </w:p>
        </w:tc>
        <w:tc>
          <w:tcPr>
            <w:tcW w:w="676" w:type="dxa"/>
            <w:tcBorders>
              <w:top w:val="nil"/>
              <w:left w:val="nil"/>
              <w:bottom w:val="single" w:sz="4" w:space="0" w:color="auto"/>
              <w:right w:val="single" w:sz="4" w:space="0" w:color="auto"/>
            </w:tcBorders>
            <w:shd w:val="clear" w:color="auto" w:fill="auto"/>
            <w:noWrap/>
            <w:vAlign w:val="center"/>
            <w:hideMark/>
          </w:tcPr>
          <w:p w14:paraId="39566F99" w14:textId="52A5DA32"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70</w:t>
            </w:r>
          </w:p>
        </w:tc>
        <w:tc>
          <w:tcPr>
            <w:tcW w:w="906" w:type="dxa"/>
            <w:tcBorders>
              <w:top w:val="nil"/>
              <w:left w:val="nil"/>
              <w:bottom w:val="single" w:sz="4" w:space="0" w:color="auto"/>
              <w:right w:val="single" w:sz="4" w:space="0" w:color="auto"/>
            </w:tcBorders>
            <w:shd w:val="clear" w:color="auto" w:fill="auto"/>
            <w:noWrap/>
            <w:vAlign w:val="center"/>
            <w:hideMark/>
          </w:tcPr>
          <w:p w14:paraId="440405C7" w14:textId="77777777"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81</w:t>
            </w:r>
          </w:p>
        </w:tc>
        <w:tc>
          <w:tcPr>
            <w:tcW w:w="827" w:type="dxa"/>
            <w:tcBorders>
              <w:top w:val="nil"/>
              <w:left w:val="nil"/>
              <w:bottom w:val="single" w:sz="4" w:space="0" w:color="auto"/>
              <w:right w:val="single" w:sz="4" w:space="0" w:color="auto"/>
            </w:tcBorders>
            <w:shd w:val="clear" w:color="auto" w:fill="auto"/>
            <w:noWrap/>
            <w:vAlign w:val="center"/>
            <w:hideMark/>
          </w:tcPr>
          <w:p w14:paraId="695E867F" w14:textId="06F2EB30"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77</w:t>
            </w:r>
          </w:p>
        </w:tc>
        <w:tc>
          <w:tcPr>
            <w:tcW w:w="886" w:type="dxa"/>
            <w:tcBorders>
              <w:top w:val="nil"/>
              <w:left w:val="nil"/>
              <w:bottom w:val="single" w:sz="4" w:space="0" w:color="auto"/>
              <w:right w:val="single" w:sz="4" w:space="0" w:color="auto"/>
            </w:tcBorders>
            <w:shd w:val="clear" w:color="auto" w:fill="auto"/>
            <w:noWrap/>
            <w:vAlign w:val="center"/>
            <w:hideMark/>
          </w:tcPr>
          <w:p w14:paraId="6A5AA2DB" w14:textId="77777777" w:rsidR="00B75242" w:rsidRPr="00DF7BC9" w:rsidRDefault="00B75242" w:rsidP="00B75242">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79</w:t>
            </w:r>
          </w:p>
        </w:tc>
        <w:tc>
          <w:tcPr>
            <w:tcW w:w="676" w:type="dxa"/>
            <w:tcBorders>
              <w:top w:val="nil"/>
              <w:left w:val="nil"/>
              <w:bottom w:val="single" w:sz="4" w:space="0" w:color="auto"/>
              <w:right w:val="single" w:sz="4" w:space="0" w:color="auto"/>
            </w:tcBorders>
            <w:shd w:val="clear" w:color="auto" w:fill="auto"/>
            <w:noWrap/>
            <w:vAlign w:val="center"/>
            <w:hideMark/>
          </w:tcPr>
          <w:p w14:paraId="32269AE7" w14:textId="17D99127" w:rsidR="00B75242" w:rsidRPr="00DF7BC9" w:rsidRDefault="00B75242" w:rsidP="00B75242">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81</w:t>
            </w:r>
          </w:p>
        </w:tc>
        <w:tc>
          <w:tcPr>
            <w:tcW w:w="906" w:type="dxa"/>
            <w:tcBorders>
              <w:top w:val="nil"/>
              <w:left w:val="nil"/>
              <w:bottom w:val="single" w:sz="4" w:space="0" w:color="auto"/>
              <w:right w:val="single" w:sz="4" w:space="0" w:color="auto"/>
            </w:tcBorders>
            <w:shd w:val="clear" w:color="auto" w:fill="auto"/>
            <w:noWrap/>
            <w:vAlign w:val="center"/>
            <w:hideMark/>
          </w:tcPr>
          <w:p w14:paraId="0E11669D"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71</w:t>
            </w:r>
          </w:p>
        </w:tc>
        <w:tc>
          <w:tcPr>
            <w:tcW w:w="827" w:type="dxa"/>
            <w:tcBorders>
              <w:top w:val="nil"/>
              <w:left w:val="nil"/>
              <w:bottom w:val="single" w:sz="4" w:space="0" w:color="auto"/>
              <w:right w:val="single" w:sz="4" w:space="0" w:color="auto"/>
            </w:tcBorders>
            <w:shd w:val="clear" w:color="auto" w:fill="auto"/>
            <w:noWrap/>
            <w:vAlign w:val="center"/>
            <w:hideMark/>
          </w:tcPr>
          <w:p w14:paraId="4C9A4E94" w14:textId="18BFFC12"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68</w:t>
            </w:r>
          </w:p>
        </w:tc>
        <w:tc>
          <w:tcPr>
            <w:tcW w:w="886" w:type="dxa"/>
            <w:tcBorders>
              <w:top w:val="nil"/>
              <w:left w:val="nil"/>
              <w:bottom w:val="single" w:sz="4" w:space="0" w:color="auto"/>
              <w:right w:val="single" w:sz="4" w:space="0" w:color="auto"/>
            </w:tcBorders>
            <w:shd w:val="clear" w:color="auto" w:fill="auto"/>
            <w:noWrap/>
            <w:vAlign w:val="center"/>
            <w:hideMark/>
          </w:tcPr>
          <w:p w14:paraId="56C570C9"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75</w:t>
            </w:r>
          </w:p>
        </w:tc>
        <w:tc>
          <w:tcPr>
            <w:tcW w:w="676" w:type="dxa"/>
            <w:tcBorders>
              <w:top w:val="nil"/>
              <w:left w:val="nil"/>
              <w:bottom w:val="single" w:sz="4" w:space="0" w:color="auto"/>
              <w:right w:val="single" w:sz="4" w:space="0" w:color="auto"/>
            </w:tcBorders>
            <w:shd w:val="clear" w:color="auto" w:fill="auto"/>
            <w:noWrap/>
            <w:vAlign w:val="center"/>
            <w:hideMark/>
          </w:tcPr>
          <w:p w14:paraId="6F84B3DF" w14:textId="040690F4"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71</w:t>
            </w:r>
          </w:p>
        </w:tc>
      </w:tr>
      <w:tr w:rsidR="00B75242" w:rsidRPr="00874E05" w14:paraId="58B64551" w14:textId="77777777" w:rsidTr="009A0C52">
        <w:trPr>
          <w:trHeight w:val="246"/>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703A5B9C"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ACC-JOY</w:t>
            </w:r>
          </w:p>
        </w:tc>
        <w:tc>
          <w:tcPr>
            <w:tcW w:w="771" w:type="dxa"/>
            <w:vMerge/>
            <w:tcBorders>
              <w:top w:val="nil"/>
              <w:left w:val="single" w:sz="4" w:space="0" w:color="auto"/>
              <w:bottom w:val="single" w:sz="4" w:space="0" w:color="auto"/>
              <w:right w:val="single" w:sz="4" w:space="0" w:color="auto"/>
            </w:tcBorders>
            <w:vAlign w:val="center"/>
            <w:hideMark/>
          </w:tcPr>
          <w:p w14:paraId="09D95594"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71B4C370" w14:textId="77777777"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82</w:t>
            </w:r>
          </w:p>
        </w:tc>
        <w:tc>
          <w:tcPr>
            <w:tcW w:w="827" w:type="dxa"/>
            <w:tcBorders>
              <w:top w:val="nil"/>
              <w:left w:val="nil"/>
              <w:bottom w:val="single" w:sz="4" w:space="0" w:color="auto"/>
              <w:right w:val="single" w:sz="4" w:space="0" w:color="auto"/>
            </w:tcBorders>
            <w:shd w:val="clear" w:color="auto" w:fill="auto"/>
            <w:noWrap/>
            <w:vAlign w:val="center"/>
            <w:hideMark/>
          </w:tcPr>
          <w:p w14:paraId="3EBA9420" w14:textId="55B2394A"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sz w:val="18"/>
                <w:szCs w:val="18"/>
              </w:rPr>
              <w:t>81</w:t>
            </w:r>
          </w:p>
        </w:tc>
        <w:tc>
          <w:tcPr>
            <w:tcW w:w="886" w:type="dxa"/>
            <w:tcBorders>
              <w:top w:val="nil"/>
              <w:left w:val="nil"/>
              <w:bottom w:val="single" w:sz="4" w:space="0" w:color="auto"/>
              <w:right w:val="single" w:sz="4" w:space="0" w:color="auto"/>
            </w:tcBorders>
            <w:shd w:val="clear" w:color="auto" w:fill="auto"/>
            <w:noWrap/>
            <w:vAlign w:val="center"/>
            <w:hideMark/>
          </w:tcPr>
          <w:p w14:paraId="16D173F5"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80</w:t>
            </w:r>
          </w:p>
        </w:tc>
        <w:tc>
          <w:tcPr>
            <w:tcW w:w="676" w:type="dxa"/>
            <w:tcBorders>
              <w:top w:val="nil"/>
              <w:left w:val="nil"/>
              <w:bottom w:val="single" w:sz="4" w:space="0" w:color="auto"/>
              <w:right w:val="single" w:sz="4" w:space="0" w:color="auto"/>
            </w:tcBorders>
            <w:shd w:val="clear" w:color="auto" w:fill="auto"/>
            <w:noWrap/>
            <w:vAlign w:val="center"/>
            <w:hideMark/>
          </w:tcPr>
          <w:p w14:paraId="7C5A39CB" w14:textId="7687ED8B"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b/>
                <w:bCs/>
                <w:color w:val="FF0000"/>
                <w:sz w:val="18"/>
                <w:szCs w:val="18"/>
              </w:rPr>
              <w:t>82</w:t>
            </w:r>
          </w:p>
        </w:tc>
        <w:tc>
          <w:tcPr>
            <w:tcW w:w="906" w:type="dxa"/>
            <w:tcBorders>
              <w:top w:val="nil"/>
              <w:left w:val="nil"/>
              <w:bottom w:val="single" w:sz="4" w:space="0" w:color="auto"/>
              <w:right w:val="single" w:sz="4" w:space="0" w:color="auto"/>
            </w:tcBorders>
            <w:shd w:val="clear" w:color="auto" w:fill="auto"/>
            <w:noWrap/>
            <w:vAlign w:val="center"/>
            <w:hideMark/>
          </w:tcPr>
          <w:p w14:paraId="2C681F00"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82</w:t>
            </w:r>
          </w:p>
        </w:tc>
        <w:tc>
          <w:tcPr>
            <w:tcW w:w="827" w:type="dxa"/>
            <w:tcBorders>
              <w:top w:val="nil"/>
              <w:left w:val="nil"/>
              <w:bottom w:val="single" w:sz="4" w:space="0" w:color="auto"/>
              <w:right w:val="single" w:sz="4" w:space="0" w:color="auto"/>
            </w:tcBorders>
            <w:shd w:val="clear" w:color="auto" w:fill="auto"/>
            <w:noWrap/>
            <w:vAlign w:val="center"/>
            <w:hideMark/>
          </w:tcPr>
          <w:p w14:paraId="317A1F63" w14:textId="088F01C2"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b/>
                <w:bCs/>
                <w:sz w:val="18"/>
                <w:szCs w:val="18"/>
              </w:rPr>
              <w:t>82</w:t>
            </w:r>
          </w:p>
        </w:tc>
        <w:tc>
          <w:tcPr>
            <w:tcW w:w="886" w:type="dxa"/>
            <w:tcBorders>
              <w:top w:val="nil"/>
              <w:left w:val="nil"/>
              <w:bottom w:val="single" w:sz="4" w:space="0" w:color="auto"/>
              <w:right w:val="single" w:sz="4" w:space="0" w:color="auto"/>
            </w:tcBorders>
            <w:shd w:val="clear" w:color="auto" w:fill="auto"/>
            <w:noWrap/>
            <w:vAlign w:val="center"/>
            <w:hideMark/>
          </w:tcPr>
          <w:p w14:paraId="3512F162" w14:textId="77777777" w:rsidR="00B75242" w:rsidRPr="00DF7BC9" w:rsidRDefault="00B75242" w:rsidP="00B75242">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81</w:t>
            </w:r>
          </w:p>
        </w:tc>
        <w:tc>
          <w:tcPr>
            <w:tcW w:w="676" w:type="dxa"/>
            <w:tcBorders>
              <w:top w:val="nil"/>
              <w:left w:val="nil"/>
              <w:bottom w:val="single" w:sz="4" w:space="0" w:color="auto"/>
              <w:right w:val="single" w:sz="4" w:space="0" w:color="auto"/>
            </w:tcBorders>
            <w:shd w:val="clear" w:color="auto" w:fill="auto"/>
            <w:noWrap/>
            <w:vAlign w:val="center"/>
            <w:hideMark/>
          </w:tcPr>
          <w:p w14:paraId="32C2FCF7" w14:textId="3E1878F0" w:rsidR="00B75242" w:rsidRPr="00DF7BC9" w:rsidRDefault="00B75242" w:rsidP="00B75242">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color w:val="FF0000"/>
                <w:sz w:val="18"/>
                <w:szCs w:val="18"/>
              </w:rPr>
              <w:t>82</w:t>
            </w:r>
          </w:p>
        </w:tc>
        <w:tc>
          <w:tcPr>
            <w:tcW w:w="906" w:type="dxa"/>
            <w:tcBorders>
              <w:top w:val="nil"/>
              <w:left w:val="nil"/>
              <w:bottom w:val="single" w:sz="4" w:space="0" w:color="auto"/>
              <w:right w:val="single" w:sz="4" w:space="0" w:color="auto"/>
            </w:tcBorders>
            <w:shd w:val="clear" w:color="auto" w:fill="auto"/>
            <w:noWrap/>
            <w:vAlign w:val="center"/>
            <w:hideMark/>
          </w:tcPr>
          <w:p w14:paraId="7D6F6AB1"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61</w:t>
            </w:r>
          </w:p>
        </w:tc>
        <w:tc>
          <w:tcPr>
            <w:tcW w:w="827" w:type="dxa"/>
            <w:tcBorders>
              <w:top w:val="nil"/>
              <w:left w:val="nil"/>
              <w:bottom w:val="single" w:sz="4" w:space="0" w:color="auto"/>
              <w:right w:val="single" w:sz="4" w:space="0" w:color="auto"/>
            </w:tcBorders>
            <w:shd w:val="clear" w:color="auto" w:fill="auto"/>
            <w:noWrap/>
            <w:vAlign w:val="center"/>
            <w:hideMark/>
          </w:tcPr>
          <w:p w14:paraId="365CF5C6" w14:textId="6BE80EB6"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50</w:t>
            </w:r>
          </w:p>
        </w:tc>
        <w:tc>
          <w:tcPr>
            <w:tcW w:w="886" w:type="dxa"/>
            <w:tcBorders>
              <w:top w:val="nil"/>
              <w:left w:val="nil"/>
              <w:bottom w:val="single" w:sz="4" w:space="0" w:color="auto"/>
              <w:right w:val="single" w:sz="4" w:space="0" w:color="auto"/>
            </w:tcBorders>
            <w:shd w:val="clear" w:color="auto" w:fill="auto"/>
            <w:noWrap/>
            <w:vAlign w:val="center"/>
            <w:hideMark/>
          </w:tcPr>
          <w:p w14:paraId="274D6EF1"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61</w:t>
            </w:r>
          </w:p>
        </w:tc>
        <w:tc>
          <w:tcPr>
            <w:tcW w:w="676" w:type="dxa"/>
            <w:tcBorders>
              <w:top w:val="nil"/>
              <w:left w:val="nil"/>
              <w:bottom w:val="single" w:sz="4" w:space="0" w:color="auto"/>
              <w:right w:val="single" w:sz="4" w:space="0" w:color="auto"/>
            </w:tcBorders>
            <w:shd w:val="clear" w:color="auto" w:fill="auto"/>
            <w:noWrap/>
            <w:vAlign w:val="center"/>
            <w:hideMark/>
          </w:tcPr>
          <w:p w14:paraId="60A5EE5D" w14:textId="3F15A298"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61</w:t>
            </w:r>
          </w:p>
        </w:tc>
      </w:tr>
      <w:tr w:rsidR="00B75242" w:rsidRPr="00874E05" w14:paraId="74C65129" w14:textId="77777777" w:rsidTr="009A0C52">
        <w:trPr>
          <w:trHeight w:val="246"/>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638E24F7"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BOR-JOY</w:t>
            </w:r>
          </w:p>
        </w:tc>
        <w:tc>
          <w:tcPr>
            <w:tcW w:w="771" w:type="dxa"/>
            <w:vMerge/>
            <w:tcBorders>
              <w:top w:val="nil"/>
              <w:left w:val="single" w:sz="4" w:space="0" w:color="auto"/>
              <w:bottom w:val="single" w:sz="4" w:space="0" w:color="auto"/>
              <w:right w:val="single" w:sz="4" w:space="0" w:color="auto"/>
            </w:tcBorders>
            <w:vAlign w:val="center"/>
            <w:hideMark/>
          </w:tcPr>
          <w:p w14:paraId="5F2D1130"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5EF94922" w14:textId="77777777"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85</w:t>
            </w:r>
          </w:p>
        </w:tc>
        <w:tc>
          <w:tcPr>
            <w:tcW w:w="827" w:type="dxa"/>
            <w:tcBorders>
              <w:top w:val="nil"/>
              <w:left w:val="nil"/>
              <w:bottom w:val="single" w:sz="4" w:space="0" w:color="auto"/>
              <w:right w:val="single" w:sz="4" w:space="0" w:color="auto"/>
            </w:tcBorders>
            <w:shd w:val="clear" w:color="auto" w:fill="auto"/>
            <w:noWrap/>
            <w:vAlign w:val="center"/>
            <w:hideMark/>
          </w:tcPr>
          <w:p w14:paraId="1C77905E" w14:textId="66A3832D"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84</w:t>
            </w:r>
          </w:p>
        </w:tc>
        <w:tc>
          <w:tcPr>
            <w:tcW w:w="886" w:type="dxa"/>
            <w:tcBorders>
              <w:top w:val="nil"/>
              <w:left w:val="nil"/>
              <w:bottom w:val="single" w:sz="4" w:space="0" w:color="auto"/>
              <w:right w:val="single" w:sz="4" w:space="0" w:color="auto"/>
            </w:tcBorders>
            <w:shd w:val="clear" w:color="auto" w:fill="auto"/>
            <w:noWrap/>
            <w:vAlign w:val="center"/>
            <w:hideMark/>
          </w:tcPr>
          <w:p w14:paraId="31EA3905" w14:textId="77777777" w:rsidR="00B75242" w:rsidRPr="00DF7BC9" w:rsidRDefault="00B75242" w:rsidP="00B75242">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78</w:t>
            </w:r>
          </w:p>
        </w:tc>
        <w:tc>
          <w:tcPr>
            <w:tcW w:w="676" w:type="dxa"/>
            <w:tcBorders>
              <w:top w:val="nil"/>
              <w:left w:val="nil"/>
              <w:bottom w:val="single" w:sz="4" w:space="0" w:color="auto"/>
              <w:right w:val="single" w:sz="4" w:space="0" w:color="auto"/>
            </w:tcBorders>
            <w:shd w:val="clear" w:color="auto" w:fill="auto"/>
            <w:noWrap/>
            <w:vAlign w:val="center"/>
            <w:hideMark/>
          </w:tcPr>
          <w:p w14:paraId="019A4A9D" w14:textId="39CF7B72" w:rsidR="00B75242" w:rsidRPr="00DF7BC9" w:rsidRDefault="00B75242" w:rsidP="00B75242">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85</w:t>
            </w:r>
          </w:p>
        </w:tc>
        <w:tc>
          <w:tcPr>
            <w:tcW w:w="906" w:type="dxa"/>
            <w:tcBorders>
              <w:top w:val="nil"/>
              <w:left w:val="nil"/>
              <w:bottom w:val="single" w:sz="4" w:space="0" w:color="auto"/>
              <w:right w:val="single" w:sz="4" w:space="0" w:color="auto"/>
            </w:tcBorders>
            <w:shd w:val="clear" w:color="auto" w:fill="auto"/>
            <w:noWrap/>
            <w:vAlign w:val="center"/>
            <w:hideMark/>
          </w:tcPr>
          <w:p w14:paraId="172D1BB1"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60</w:t>
            </w:r>
          </w:p>
        </w:tc>
        <w:tc>
          <w:tcPr>
            <w:tcW w:w="827" w:type="dxa"/>
            <w:tcBorders>
              <w:top w:val="nil"/>
              <w:left w:val="nil"/>
              <w:bottom w:val="single" w:sz="4" w:space="0" w:color="auto"/>
              <w:right w:val="single" w:sz="4" w:space="0" w:color="auto"/>
            </w:tcBorders>
            <w:shd w:val="clear" w:color="auto" w:fill="auto"/>
            <w:noWrap/>
            <w:vAlign w:val="center"/>
            <w:hideMark/>
          </w:tcPr>
          <w:p w14:paraId="388C00B0" w14:textId="384A54AF"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53</w:t>
            </w:r>
          </w:p>
        </w:tc>
        <w:tc>
          <w:tcPr>
            <w:tcW w:w="886" w:type="dxa"/>
            <w:tcBorders>
              <w:top w:val="nil"/>
              <w:left w:val="nil"/>
              <w:bottom w:val="single" w:sz="4" w:space="0" w:color="auto"/>
              <w:right w:val="single" w:sz="4" w:space="0" w:color="auto"/>
            </w:tcBorders>
            <w:shd w:val="clear" w:color="auto" w:fill="auto"/>
            <w:noWrap/>
            <w:vAlign w:val="center"/>
            <w:hideMark/>
          </w:tcPr>
          <w:p w14:paraId="6E03256E"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61</w:t>
            </w:r>
          </w:p>
        </w:tc>
        <w:tc>
          <w:tcPr>
            <w:tcW w:w="676" w:type="dxa"/>
            <w:tcBorders>
              <w:top w:val="nil"/>
              <w:left w:val="nil"/>
              <w:bottom w:val="single" w:sz="4" w:space="0" w:color="auto"/>
              <w:right w:val="single" w:sz="4" w:space="0" w:color="auto"/>
            </w:tcBorders>
            <w:shd w:val="clear" w:color="auto" w:fill="auto"/>
            <w:noWrap/>
            <w:vAlign w:val="center"/>
            <w:hideMark/>
          </w:tcPr>
          <w:p w14:paraId="09BFEC0B" w14:textId="11F7A1BD"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60</w:t>
            </w:r>
          </w:p>
        </w:tc>
        <w:tc>
          <w:tcPr>
            <w:tcW w:w="906" w:type="dxa"/>
            <w:tcBorders>
              <w:top w:val="nil"/>
              <w:left w:val="nil"/>
              <w:bottom w:val="single" w:sz="4" w:space="0" w:color="auto"/>
              <w:right w:val="single" w:sz="4" w:space="0" w:color="auto"/>
            </w:tcBorders>
            <w:shd w:val="clear" w:color="auto" w:fill="auto"/>
            <w:noWrap/>
            <w:vAlign w:val="center"/>
            <w:hideMark/>
          </w:tcPr>
          <w:p w14:paraId="22CF17DF"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55</w:t>
            </w:r>
          </w:p>
        </w:tc>
        <w:tc>
          <w:tcPr>
            <w:tcW w:w="827" w:type="dxa"/>
            <w:tcBorders>
              <w:top w:val="nil"/>
              <w:left w:val="nil"/>
              <w:bottom w:val="single" w:sz="4" w:space="0" w:color="auto"/>
              <w:right w:val="single" w:sz="4" w:space="0" w:color="auto"/>
            </w:tcBorders>
            <w:shd w:val="clear" w:color="auto" w:fill="auto"/>
            <w:noWrap/>
            <w:vAlign w:val="center"/>
            <w:hideMark/>
          </w:tcPr>
          <w:p w14:paraId="7DD3907D" w14:textId="7123220C"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56</w:t>
            </w:r>
          </w:p>
        </w:tc>
        <w:tc>
          <w:tcPr>
            <w:tcW w:w="886" w:type="dxa"/>
            <w:tcBorders>
              <w:top w:val="nil"/>
              <w:left w:val="nil"/>
              <w:bottom w:val="single" w:sz="4" w:space="0" w:color="auto"/>
              <w:right w:val="single" w:sz="4" w:space="0" w:color="auto"/>
            </w:tcBorders>
            <w:shd w:val="clear" w:color="auto" w:fill="auto"/>
            <w:noWrap/>
            <w:vAlign w:val="center"/>
            <w:hideMark/>
          </w:tcPr>
          <w:p w14:paraId="385AFA61"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55</w:t>
            </w:r>
          </w:p>
        </w:tc>
        <w:tc>
          <w:tcPr>
            <w:tcW w:w="676" w:type="dxa"/>
            <w:tcBorders>
              <w:top w:val="nil"/>
              <w:left w:val="nil"/>
              <w:bottom w:val="single" w:sz="4" w:space="0" w:color="auto"/>
              <w:right w:val="single" w:sz="4" w:space="0" w:color="auto"/>
            </w:tcBorders>
            <w:shd w:val="clear" w:color="auto" w:fill="auto"/>
            <w:noWrap/>
            <w:vAlign w:val="center"/>
            <w:hideMark/>
          </w:tcPr>
          <w:p w14:paraId="15443588" w14:textId="1FD01C5F"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55</w:t>
            </w:r>
          </w:p>
        </w:tc>
      </w:tr>
      <w:bookmarkEnd w:id="20"/>
      <w:tr w:rsidR="00B75242" w:rsidRPr="00874E05" w14:paraId="32E629AD" w14:textId="77777777" w:rsidTr="009A0C52">
        <w:trPr>
          <w:trHeight w:val="246"/>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772478EB"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ACC-JOY-BOR</w:t>
            </w:r>
          </w:p>
        </w:tc>
        <w:tc>
          <w:tcPr>
            <w:tcW w:w="771" w:type="dxa"/>
            <w:vMerge/>
            <w:tcBorders>
              <w:top w:val="nil"/>
              <w:left w:val="single" w:sz="4" w:space="0" w:color="auto"/>
              <w:bottom w:val="single" w:sz="4" w:space="0" w:color="auto"/>
              <w:right w:val="single" w:sz="4" w:space="0" w:color="auto"/>
            </w:tcBorders>
            <w:vAlign w:val="center"/>
            <w:hideMark/>
          </w:tcPr>
          <w:p w14:paraId="4D3FC648"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22A69C30" w14:textId="77777777"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65</w:t>
            </w:r>
          </w:p>
        </w:tc>
        <w:tc>
          <w:tcPr>
            <w:tcW w:w="827" w:type="dxa"/>
            <w:tcBorders>
              <w:top w:val="nil"/>
              <w:left w:val="nil"/>
              <w:bottom w:val="single" w:sz="4" w:space="0" w:color="auto"/>
              <w:right w:val="single" w:sz="4" w:space="0" w:color="auto"/>
            </w:tcBorders>
            <w:shd w:val="clear" w:color="000000" w:fill="000000"/>
            <w:noWrap/>
            <w:vAlign w:val="center"/>
            <w:hideMark/>
          </w:tcPr>
          <w:p w14:paraId="6CC2A3B8" w14:textId="678FD6F1"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 </w:t>
            </w:r>
          </w:p>
        </w:tc>
        <w:tc>
          <w:tcPr>
            <w:tcW w:w="886" w:type="dxa"/>
            <w:tcBorders>
              <w:top w:val="nil"/>
              <w:left w:val="nil"/>
              <w:bottom w:val="single" w:sz="4" w:space="0" w:color="auto"/>
              <w:right w:val="single" w:sz="4" w:space="0" w:color="auto"/>
            </w:tcBorders>
            <w:shd w:val="clear" w:color="000000" w:fill="000000"/>
            <w:noWrap/>
            <w:vAlign w:val="center"/>
            <w:hideMark/>
          </w:tcPr>
          <w:p w14:paraId="020FB239"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 </w:t>
            </w:r>
          </w:p>
        </w:tc>
        <w:tc>
          <w:tcPr>
            <w:tcW w:w="676" w:type="dxa"/>
            <w:tcBorders>
              <w:top w:val="nil"/>
              <w:left w:val="nil"/>
              <w:bottom w:val="single" w:sz="4" w:space="0" w:color="auto"/>
              <w:right w:val="single" w:sz="4" w:space="0" w:color="auto"/>
            </w:tcBorders>
            <w:shd w:val="clear" w:color="000000" w:fill="000000"/>
            <w:noWrap/>
            <w:vAlign w:val="center"/>
            <w:hideMark/>
          </w:tcPr>
          <w:p w14:paraId="2F34E93C"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 </w:t>
            </w:r>
          </w:p>
        </w:tc>
        <w:tc>
          <w:tcPr>
            <w:tcW w:w="906" w:type="dxa"/>
            <w:tcBorders>
              <w:top w:val="nil"/>
              <w:left w:val="nil"/>
              <w:bottom w:val="single" w:sz="4" w:space="0" w:color="auto"/>
              <w:right w:val="single" w:sz="4" w:space="0" w:color="auto"/>
            </w:tcBorders>
            <w:shd w:val="clear" w:color="auto" w:fill="auto"/>
            <w:noWrap/>
            <w:vAlign w:val="center"/>
            <w:hideMark/>
          </w:tcPr>
          <w:p w14:paraId="1BE462F1"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56</w:t>
            </w:r>
          </w:p>
        </w:tc>
        <w:tc>
          <w:tcPr>
            <w:tcW w:w="827" w:type="dxa"/>
            <w:tcBorders>
              <w:top w:val="nil"/>
              <w:left w:val="nil"/>
              <w:bottom w:val="single" w:sz="4" w:space="0" w:color="auto"/>
              <w:right w:val="single" w:sz="4" w:space="0" w:color="auto"/>
            </w:tcBorders>
            <w:shd w:val="clear" w:color="000000" w:fill="000000"/>
            <w:noWrap/>
            <w:vAlign w:val="center"/>
            <w:hideMark/>
          </w:tcPr>
          <w:p w14:paraId="23B46E40" w14:textId="0180E634"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 </w:t>
            </w:r>
          </w:p>
        </w:tc>
        <w:tc>
          <w:tcPr>
            <w:tcW w:w="886" w:type="dxa"/>
            <w:tcBorders>
              <w:top w:val="nil"/>
              <w:left w:val="nil"/>
              <w:bottom w:val="single" w:sz="4" w:space="0" w:color="auto"/>
              <w:right w:val="single" w:sz="4" w:space="0" w:color="auto"/>
            </w:tcBorders>
            <w:shd w:val="clear" w:color="000000" w:fill="000000"/>
            <w:noWrap/>
            <w:vAlign w:val="center"/>
            <w:hideMark/>
          </w:tcPr>
          <w:p w14:paraId="5BF657A7"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 </w:t>
            </w:r>
          </w:p>
        </w:tc>
        <w:tc>
          <w:tcPr>
            <w:tcW w:w="676" w:type="dxa"/>
            <w:tcBorders>
              <w:top w:val="nil"/>
              <w:left w:val="nil"/>
              <w:bottom w:val="single" w:sz="4" w:space="0" w:color="auto"/>
              <w:right w:val="single" w:sz="4" w:space="0" w:color="auto"/>
            </w:tcBorders>
            <w:shd w:val="clear" w:color="000000" w:fill="000000"/>
            <w:noWrap/>
            <w:vAlign w:val="center"/>
            <w:hideMark/>
          </w:tcPr>
          <w:p w14:paraId="148D89AC"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 </w:t>
            </w:r>
          </w:p>
        </w:tc>
        <w:tc>
          <w:tcPr>
            <w:tcW w:w="906" w:type="dxa"/>
            <w:tcBorders>
              <w:top w:val="nil"/>
              <w:left w:val="nil"/>
              <w:bottom w:val="single" w:sz="4" w:space="0" w:color="auto"/>
              <w:right w:val="single" w:sz="4" w:space="0" w:color="auto"/>
            </w:tcBorders>
            <w:shd w:val="clear" w:color="auto" w:fill="auto"/>
            <w:noWrap/>
            <w:vAlign w:val="center"/>
            <w:hideMark/>
          </w:tcPr>
          <w:p w14:paraId="14E74375"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46</w:t>
            </w:r>
          </w:p>
        </w:tc>
        <w:tc>
          <w:tcPr>
            <w:tcW w:w="827" w:type="dxa"/>
            <w:tcBorders>
              <w:top w:val="nil"/>
              <w:left w:val="nil"/>
              <w:bottom w:val="single" w:sz="4" w:space="0" w:color="auto"/>
              <w:right w:val="single" w:sz="4" w:space="0" w:color="auto"/>
            </w:tcBorders>
            <w:shd w:val="clear" w:color="000000" w:fill="000000"/>
            <w:noWrap/>
            <w:vAlign w:val="center"/>
            <w:hideMark/>
          </w:tcPr>
          <w:p w14:paraId="0713AD49" w14:textId="42F065DA"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 </w:t>
            </w:r>
          </w:p>
        </w:tc>
        <w:tc>
          <w:tcPr>
            <w:tcW w:w="886" w:type="dxa"/>
            <w:tcBorders>
              <w:top w:val="nil"/>
              <w:left w:val="nil"/>
              <w:bottom w:val="single" w:sz="4" w:space="0" w:color="auto"/>
              <w:right w:val="single" w:sz="4" w:space="0" w:color="auto"/>
            </w:tcBorders>
            <w:shd w:val="clear" w:color="000000" w:fill="000000"/>
            <w:noWrap/>
            <w:vAlign w:val="center"/>
            <w:hideMark/>
          </w:tcPr>
          <w:p w14:paraId="18EB6B77"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 </w:t>
            </w:r>
          </w:p>
        </w:tc>
        <w:tc>
          <w:tcPr>
            <w:tcW w:w="676" w:type="dxa"/>
            <w:tcBorders>
              <w:top w:val="nil"/>
              <w:left w:val="nil"/>
              <w:bottom w:val="single" w:sz="4" w:space="0" w:color="auto"/>
              <w:right w:val="single" w:sz="4" w:space="0" w:color="auto"/>
            </w:tcBorders>
            <w:shd w:val="clear" w:color="000000" w:fill="000000"/>
            <w:noWrap/>
            <w:vAlign w:val="center"/>
            <w:hideMark/>
          </w:tcPr>
          <w:p w14:paraId="1A867293"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 </w:t>
            </w:r>
          </w:p>
        </w:tc>
      </w:tr>
      <w:tr w:rsidR="00B75242" w:rsidRPr="00874E05" w14:paraId="1A2A9084" w14:textId="77777777" w:rsidTr="009A0C52">
        <w:trPr>
          <w:trHeight w:val="246"/>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42D99522"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bookmarkStart w:id="21" w:name="_Hlk511751701"/>
            <w:r w:rsidRPr="00874E05">
              <w:rPr>
                <w:rFonts w:ascii="Times New Roman" w:eastAsia="Times New Roman" w:hAnsi="Times New Roman" w:cs="Times New Roman"/>
                <w:sz w:val="18"/>
                <w:szCs w:val="18"/>
              </w:rPr>
              <w:t>ACC-BOR</w:t>
            </w:r>
          </w:p>
        </w:tc>
        <w:tc>
          <w:tcPr>
            <w:tcW w:w="77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03B178A"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K = 5</w:t>
            </w:r>
          </w:p>
        </w:tc>
        <w:tc>
          <w:tcPr>
            <w:tcW w:w="906" w:type="dxa"/>
            <w:tcBorders>
              <w:top w:val="nil"/>
              <w:left w:val="nil"/>
              <w:bottom w:val="single" w:sz="4" w:space="0" w:color="auto"/>
              <w:right w:val="single" w:sz="4" w:space="0" w:color="auto"/>
            </w:tcBorders>
            <w:shd w:val="clear" w:color="auto" w:fill="auto"/>
            <w:noWrap/>
            <w:vAlign w:val="center"/>
            <w:hideMark/>
          </w:tcPr>
          <w:p w14:paraId="6602C8F8" w14:textId="77777777"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sz w:val="18"/>
                <w:szCs w:val="18"/>
              </w:rPr>
              <w:t>64</w:t>
            </w:r>
          </w:p>
        </w:tc>
        <w:tc>
          <w:tcPr>
            <w:tcW w:w="827" w:type="dxa"/>
            <w:tcBorders>
              <w:top w:val="nil"/>
              <w:left w:val="nil"/>
              <w:bottom w:val="single" w:sz="4" w:space="0" w:color="auto"/>
              <w:right w:val="single" w:sz="4" w:space="0" w:color="auto"/>
            </w:tcBorders>
            <w:shd w:val="clear" w:color="auto" w:fill="auto"/>
            <w:noWrap/>
            <w:vAlign w:val="center"/>
            <w:hideMark/>
          </w:tcPr>
          <w:p w14:paraId="13E4C902" w14:textId="6C0F2867"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sz w:val="18"/>
                <w:szCs w:val="18"/>
              </w:rPr>
              <w:t>64</w:t>
            </w:r>
          </w:p>
        </w:tc>
        <w:tc>
          <w:tcPr>
            <w:tcW w:w="886" w:type="dxa"/>
            <w:tcBorders>
              <w:top w:val="nil"/>
              <w:left w:val="nil"/>
              <w:bottom w:val="single" w:sz="4" w:space="0" w:color="auto"/>
              <w:right w:val="single" w:sz="4" w:space="0" w:color="auto"/>
            </w:tcBorders>
            <w:shd w:val="clear" w:color="auto" w:fill="auto"/>
            <w:noWrap/>
            <w:vAlign w:val="center"/>
            <w:hideMark/>
          </w:tcPr>
          <w:p w14:paraId="4B000F51" w14:textId="77777777" w:rsidR="00B75242" w:rsidRPr="00DF7BC9" w:rsidRDefault="00B75242" w:rsidP="00B75242">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color w:val="FF0000"/>
                <w:sz w:val="18"/>
                <w:szCs w:val="18"/>
              </w:rPr>
              <w:t>67</w:t>
            </w:r>
          </w:p>
        </w:tc>
        <w:tc>
          <w:tcPr>
            <w:tcW w:w="676" w:type="dxa"/>
            <w:tcBorders>
              <w:top w:val="nil"/>
              <w:left w:val="nil"/>
              <w:bottom w:val="single" w:sz="4" w:space="0" w:color="auto"/>
              <w:right w:val="single" w:sz="4" w:space="0" w:color="auto"/>
            </w:tcBorders>
            <w:shd w:val="clear" w:color="auto" w:fill="auto"/>
            <w:noWrap/>
            <w:vAlign w:val="center"/>
            <w:hideMark/>
          </w:tcPr>
          <w:p w14:paraId="5C587C1A" w14:textId="466E042F" w:rsidR="00B75242" w:rsidRPr="00DF7BC9" w:rsidRDefault="00B75242" w:rsidP="00B75242">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color w:val="FF0000"/>
                <w:sz w:val="18"/>
                <w:szCs w:val="18"/>
              </w:rPr>
              <w:t>64</w:t>
            </w:r>
          </w:p>
        </w:tc>
        <w:tc>
          <w:tcPr>
            <w:tcW w:w="906" w:type="dxa"/>
            <w:tcBorders>
              <w:top w:val="nil"/>
              <w:left w:val="nil"/>
              <w:bottom w:val="single" w:sz="4" w:space="0" w:color="auto"/>
              <w:right w:val="single" w:sz="4" w:space="0" w:color="auto"/>
            </w:tcBorders>
            <w:shd w:val="clear" w:color="auto" w:fill="auto"/>
            <w:noWrap/>
            <w:vAlign w:val="center"/>
            <w:hideMark/>
          </w:tcPr>
          <w:p w14:paraId="499DDDF1"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b/>
                <w:bCs/>
                <w:sz w:val="18"/>
                <w:szCs w:val="18"/>
              </w:rPr>
              <w:t>75</w:t>
            </w:r>
          </w:p>
        </w:tc>
        <w:tc>
          <w:tcPr>
            <w:tcW w:w="827" w:type="dxa"/>
            <w:tcBorders>
              <w:top w:val="nil"/>
              <w:left w:val="nil"/>
              <w:bottom w:val="single" w:sz="4" w:space="0" w:color="auto"/>
              <w:right w:val="single" w:sz="4" w:space="0" w:color="auto"/>
            </w:tcBorders>
            <w:shd w:val="clear" w:color="auto" w:fill="auto"/>
            <w:noWrap/>
            <w:vAlign w:val="center"/>
            <w:hideMark/>
          </w:tcPr>
          <w:p w14:paraId="485840FD" w14:textId="6EE43C94"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b/>
                <w:bCs/>
                <w:sz w:val="18"/>
                <w:szCs w:val="18"/>
              </w:rPr>
              <w:t>78</w:t>
            </w:r>
          </w:p>
        </w:tc>
        <w:tc>
          <w:tcPr>
            <w:tcW w:w="886" w:type="dxa"/>
            <w:tcBorders>
              <w:top w:val="nil"/>
              <w:left w:val="nil"/>
              <w:bottom w:val="single" w:sz="4" w:space="0" w:color="auto"/>
              <w:right w:val="single" w:sz="4" w:space="0" w:color="auto"/>
            </w:tcBorders>
            <w:shd w:val="clear" w:color="auto" w:fill="auto"/>
            <w:noWrap/>
            <w:vAlign w:val="center"/>
            <w:hideMark/>
          </w:tcPr>
          <w:p w14:paraId="7CC20CF6"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74</w:t>
            </w:r>
          </w:p>
        </w:tc>
        <w:tc>
          <w:tcPr>
            <w:tcW w:w="676" w:type="dxa"/>
            <w:tcBorders>
              <w:top w:val="nil"/>
              <w:left w:val="nil"/>
              <w:bottom w:val="single" w:sz="4" w:space="0" w:color="auto"/>
              <w:right w:val="single" w:sz="4" w:space="0" w:color="auto"/>
            </w:tcBorders>
            <w:shd w:val="clear" w:color="auto" w:fill="auto"/>
            <w:noWrap/>
            <w:vAlign w:val="center"/>
            <w:hideMark/>
          </w:tcPr>
          <w:p w14:paraId="3B783E84" w14:textId="2B887B0E"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b/>
                <w:bCs/>
                <w:color w:val="FF0000"/>
                <w:sz w:val="18"/>
                <w:szCs w:val="18"/>
              </w:rPr>
              <w:t>75</w:t>
            </w:r>
          </w:p>
        </w:tc>
        <w:tc>
          <w:tcPr>
            <w:tcW w:w="906" w:type="dxa"/>
            <w:tcBorders>
              <w:top w:val="nil"/>
              <w:left w:val="nil"/>
              <w:bottom w:val="single" w:sz="4" w:space="0" w:color="auto"/>
              <w:right w:val="single" w:sz="4" w:space="0" w:color="auto"/>
            </w:tcBorders>
            <w:shd w:val="clear" w:color="auto" w:fill="auto"/>
            <w:noWrap/>
            <w:vAlign w:val="center"/>
            <w:hideMark/>
          </w:tcPr>
          <w:p w14:paraId="0F031F41"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71</w:t>
            </w:r>
          </w:p>
        </w:tc>
        <w:tc>
          <w:tcPr>
            <w:tcW w:w="827" w:type="dxa"/>
            <w:tcBorders>
              <w:top w:val="nil"/>
              <w:left w:val="nil"/>
              <w:bottom w:val="single" w:sz="4" w:space="0" w:color="auto"/>
              <w:right w:val="single" w:sz="4" w:space="0" w:color="auto"/>
            </w:tcBorders>
            <w:shd w:val="clear" w:color="auto" w:fill="auto"/>
            <w:noWrap/>
            <w:vAlign w:val="center"/>
            <w:hideMark/>
          </w:tcPr>
          <w:p w14:paraId="05D2B72A" w14:textId="210D444A"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67</w:t>
            </w:r>
          </w:p>
        </w:tc>
        <w:tc>
          <w:tcPr>
            <w:tcW w:w="886" w:type="dxa"/>
            <w:tcBorders>
              <w:top w:val="nil"/>
              <w:left w:val="nil"/>
              <w:bottom w:val="single" w:sz="4" w:space="0" w:color="auto"/>
              <w:right w:val="single" w:sz="4" w:space="0" w:color="auto"/>
            </w:tcBorders>
            <w:shd w:val="clear" w:color="auto" w:fill="auto"/>
            <w:noWrap/>
            <w:vAlign w:val="center"/>
            <w:hideMark/>
          </w:tcPr>
          <w:p w14:paraId="7FC982B9"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b/>
                <w:bCs/>
                <w:color w:val="FF0000"/>
                <w:sz w:val="18"/>
                <w:szCs w:val="18"/>
              </w:rPr>
              <w:t>75</w:t>
            </w:r>
          </w:p>
        </w:tc>
        <w:tc>
          <w:tcPr>
            <w:tcW w:w="676" w:type="dxa"/>
            <w:tcBorders>
              <w:top w:val="nil"/>
              <w:left w:val="nil"/>
              <w:bottom w:val="single" w:sz="4" w:space="0" w:color="auto"/>
              <w:right w:val="single" w:sz="4" w:space="0" w:color="auto"/>
            </w:tcBorders>
            <w:shd w:val="clear" w:color="auto" w:fill="auto"/>
            <w:noWrap/>
            <w:vAlign w:val="center"/>
            <w:hideMark/>
          </w:tcPr>
          <w:p w14:paraId="70A8E372" w14:textId="2E87E512"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71</w:t>
            </w:r>
          </w:p>
        </w:tc>
      </w:tr>
      <w:tr w:rsidR="00B75242" w:rsidRPr="00874E05" w14:paraId="47C96A85" w14:textId="77777777" w:rsidTr="009A0C52">
        <w:trPr>
          <w:trHeight w:val="246"/>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6DF6D46B"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ACC-JOY</w:t>
            </w:r>
          </w:p>
        </w:tc>
        <w:tc>
          <w:tcPr>
            <w:tcW w:w="771" w:type="dxa"/>
            <w:vMerge/>
            <w:tcBorders>
              <w:top w:val="nil"/>
              <w:left w:val="single" w:sz="4" w:space="0" w:color="auto"/>
              <w:bottom w:val="single" w:sz="4" w:space="0" w:color="auto"/>
              <w:right w:val="single" w:sz="4" w:space="0" w:color="auto"/>
            </w:tcBorders>
            <w:vAlign w:val="center"/>
            <w:hideMark/>
          </w:tcPr>
          <w:p w14:paraId="313FFD1D"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7EDE1F44" w14:textId="77777777"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77</w:t>
            </w:r>
          </w:p>
        </w:tc>
        <w:tc>
          <w:tcPr>
            <w:tcW w:w="827" w:type="dxa"/>
            <w:tcBorders>
              <w:top w:val="nil"/>
              <w:left w:val="nil"/>
              <w:bottom w:val="single" w:sz="4" w:space="0" w:color="auto"/>
              <w:right w:val="single" w:sz="4" w:space="0" w:color="auto"/>
            </w:tcBorders>
            <w:shd w:val="clear" w:color="auto" w:fill="auto"/>
            <w:noWrap/>
            <w:vAlign w:val="center"/>
            <w:hideMark/>
          </w:tcPr>
          <w:p w14:paraId="2A627CD3" w14:textId="0A8FE0E6"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84</w:t>
            </w:r>
          </w:p>
        </w:tc>
        <w:tc>
          <w:tcPr>
            <w:tcW w:w="886" w:type="dxa"/>
            <w:tcBorders>
              <w:top w:val="nil"/>
              <w:left w:val="nil"/>
              <w:bottom w:val="single" w:sz="4" w:space="0" w:color="auto"/>
              <w:right w:val="single" w:sz="4" w:space="0" w:color="auto"/>
            </w:tcBorders>
            <w:shd w:val="clear" w:color="auto" w:fill="auto"/>
            <w:noWrap/>
            <w:vAlign w:val="center"/>
            <w:hideMark/>
          </w:tcPr>
          <w:p w14:paraId="1F5B6DB7" w14:textId="77777777" w:rsidR="00B75242" w:rsidRPr="00DF7BC9" w:rsidRDefault="00B75242" w:rsidP="00B75242">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color w:val="FF0000"/>
                <w:sz w:val="18"/>
                <w:szCs w:val="18"/>
              </w:rPr>
              <w:t>73</w:t>
            </w:r>
          </w:p>
        </w:tc>
        <w:tc>
          <w:tcPr>
            <w:tcW w:w="676" w:type="dxa"/>
            <w:tcBorders>
              <w:top w:val="nil"/>
              <w:left w:val="nil"/>
              <w:bottom w:val="single" w:sz="4" w:space="0" w:color="auto"/>
              <w:right w:val="single" w:sz="4" w:space="0" w:color="auto"/>
            </w:tcBorders>
            <w:shd w:val="clear" w:color="auto" w:fill="auto"/>
            <w:noWrap/>
            <w:vAlign w:val="center"/>
            <w:hideMark/>
          </w:tcPr>
          <w:p w14:paraId="118CCEC3" w14:textId="67B08E01" w:rsidR="00B75242" w:rsidRPr="00DF7BC9" w:rsidRDefault="00B75242" w:rsidP="00B75242">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77</w:t>
            </w:r>
          </w:p>
        </w:tc>
        <w:tc>
          <w:tcPr>
            <w:tcW w:w="906" w:type="dxa"/>
            <w:tcBorders>
              <w:top w:val="nil"/>
              <w:left w:val="nil"/>
              <w:bottom w:val="single" w:sz="4" w:space="0" w:color="auto"/>
              <w:right w:val="single" w:sz="4" w:space="0" w:color="auto"/>
            </w:tcBorders>
            <w:shd w:val="clear" w:color="auto" w:fill="auto"/>
            <w:noWrap/>
            <w:vAlign w:val="center"/>
            <w:hideMark/>
          </w:tcPr>
          <w:p w14:paraId="61E4DB0A"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77</w:t>
            </w:r>
          </w:p>
        </w:tc>
        <w:tc>
          <w:tcPr>
            <w:tcW w:w="827" w:type="dxa"/>
            <w:tcBorders>
              <w:top w:val="nil"/>
              <w:left w:val="nil"/>
              <w:bottom w:val="single" w:sz="4" w:space="0" w:color="auto"/>
              <w:right w:val="single" w:sz="4" w:space="0" w:color="auto"/>
            </w:tcBorders>
            <w:shd w:val="clear" w:color="auto" w:fill="auto"/>
            <w:noWrap/>
            <w:vAlign w:val="center"/>
            <w:hideMark/>
          </w:tcPr>
          <w:p w14:paraId="23B4046C" w14:textId="00F64128"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82</w:t>
            </w:r>
          </w:p>
        </w:tc>
        <w:tc>
          <w:tcPr>
            <w:tcW w:w="886" w:type="dxa"/>
            <w:tcBorders>
              <w:top w:val="nil"/>
              <w:left w:val="nil"/>
              <w:bottom w:val="single" w:sz="4" w:space="0" w:color="auto"/>
              <w:right w:val="single" w:sz="4" w:space="0" w:color="auto"/>
            </w:tcBorders>
            <w:shd w:val="clear" w:color="auto" w:fill="auto"/>
            <w:noWrap/>
            <w:vAlign w:val="center"/>
            <w:hideMark/>
          </w:tcPr>
          <w:p w14:paraId="4C1A6B64"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b/>
                <w:bCs/>
                <w:color w:val="FF0000"/>
                <w:sz w:val="18"/>
                <w:szCs w:val="18"/>
              </w:rPr>
              <w:t>77</w:t>
            </w:r>
          </w:p>
        </w:tc>
        <w:tc>
          <w:tcPr>
            <w:tcW w:w="676" w:type="dxa"/>
            <w:tcBorders>
              <w:top w:val="nil"/>
              <w:left w:val="nil"/>
              <w:bottom w:val="single" w:sz="4" w:space="0" w:color="auto"/>
              <w:right w:val="single" w:sz="4" w:space="0" w:color="auto"/>
            </w:tcBorders>
            <w:shd w:val="clear" w:color="auto" w:fill="auto"/>
            <w:noWrap/>
            <w:vAlign w:val="center"/>
            <w:hideMark/>
          </w:tcPr>
          <w:p w14:paraId="2C96B219" w14:textId="5DDAEEC2"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77</w:t>
            </w:r>
          </w:p>
        </w:tc>
        <w:tc>
          <w:tcPr>
            <w:tcW w:w="906" w:type="dxa"/>
            <w:tcBorders>
              <w:top w:val="nil"/>
              <w:left w:val="nil"/>
              <w:bottom w:val="single" w:sz="4" w:space="0" w:color="auto"/>
              <w:right w:val="single" w:sz="4" w:space="0" w:color="auto"/>
            </w:tcBorders>
            <w:shd w:val="clear" w:color="auto" w:fill="auto"/>
            <w:noWrap/>
            <w:vAlign w:val="center"/>
            <w:hideMark/>
          </w:tcPr>
          <w:p w14:paraId="2C3B2999"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57</w:t>
            </w:r>
          </w:p>
        </w:tc>
        <w:tc>
          <w:tcPr>
            <w:tcW w:w="827" w:type="dxa"/>
            <w:tcBorders>
              <w:top w:val="nil"/>
              <w:left w:val="nil"/>
              <w:bottom w:val="single" w:sz="4" w:space="0" w:color="auto"/>
              <w:right w:val="single" w:sz="4" w:space="0" w:color="auto"/>
            </w:tcBorders>
            <w:shd w:val="clear" w:color="auto" w:fill="auto"/>
            <w:noWrap/>
            <w:vAlign w:val="center"/>
            <w:hideMark/>
          </w:tcPr>
          <w:p w14:paraId="74B7951E" w14:textId="760B9913"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50</w:t>
            </w:r>
          </w:p>
        </w:tc>
        <w:tc>
          <w:tcPr>
            <w:tcW w:w="886" w:type="dxa"/>
            <w:tcBorders>
              <w:top w:val="nil"/>
              <w:left w:val="nil"/>
              <w:bottom w:val="single" w:sz="4" w:space="0" w:color="auto"/>
              <w:right w:val="single" w:sz="4" w:space="0" w:color="auto"/>
            </w:tcBorders>
            <w:shd w:val="clear" w:color="auto" w:fill="auto"/>
            <w:noWrap/>
            <w:vAlign w:val="center"/>
            <w:hideMark/>
          </w:tcPr>
          <w:p w14:paraId="41E08520"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58</w:t>
            </w:r>
          </w:p>
        </w:tc>
        <w:tc>
          <w:tcPr>
            <w:tcW w:w="676" w:type="dxa"/>
            <w:tcBorders>
              <w:top w:val="nil"/>
              <w:left w:val="nil"/>
              <w:bottom w:val="single" w:sz="4" w:space="0" w:color="auto"/>
              <w:right w:val="single" w:sz="4" w:space="0" w:color="auto"/>
            </w:tcBorders>
            <w:shd w:val="clear" w:color="auto" w:fill="auto"/>
            <w:noWrap/>
            <w:vAlign w:val="center"/>
            <w:hideMark/>
          </w:tcPr>
          <w:p w14:paraId="5D6005BF" w14:textId="730E4948"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57</w:t>
            </w:r>
          </w:p>
        </w:tc>
      </w:tr>
      <w:tr w:rsidR="00B75242" w:rsidRPr="00874E05" w14:paraId="1C2290FB" w14:textId="77777777" w:rsidTr="009A0C52">
        <w:trPr>
          <w:trHeight w:val="246"/>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15084D01"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BOR-JOY</w:t>
            </w:r>
          </w:p>
        </w:tc>
        <w:tc>
          <w:tcPr>
            <w:tcW w:w="771" w:type="dxa"/>
            <w:vMerge/>
            <w:tcBorders>
              <w:top w:val="nil"/>
              <w:left w:val="single" w:sz="4" w:space="0" w:color="auto"/>
              <w:bottom w:val="single" w:sz="4" w:space="0" w:color="auto"/>
              <w:right w:val="single" w:sz="4" w:space="0" w:color="auto"/>
            </w:tcBorders>
            <w:vAlign w:val="center"/>
            <w:hideMark/>
          </w:tcPr>
          <w:p w14:paraId="7A7EED49"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7262061F" w14:textId="77777777"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85</w:t>
            </w:r>
          </w:p>
        </w:tc>
        <w:tc>
          <w:tcPr>
            <w:tcW w:w="827" w:type="dxa"/>
            <w:tcBorders>
              <w:top w:val="nil"/>
              <w:left w:val="nil"/>
              <w:bottom w:val="single" w:sz="4" w:space="0" w:color="auto"/>
              <w:right w:val="single" w:sz="4" w:space="0" w:color="auto"/>
            </w:tcBorders>
            <w:shd w:val="clear" w:color="auto" w:fill="auto"/>
            <w:noWrap/>
            <w:vAlign w:val="center"/>
            <w:hideMark/>
          </w:tcPr>
          <w:p w14:paraId="3591D62A" w14:textId="1EA1A6D0"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86</w:t>
            </w:r>
          </w:p>
        </w:tc>
        <w:tc>
          <w:tcPr>
            <w:tcW w:w="886" w:type="dxa"/>
            <w:tcBorders>
              <w:top w:val="nil"/>
              <w:left w:val="nil"/>
              <w:bottom w:val="single" w:sz="4" w:space="0" w:color="auto"/>
              <w:right w:val="single" w:sz="4" w:space="0" w:color="auto"/>
            </w:tcBorders>
            <w:shd w:val="clear" w:color="auto" w:fill="auto"/>
            <w:noWrap/>
            <w:vAlign w:val="center"/>
            <w:hideMark/>
          </w:tcPr>
          <w:p w14:paraId="36D1C953" w14:textId="77777777" w:rsidR="00B75242" w:rsidRPr="00DF7BC9" w:rsidRDefault="00B75242" w:rsidP="00B75242">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77</w:t>
            </w:r>
          </w:p>
        </w:tc>
        <w:tc>
          <w:tcPr>
            <w:tcW w:w="676" w:type="dxa"/>
            <w:tcBorders>
              <w:top w:val="nil"/>
              <w:left w:val="nil"/>
              <w:bottom w:val="single" w:sz="4" w:space="0" w:color="auto"/>
              <w:right w:val="single" w:sz="4" w:space="0" w:color="auto"/>
            </w:tcBorders>
            <w:shd w:val="clear" w:color="auto" w:fill="auto"/>
            <w:noWrap/>
            <w:vAlign w:val="center"/>
            <w:hideMark/>
          </w:tcPr>
          <w:p w14:paraId="2925343E" w14:textId="13E97C0B" w:rsidR="00B75242" w:rsidRPr="00DF7BC9" w:rsidRDefault="00B75242" w:rsidP="00B75242">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85</w:t>
            </w:r>
          </w:p>
        </w:tc>
        <w:tc>
          <w:tcPr>
            <w:tcW w:w="906" w:type="dxa"/>
            <w:tcBorders>
              <w:top w:val="nil"/>
              <w:left w:val="nil"/>
              <w:bottom w:val="single" w:sz="4" w:space="0" w:color="auto"/>
              <w:right w:val="single" w:sz="4" w:space="0" w:color="auto"/>
            </w:tcBorders>
            <w:shd w:val="clear" w:color="auto" w:fill="auto"/>
            <w:noWrap/>
            <w:vAlign w:val="center"/>
            <w:hideMark/>
          </w:tcPr>
          <w:p w14:paraId="1352061E"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61</w:t>
            </w:r>
          </w:p>
        </w:tc>
        <w:tc>
          <w:tcPr>
            <w:tcW w:w="827" w:type="dxa"/>
            <w:tcBorders>
              <w:top w:val="nil"/>
              <w:left w:val="nil"/>
              <w:bottom w:val="single" w:sz="4" w:space="0" w:color="auto"/>
              <w:right w:val="single" w:sz="4" w:space="0" w:color="auto"/>
            </w:tcBorders>
            <w:shd w:val="clear" w:color="auto" w:fill="auto"/>
            <w:noWrap/>
            <w:vAlign w:val="center"/>
            <w:hideMark/>
          </w:tcPr>
          <w:p w14:paraId="4CC16D56" w14:textId="4803D598"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50</w:t>
            </w:r>
          </w:p>
        </w:tc>
        <w:tc>
          <w:tcPr>
            <w:tcW w:w="886" w:type="dxa"/>
            <w:tcBorders>
              <w:top w:val="nil"/>
              <w:left w:val="nil"/>
              <w:bottom w:val="single" w:sz="4" w:space="0" w:color="auto"/>
              <w:right w:val="single" w:sz="4" w:space="0" w:color="auto"/>
            </w:tcBorders>
            <w:shd w:val="clear" w:color="auto" w:fill="auto"/>
            <w:noWrap/>
            <w:vAlign w:val="center"/>
            <w:hideMark/>
          </w:tcPr>
          <w:p w14:paraId="338C5E2D"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63</w:t>
            </w:r>
          </w:p>
        </w:tc>
        <w:tc>
          <w:tcPr>
            <w:tcW w:w="676" w:type="dxa"/>
            <w:tcBorders>
              <w:top w:val="nil"/>
              <w:left w:val="nil"/>
              <w:bottom w:val="single" w:sz="4" w:space="0" w:color="auto"/>
              <w:right w:val="single" w:sz="4" w:space="0" w:color="auto"/>
            </w:tcBorders>
            <w:shd w:val="clear" w:color="auto" w:fill="auto"/>
            <w:noWrap/>
            <w:vAlign w:val="center"/>
            <w:hideMark/>
          </w:tcPr>
          <w:p w14:paraId="2B05A756" w14:textId="1ABF4384"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61</w:t>
            </w:r>
          </w:p>
        </w:tc>
        <w:tc>
          <w:tcPr>
            <w:tcW w:w="906" w:type="dxa"/>
            <w:tcBorders>
              <w:top w:val="nil"/>
              <w:left w:val="nil"/>
              <w:bottom w:val="single" w:sz="4" w:space="0" w:color="auto"/>
              <w:right w:val="single" w:sz="4" w:space="0" w:color="auto"/>
            </w:tcBorders>
            <w:shd w:val="clear" w:color="auto" w:fill="auto"/>
            <w:noWrap/>
            <w:vAlign w:val="center"/>
            <w:hideMark/>
          </w:tcPr>
          <w:p w14:paraId="12F1508F"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46</w:t>
            </w:r>
          </w:p>
        </w:tc>
        <w:tc>
          <w:tcPr>
            <w:tcW w:w="827" w:type="dxa"/>
            <w:tcBorders>
              <w:top w:val="nil"/>
              <w:left w:val="nil"/>
              <w:bottom w:val="single" w:sz="4" w:space="0" w:color="auto"/>
              <w:right w:val="single" w:sz="4" w:space="0" w:color="auto"/>
            </w:tcBorders>
            <w:shd w:val="clear" w:color="auto" w:fill="auto"/>
            <w:noWrap/>
            <w:vAlign w:val="center"/>
            <w:hideMark/>
          </w:tcPr>
          <w:p w14:paraId="4EAC27E9" w14:textId="2C3C000C"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57</w:t>
            </w:r>
          </w:p>
        </w:tc>
        <w:tc>
          <w:tcPr>
            <w:tcW w:w="886" w:type="dxa"/>
            <w:tcBorders>
              <w:top w:val="nil"/>
              <w:left w:val="nil"/>
              <w:bottom w:val="single" w:sz="4" w:space="0" w:color="auto"/>
              <w:right w:val="single" w:sz="4" w:space="0" w:color="auto"/>
            </w:tcBorders>
            <w:shd w:val="clear" w:color="auto" w:fill="auto"/>
            <w:noWrap/>
            <w:vAlign w:val="center"/>
            <w:hideMark/>
          </w:tcPr>
          <w:p w14:paraId="3D83E4B2"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46</w:t>
            </w:r>
          </w:p>
        </w:tc>
        <w:tc>
          <w:tcPr>
            <w:tcW w:w="676" w:type="dxa"/>
            <w:tcBorders>
              <w:top w:val="nil"/>
              <w:left w:val="nil"/>
              <w:bottom w:val="single" w:sz="4" w:space="0" w:color="auto"/>
              <w:right w:val="single" w:sz="4" w:space="0" w:color="auto"/>
            </w:tcBorders>
            <w:shd w:val="clear" w:color="auto" w:fill="auto"/>
            <w:noWrap/>
            <w:vAlign w:val="center"/>
            <w:hideMark/>
          </w:tcPr>
          <w:p w14:paraId="07E94C58" w14:textId="54082BE5"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46</w:t>
            </w:r>
          </w:p>
        </w:tc>
      </w:tr>
      <w:bookmarkEnd w:id="21"/>
      <w:tr w:rsidR="00794E8A" w:rsidRPr="00874E05" w14:paraId="19F7BD71" w14:textId="77777777" w:rsidTr="009A0C52">
        <w:trPr>
          <w:trHeight w:val="243"/>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7520ABD2"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ACC-JOY-BOR</w:t>
            </w:r>
          </w:p>
        </w:tc>
        <w:tc>
          <w:tcPr>
            <w:tcW w:w="771" w:type="dxa"/>
            <w:vMerge/>
            <w:tcBorders>
              <w:top w:val="nil"/>
              <w:left w:val="single" w:sz="4" w:space="0" w:color="auto"/>
              <w:bottom w:val="single" w:sz="4" w:space="0" w:color="auto"/>
              <w:right w:val="single" w:sz="4" w:space="0" w:color="auto"/>
            </w:tcBorders>
            <w:vAlign w:val="center"/>
            <w:hideMark/>
          </w:tcPr>
          <w:p w14:paraId="016C91CD"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3D221859" w14:textId="77777777" w:rsidR="00794E8A" w:rsidRPr="00874E05" w:rsidRDefault="00794E8A" w:rsidP="00794E8A">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66</w:t>
            </w:r>
          </w:p>
        </w:tc>
        <w:tc>
          <w:tcPr>
            <w:tcW w:w="827" w:type="dxa"/>
            <w:tcBorders>
              <w:top w:val="nil"/>
              <w:left w:val="nil"/>
              <w:bottom w:val="single" w:sz="4" w:space="0" w:color="auto"/>
              <w:right w:val="single" w:sz="4" w:space="0" w:color="auto"/>
            </w:tcBorders>
            <w:shd w:val="clear" w:color="000000" w:fill="000000"/>
            <w:noWrap/>
            <w:vAlign w:val="center"/>
            <w:hideMark/>
          </w:tcPr>
          <w:p w14:paraId="600CF4FC"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 </w:t>
            </w:r>
          </w:p>
        </w:tc>
        <w:tc>
          <w:tcPr>
            <w:tcW w:w="886" w:type="dxa"/>
            <w:tcBorders>
              <w:top w:val="nil"/>
              <w:left w:val="nil"/>
              <w:bottom w:val="single" w:sz="4" w:space="0" w:color="auto"/>
              <w:right w:val="single" w:sz="4" w:space="0" w:color="auto"/>
            </w:tcBorders>
            <w:shd w:val="clear" w:color="000000" w:fill="000000"/>
            <w:noWrap/>
            <w:vAlign w:val="center"/>
            <w:hideMark/>
          </w:tcPr>
          <w:p w14:paraId="6C1F4701"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 </w:t>
            </w:r>
          </w:p>
        </w:tc>
        <w:tc>
          <w:tcPr>
            <w:tcW w:w="676" w:type="dxa"/>
            <w:tcBorders>
              <w:top w:val="nil"/>
              <w:left w:val="nil"/>
              <w:bottom w:val="single" w:sz="4" w:space="0" w:color="auto"/>
              <w:right w:val="single" w:sz="4" w:space="0" w:color="auto"/>
            </w:tcBorders>
            <w:shd w:val="clear" w:color="000000" w:fill="000000"/>
            <w:noWrap/>
            <w:vAlign w:val="center"/>
            <w:hideMark/>
          </w:tcPr>
          <w:p w14:paraId="06F3DAF1"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 </w:t>
            </w:r>
          </w:p>
        </w:tc>
        <w:tc>
          <w:tcPr>
            <w:tcW w:w="906" w:type="dxa"/>
            <w:tcBorders>
              <w:top w:val="nil"/>
              <w:left w:val="nil"/>
              <w:bottom w:val="single" w:sz="4" w:space="0" w:color="auto"/>
              <w:right w:val="single" w:sz="4" w:space="0" w:color="auto"/>
            </w:tcBorders>
            <w:shd w:val="clear" w:color="auto" w:fill="auto"/>
            <w:noWrap/>
            <w:vAlign w:val="center"/>
            <w:hideMark/>
          </w:tcPr>
          <w:p w14:paraId="5423007A"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58</w:t>
            </w:r>
          </w:p>
        </w:tc>
        <w:tc>
          <w:tcPr>
            <w:tcW w:w="827" w:type="dxa"/>
            <w:tcBorders>
              <w:top w:val="nil"/>
              <w:left w:val="nil"/>
              <w:bottom w:val="single" w:sz="4" w:space="0" w:color="auto"/>
              <w:right w:val="single" w:sz="4" w:space="0" w:color="auto"/>
            </w:tcBorders>
            <w:shd w:val="clear" w:color="000000" w:fill="000000"/>
            <w:noWrap/>
            <w:vAlign w:val="center"/>
            <w:hideMark/>
          </w:tcPr>
          <w:p w14:paraId="5DD6399C"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 </w:t>
            </w:r>
          </w:p>
        </w:tc>
        <w:tc>
          <w:tcPr>
            <w:tcW w:w="886" w:type="dxa"/>
            <w:tcBorders>
              <w:top w:val="nil"/>
              <w:left w:val="nil"/>
              <w:bottom w:val="single" w:sz="4" w:space="0" w:color="auto"/>
              <w:right w:val="single" w:sz="4" w:space="0" w:color="auto"/>
            </w:tcBorders>
            <w:shd w:val="clear" w:color="000000" w:fill="000000"/>
            <w:noWrap/>
            <w:vAlign w:val="center"/>
            <w:hideMark/>
          </w:tcPr>
          <w:p w14:paraId="7E6D0815"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 </w:t>
            </w:r>
          </w:p>
        </w:tc>
        <w:tc>
          <w:tcPr>
            <w:tcW w:w="676" w:type="dxa"/>
            <w:tcBorders>
              <w:top w:val="nil"/>
              <w:left w:val="nil"/>
              <w:bottom w:val="single" w:sz="4" w:space="0" w:color="auto"/>
              <w:right w:val="single" w:sz="4" w:space="0" w:color="auto"/>
            </w:tcBorders>
            <w:shd w:val="clear" w:color="000000" w:fill="000000"/>
            <w:noWrap/>
            <w:vAlign w:val="center"/>
            <w:hideMark/>
          </w:tcPr>
          <w:p w14:paraId="37DC1BD8"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 </w:t>
            </w:r>
          </w:p>
        </w:tc>
        <w:tc>
          <w:tcPr>
            <w:tcW w:w="906" w:type="dxa"/>
            <w:tcBorders>
              <w:top w:val="nil"/>
              <w:left w:val="nil"/>
              <w:bottom w:val="single" w:sz="4" w:space="0" w:color="auto"/>
              <w:right w:val="single" w:sz="4" w:space="0" w:color="auto"/>
            </w:tcBorders>
            <w:shd w:val="clear" w:color="auto" w:fill="auto"/>
            <w:noWrap/>
            <w:vAlign w:val="center"/>
            <w:hideMark/>
          </w:tcPr>
          <w:p w14:paraId="1224FE05"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43</w:t>
            </w:r>
          </w:p>
        </w:tc>
        <w:tc>
          <w:tcPr>
            <w:tcW w:w="827" w:type="dxa"/>
            <w:tcBorders>
              <w:top w:val="nil"/>
              <w:left w:val="nil"/>
              <w:bottom w:val="single" w:sz="4" w:space="0" w:color="auto"/>
              <w:right w:val="single" w:sz="4" w:space="0" w:color="auto"/>
            </w:tcBorders>
            <w:shd w:val="clear" w:color="000000" w:fill="000000"/>
            <w:noWrap/>
            <w:vAlign w:val="center"/>
            <w:hideMark/>
          </w:tcPr>
          <w:p w14:paraId="3031C369"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 </w:t>
            </w:r>
          </w:p>
        </w:tc>
        <w:tc>
          <w:tcPr>
            <w:tcW w:w="886" w:type="dxa"/>
            <w:tcBorders>
              <w:top w:val="nil"/>
              <w:left w:val="nil"/>
              <w:bottom w:val="single" w:sz="4" w:space="0" w:color="auto"/>
              <w:right w:val="single" w:sz="4" w:space="0" w:color="auto"/>
            </w:tcBorders>
            <w:shd w:val="clear" w:color="000000" w:fill="000000"/>
            <w:noWrap/>
            <w:vAlign w:val="center"/>
            <w:hideMark/>
          </w:tcPr>
          <w:p w14:paraId="00225277" w14:textId="77777777" w:rsidR="00794E8A" w:rsidRPr="00DF7BC9" w:rsidRDefault="00794E8A" w:rsidP="00794E8A">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 </w:t>
            </w:r>
          </w:p>
        </w:tc>
        <w:tc>
          <w:tcPr>
            <w:tcW w:w="676" w:type="dxa"/>
            <w:tcBorders>
              <w:top w:val="nil"/>
              <w:left w:val="nil"/>
              <w:bottom w:val="single" w:sz="4" w:space="0" w:color="auto"/>
              <w:right w:val="single" w:sz="4" w:space="0" w:color="auto"/>
            </w:tcBorders>
            <w:shd w:val="clear" w:color="000000" w:fill="000000"/>
            <w:noWrap/>
            <w:vAlign w:val="center"/>
            <w:hideMark/>
          </w:tcPr>
          <w:p w14:paraId="3FC23F00" w14:textId="77777777" w:rsidR="00794E8A" w:rsidRPr="00DF7BC9" w:rsidRDefault="00794E8A" w:rsidP="00794E8A">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 </w:t>
            </w:r>
          </w:p>
        </w:tc>
      </w:tr>
    </w:tbl>
    <w:p w14:paraId="25A9FB98" w14:textId="77777777" w:rsidR="00874E05" w:rsidRPr="00874E05" w:rsidRDefault="00874E05" w:rsidP="00874E05">
      <w:pPr>
        <w:tabs>
          <w:tab w:val="left" w:pos="1417"/>
        </w:tabs>
        <w:rPr>
          <w:rFonts w:asciiTheme="majorBidi" w:hAnsiTheme="majorBidi" w:cstheme="majorBidi"/>
        </w:rPr>
      </w:pPr>
    </w:p>
    <w:p w14:paraId="0525CC51" w14:textId="77777777" w:rsidR="00874E05" w:rsidRPr="00874E05" w:rsidRDefault="00874E05" w:rsidP="00874E05">
      <w:pPr>
        <w:tabs>
          <w:tab w:val="left" w:pos="1417"/>
        </w:tabs>
        <w:rPr>
          <w:rFonts w:asciiTheme="majorBidi" w:hAnsiTheme="majorBidi" w:cstheme="majorBidi"/>
        </w:rPr>
      </w:pPr>
    </w:p>
    <w:p w14:paraId="161BE797" w14:textId="77777777" w:rsidR="00874E05" w:rsidRPr="00874E05" w:rsidRDefault="00874E05" w:rsidP="00874E05">
      <w:pPr>
        <w:tabs>
          <w:tab w:val="left" w:pos="1417"/>
        </w:tabs>
        <w:rPr>
          <w:rFonts w:asciiTheme="majorBidi" w:hAnsiTheme="majorBidi" w:cstheme="majorBidi"/>
        </w:rPr>
      </w:pPr>
    </w:p>
    <w:p w14:paraId="47904D1E" w14:textId="77777777" w:rsidR="00874E05" w:rsidRPr="00874E05" w:rsidRDefault="00874E05" w:rsidP="00874E05">
      <w:pPr>
        <w:tabs>
          <w:tab w:val="left" w:pos="1417"/>
        </w:tabs>
        <w:rPr>
          <w:rFonts w:asciiTheme="majorBidi" w:hAnsiTheme="majorBidi" w:cstheme="majorBidi"/>
        </w:rPr>
      </w:pPr>
    </w:p>
    <w:p w14:paraId="05EB59C2" w14:textId="77777777" w:rsidR="00874E05" w:rsidRPr="00874E05" w:rsidRDefault="00874E05" w:rsidP="00874E05">
      <w:pPr>
        <w:tabs>
          <w:tab w:val="left" w:pos="1417"/>
        </w:tabs>
        <w:rPr>
          <w:rFonts w:asciiTheme="majorBidi" w:hAnsiTheme="majorBidi" w:cstheme="majorBidi"/>
        </w:rPr>
      </w:pPr>
    </w:p>
    <w:p w14:paraId="30DF237F" w14:textId="77777777" w:rsidR="00874E05" w:rsidRPr="00874E05" w:rsidRDefault="00874E05" w:rsidP="00874E05">
      <w:pPr>
        <w:rPr>
          <w:rFonts w:asciiTheme="majorBidi" w:hAnsiTheme="majorBidi" w:cstheme="majorBidi"/>
        </w:rPr>
      </w:pPr>
    </w:p>
    <w:p w14:paraId="79B70CC9" w14:textId="77777777" w:rsidR="00874E05" w:rsidRPr="00874E05" w:rsidRDefault="00874E05" w:rsidP="00874E05">
      <w:pPr>
        <w:rPr>
          <w:rFonts w:asciiTheme="majorBidi" w:hAnsiTheme="majorBidi" w:cstheme="majorBidi"/>
        </w:rPr>
      </w:pPr>
    </w:p>
    <w:p w14:paraId="7E726F3B" w14:textId="77777777" w:rsidR="00874E05" w:rsidRPr="00874E05" w:rsidRDefault="00874E05" w:rsidP="00874E05">
      <w:pPr>
        <w:rPr>
          <w:rFonts w:asciiTheme="majorBidi" w:hAnsiTheme="majorBidi" w:cstheme="majorBidi"/>
        </w:rPr>
      </w:pPr>
    </w:p>
    <w:p w14:paraId="55E828B2" w14:textId="77777777" w:rsidR="00874E05" w:rsidRPr="00874E05" w:rsidRDefault="00874E05" w:rsidP="00874E05">
      <w:pPr>
        <w:rPr>
          <w:rFonts w:asciiTheme="majorBidi" w:hAnsiTheme="majorBidi" w:cstheme="majorBidi"/>
        </w:rPr>
      </w:pPr>
    </w:p>
    <w:p w14:paraId="466E1E2A" w14:textId="77777777" w:rsidR="00874E05" w:rsidRPr="00874E05" w:rsidRDefault="00874E05" w:rsidP="00874E05">
      <w:pPr>
        <w:rPr>
          <w:rFonts w:asciiTheme="majorBidi" w:hAnsiTheme="majorBidi" w:cstheme="majorBidi"/>
        </w:rPr>
      </w:pPr>
    </w:p>
    <w:p w14:paraId="09880182" w14:textId="77777777" w:rsidR="00874E05" w:rsidRPr="00874E05" w:rsidRDefault="00874E05" w:rsidP="00874E05">
      <w:pPr>
        <w:rPr>
          <w:rFonts w:asciiTheme="majorBidi" w:hAnsiTheme="majorBidi" w:cstheme="majorBidi"/>
        </w:rPr>
      </w:pPr>
    </w:p>
    <w:p w14:paraId="41AEA04F" w14:textId="77777777" w:rsidR="00874E05" w:rsidRPr="00874E05" w:rsidRDefault="00874E05" w:rsidP="00874E05">
      <w:pPr>
        <w:rPr>
          <w:rFonts w:asciiTheme="majorBidi" w:hAnsiTheme="majorBidi" w:cstheme="majorBidi"/>
        </w:rPr>
      </w:pPr>
    </w:p>
    <w:p w14:paraId="6348C67F" w14:textId="77777777" w:rsidR="00043335" w:rsidRPr="00874E05" w:rsidRDefault="00043335"/>
    <w:sectPr w:rsidR="00043335" w:rsidRPr="00874E05" w:rsidSect="00043335">
      <w:headerReference w:type="default" r:id="rId30"/>
      <w:pgSz w:w="12240" w:h="15840"/>
      <w:pgMar w:top="1440"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951EA03" w16cid:durableId="1EA039D0"/>
  <w16cid:commentId w16cid:paraId="5A032ACA" w16cid:durableId="1EA03A46"/>
  <w16cid:commentId w16cid:paraId="7FEB37AF" w16cid:durableId="1EA03AA5"/>
  <w16cid:commentId w16cid:paraId="10E3A269" w16cid:durableId="1EA03AFC"/>
  <w16cid:commentId w16cid:paraId="7260B11D" w16cid:durableId="1EA03BC4"/>
  <w16cid:commentId w16cid:paraId="17CE27C1" w16cid:durableId="1EA03C5A"/>
  <w16cid:commentId w16cid:paraId="0ED2D703" w16cid:durableId="1EA03DC3"/>
  <w16cid:commentId w16cid:paraId="674EF078" w16cid:durableId="1EA341CD"/>
  <w16cid:commentId w16cid:paraId="1513B31A" w16cid:durableId="1EA03E5C"/>
  <w16cid:commentId w16cid:paraId="3B253EE0" w16cid:durableId="1EA03EAF"/>
  <w16cid:commentId w16cid:paraId="01CD42E7" w16cid:durableId="1EA341A8"/>
  <w16cid:commentId w16cid:paraId="6336F217" w16cid:durableId="1EA03FA6"/>
  <w16cid:commentId w16cid:paraId="59B64A21" w16cid:durableId="1EA04051"/>
  <w16cid:commentId w16cid:paraId="67ADF866" w16cid:durableId="1EA0412E"/>
  <w16cid:commentId w16cid:paraId="799D05B0" w16cid:durableId="1EA041B6"/>
  <w16cid:commentId w16cid:paraId="3DE3D015" w16cid:durableId="1EA0422B"/>
  <w16cid:commentId w16cid:paraId="0F8BA9E7" w16cid:durableId="1EA04322"/>
  <w16cid:commentId w16cid:paraId="7621F0F0" w16cid:durableId="1EA04340"/>
  <w16cid:commentId w16cid:paraId="1697A91B" w16cid:durableId="1EA043A8"/>
  <w16cid:commentId w16cid:paraId="2528AA65" w16cid:durableId="1EA04986"/>
  <w16cid:commentId w16cid:paraId="47D6EACB" w16cid:durableId="1EA04991"/>
  <w16cid:commentId w16cid:paraId="245139A5" w16cid:durableId="1EA04A2A"/>
  <w16cid:commentId w16cid:paraId="72BC3999" w16cid:durableId="1EA04BA8"/>
  <w16cid:commentId w16cid:paraId="421F8AB0" w16cid:durableId="1EA04D3B"/>
  <w16cid:commentId w16cid:paraId="56CD1B3F" w16cid:durableId="1EA04D79"/>
  <w16cid:commentId w16cid:paraId="70ECD1E3" w16cid:durableId="1EA04E89"/>
  <w16cid:commentId w16cid:paraId="7E7225F2" w16cid:durableId="1EA04FA3"/>
  <w16cid:commentId w16cid:paraId="671E9372" w16cid:durableId="1EA04FC8"/>
  <w16cid:commentId w16cid:paraId="0A3BDF56" w16cid:durableId="1EA091E6"/>
  <w16cid:commentId w16cid:paraId="38AFA993" w16cid:durableId="1EA094DE"/>
  <w16cid:commentId w16cid:paraId="33BA6753" w16cid:durableId="1EA09583"/>
  <w16cid:commentId w16cid:paraId="5288BA6D" w16cid:durableId="1EA095F4"/>
  <w16cid:commentId w16cid:paraId="701F7610" w16cid:durableId="1EA09682"/>
  <w16cid:commentId w16cid:paraId="4E57A76B" w16cid:durableId="1EA09844"/>
  <w16cid:commentId w16cid:paraId="2A607B58" w16cid:durableId="1EA098F9"/>
  <w16cid:commentId w16cid:paraId="39FEDC70" w16cid:durableId="1EA09A3C"/>
  <w16cid:commentId w16cid:paraId="51ED4B92" w16cid:durableId="1EA09A25"/>
  <w16cid:commentId w16cid:paraId="60E42223" w16cid:durableId="1EA09C34"/>
  <w16cid:commentId w16cid:paraId="67080C57" w16cid:durableId="1EA09CC9"/>
  <w16cid:commentId w16cid:paraId="2AF802FD" w16cid:durableId="1EA09DF1"/>
  <w16cid:commentId w16cid:paraId="32FC40F7" w16cid:durableId="1EA0AB86"/>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D06BE9" w14:textId="77777777" w:rsidR="006257CE" w:rsidRDefault="006257CE" w:rsidP="00874E05">
      <w:pPr>
        <w:spacing w:after="0" w:line="240" w:lineRule="auto"/>
      </w:pPr>
      <w:r>
        <w:separator/>
      </w:r>
    </w:p>
  </w:endnote>
  <w:endnote w:type="continuationSeparator" w:id="0">
    <w:p w14:paraId="168FEB8B" w14:textId="77777777" w:rsidR="006257CE" w:rsidRDefault="006257CE" w:rsidP="00874E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42E062" w14:textId="77777777" w:rsidR="006257CE" w:rsidRDefault="006257CE" w:rsidP="00874E05">
      <w:pPr>
        <w:spacing w:after="0" w:line="240" w:lineRule="auto"/>
      </w:pPr>
      <w:r>
        <w:separator/>
      </w:r>
    </w:p>
  </w:footnote>
  <w:footnote w:type="continuationSeparator" w:id="0">
    <w:p w14:paraId="5AF4AA1E" w14:textId="77777777" w:rsidR="006257CE" w:rsidRDefault="006257CE" w:rsidP="00874E0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55950" w14:textId="77777777" w:rsidR="00D25A17" w:rsidRPr="00DA03DE" w:rsidRDefault="00D25A17">
    <w:pPr>
      <w:framePr w:wrap="auto" w:vAnchor="text" w:hAnchor="margin" w:xAlign="right" w:y="1"/>
      <w:rPr>
        <w:rFonts w:ascii="Times New Roman" w:hAnsi="Times New Roman" w:cs="Times New Roman"/>
      </w:rPr>
    </w:pPr>
    <w:r w:rsidRPr="00DA03DE">
      <w:rPr>
        <w:rFonts w:ascii="Times New Roman" w:hAnsi="Times New Roman" w:cs="Times New Roman"/>
      </w:rPr>
      <w:fldChar w:fldCharType="begin"/>
    </w:r>
    <w:r w:rsidRPr="00DA03DE">
      <w:rPr>
        <w:rFonts w:ascii="Times New Roman" w:hAnsi="Times New Roman" w:cs="Times New Roman"/>
      </w:rPr>
      <w:instrText xml:space="preserve">PAGE  </w:instrText>
    </w:r>
    <w:r w:rsidRPr="00DA03DE">
      <w:rPr>
        <w:rFonts w:ascii="Times New Roman" w:hAnsi="Times New Roman" w:cs="Times New Roman"/>
      </w:rPr>
      <w:fldChar w:fldCharType="separate"/>
    </w:r>
    <w:r w:rsidR="00F503D0">
      <w:rPr>
        <w:rFonts w:ascii="Times New Roman" w:hAnsi="Times New Roman" w:cs="Times New Roman"/>
        <w:noProof/>
      </w:rPr>
      <w:t>29</w:t>
    </w:r>
    <w:r w:rsidRPr="00DA03DE">
      <w:rPr>
        <w:rFonts w:ascii="Times New Roman" w:hAnsi="Times New Roman" w:cs="Times New Roman"/>
      </w:rPr>
      <w:fldChar w:fldCharType="end"/>
    </w:r>
  </w:p>
  <w:p w14:paraId="15105604" w14:textId="77777777" w:rsidR="00D25A17" w:rsidRDefault="00D25A17">
    <w:pPr>
      <w:ind w:right="360"/>
    </w:pPr>
  </w:p>
  <w:p w14:paraId="2EC085FC" w14:textId="77777777" w:rsidR="00D25A17" w:rsidRDefault="00D25A1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E05"/>
    <w:rsid w:val="00004517"/>
    <w:rsid w:val="00011D95"/>
    <w:rsid w:val="000131A8"/>
    <w:rsid w:val="000200DF"/>
    <w:rsid w:val="00031407"/>
    <w:rsid w:val="0003400B"/>
    <w:rsid w:val="0003525D"/>
    <w:rsid w:val="00037C3C"/>
    <w:rsid w:val="00043335"/>
    <w:rsid w:val="00044365"/>
    <w:rsid w:val="00053598"/>
    <w:rsid w:val="000814F9"/>
    <w:rsid w:val="0009486B"/>
    <w:rsid w:val="000978C3"/>
    <w:rsid w:val="000A23AE"/>
    <w:rsid w:val="000B303C"/>
    <w:rsid w:val="000C44A0"/>
    <w:rsid w:val="000D2488"/>
    <w:rsid w:val="000D2BE7"/>
    <w:rsid w:val="000D2C0A"/>
    <w:rsid w:val="000E0C21"/>
    <w:rsid w:val="000E3F52"/>
    <w:rsid w:val="00123B63"/>
    <w:rsid w:val="00126619"/>
    <w:rsid w:val="00131493"/>
    <w:rsid w:val="00153300"/>
    <w:rsid w:val="0015400D"/>
    <w:rsid w:val="001610B8"/>
    <w:rsid w:val="00164CDB"/>
    <w:rsid w:val="00183D38"/>
    <w:rsid w:val="00193824"/>
    <w:rsid w:val="001A00AE"/>
    <w:rsid w:val="001B5738"/>
    <w:rsid w:val="001B6862"/>
    <w:rsid w:val="001B7B75"/>
    <w:rsid w:val="001B7C03"/>
    <w:rsid w:val="001C22C0"/>
    <w:rsid w:val="001D37BB"/>
    <w:rsid w:val="001D52C2"/>
    <w:rsid w:val="001F7D54"/>
    <w:rsid w:val="00215E6C"/>
    <w:rsid w:val="00217BD1"/>
    <w:rsid w:val="00225D5A"/>
    <w:rsid w:val="00232612"/>
    <w:rsid w:val="002355C4"/>
    <w:rsid w:val="00274254"/>
    <w:rsid w:val="002802A5"/>
    <w:rsid w:val="002825C5"/>
    <w:rsid w:val="00286A5B"/>
    <w:rsid w:val="002B4FF3"/>
    <w:rsid w:val="002C72D4"/>
    <w:rsid w:val="002D4815"/>
    <w:rsid w:val="002E227F"/>
    <w:rsid w:val="002E2957"/>
    <w:rsid w:val="002F200F"/>
    <w:rsid w:val="00301D0D"/>
    <w:rsid w:val="0031064A"/>
    <w:rsid w:val="003157DF"/>
    <w:rsid w:val="00315C17"/>
    <w:rsid w:val="003168DD"/>
    <w:rsid w:val="00321B74"/>
    <w:rsid w:val="00322924"/>
    <w:rsid w:val="00325A1F"/>
    <w:rsid w:val="00334190"/>
    <w:rsid w:val="0034347D"/>
    <w:rsid w:val="00352615"/>
    <w:rsid w:val="003604AC"/>
    <w:rsid w:val="00362DAA"/>
    <w:rsid w:val="00377559"/>
    <w:rsid w:val="00381CD5"/>
    <w:rsid w:val="00391A01"/>
    <w:rsid w:val="0039318F"/>
    <w:rsid w:val="003A1907"/>
    <w:rsid w:val="003A6096"/>
    <w:rsid w:val="003B2D57"/>
    <w:rsid w:val="003B5049"/>
    <w:rsid w:val="003B7E9A"/>
    <w:rsid w:val="003D0053"/>
    <w:rsid w:val="003D1304"/>
    <w:rsid w:val="003D3936"/>
    <w:rsid w:val="003E2EDD"/>
    <w:rsid w:val="003F62DD"/>
    <w:rsid w:val="00403111"/>
    <w:rsid w:val="00427178"/>
    <w:rsid w:val="00432374"/>
    <w:rsid w:val="00433DBA"/>
    <w:rsid w:val="00437B74"/>
    <w:rsid w:val="004444B1"/>
    <w:rsid w:val="004478D1"/>
    <w:rsid w:val="00451434"/>
    <w:rsid w:val="00456813"/>
    <w:rsid w:val="00462884"/>
    <w:rsid w:val="0047231C"/>
    <w:rsid w:val="00477395"/>
    <w:rsid w:val="004809DD"/>
    <w:rsid w:val="004843D8"/>
    <w:rsid w:val="00490491"/>
    <w:rsid w:val="00491110"/>
    <w:rsid w:val="00493E25"/>
    <w:rsid w:val="004942FB"/>
    <w:rsid w:val="00496166"/>
    <w:rsid w:val="004B38EF"/>
    <w:rsid w:val="004C7A43"/>
    <w:rsid w:val="004D01CF"/>
    <w:rsid w:val="004D0F8C"/>
    <w:rsid w:val="004D24DE"/>
    <w:rsid w:val="004D777B"/>
    <w:rsid w:val="004E489A"/>
    <w:rsid w:val="004F53F2"/>
    <w:rsid w:val="00504A5A"/>
    <w:rsid w:val="005108E8"/>
    <w:rsid w:val="0051333D"/>
    <w:rsid w:val="00517FCB"/>
    <w:rsid w:val="00527BC5"/>
    <w:rsid w:val="00571EE4"/>
    <w:rsid w:val="005837BD"/>
    <w:rsid w:val="00587CDB"/>
    <w:rsid w:val="00590B63"/>
    <w:rsid w:val="00592109"/>
    <w:rsid w:val="005C0766"/>
    <w:rsid w:val="005C6300"/>
    <w:rsid w:val="005C75D6"/>
    <w:rsid w:val="005E348C"/>
    <w:rsid w:val="00600CB4"/>
    <w:rsid w:val="006010F2"/>
    <w:rsid w:val="006020B1"/>
    <w:rsid w:val="0061722E"/>
    <w:rsid w:val="00624E80"/>
    <w:rsid w:val="006257CE"/>
    <w:rsid w:val="00625939"/>
    <w:rsid w:val="006270C2"/>
    <w:rsid w:val="00630889"/>
    <w:rsid w:val="00633006"/>
    <w:rsid w:val="00634A88"/>
    <w:rsid w:val="00640865"/>
    <w:rsid w:val="00640B5E"/>
    <w:rsid w:val="006521EF"/>
    <w:rsid w:val="006617B0"/>
    <w:rsid w:val="00662BED"/>
    <w:rsid w:val="00665546"/>
    <w:rsid w:val="0066563F"/>
    <w:rsid w:val="006725D3"/>
    <w:rsid w:val="006830D9"/>
    <w:rsid w:val="00686495"/>
    <w:rsid w:val="00691F6E"/>
    <w:rsid w:val="006977BA"/>
    <w:rsid w:val="006A25DB"/>
    <w:rsid w:val="006A3000"/>
    <w:rsid w:val="006A3D1C"/>
    <w:rsid w:val="006B1D09"/>
    <w:rsid w:val="006B456C"/>
    <w:rsid w:val="006D6D9E"/>
    <w:rsid w:val="006E1D35"/>
    <w:rsid w:val="006E1D55"/>
    <w:rsid w:val="006E251F"/>
    <w:rsid w:val="006F1842"/>
    <w:rsid w:val="00702901"/>
    <w:rsid w:val="00702B83"/>
    <w:rsid w:val="007031E1"/>
    <w:rsid w:val="0070331A"/>
    <w:rsid w:val="00740812"/>
    <w:rsid w:val="00741283"/>
    <w:rsid w:val="007418D2"/>
    <w:rsid w:val="0074373B"/>
    <w:rsid w:val="007470DF"/>
    <w:rsid w:val="007471A1"/>
    <w:rsid w:val="00760EE5"/>
    <w:rsid w:val="00763D58"/>
    <w:rsid w:val="00763EE2"/>
    <w:rsid w:val="0076430D"/>
    <w:rsid w:val="0078722E"/>
    <w:rsid w:val="00794E8A"/>
    <w:rsid w:val="00795A2F"/>
    <w:rsid w:val="0079692A"/>
    <w:rsid w:val="00797582"/>
    <w:rsid w:val="007B6B1A"/>
    <w:rsid w:val="007C1CB6"/>
    <w:rsid w:val="007E1FF4"/>
    <w:rsid w:val="007E26A0"/>
    <w:rsid w:val="007F3B30"/>
    <w:rsid w:val="00803AA2"/>
    <w:rsid w:val="00804183"/>
    <w:rsid w:val="008229EB"/>
    <w:rsid w:val="00824ACD"/>
    <w:rsid w:val="00833EA8"/>
    <w:rsid w:val="0083416C"/>
    <w:rsid w:val="00840898"/>
    <w:rsid w:val="00840A08"/>
    <w:rsid w:val="0084451B"/>
    <w:rsid w:val="00861D43"/>
    <w:rsid w:val="00874E05"/>
    <w:rsid w:val="00877DB4"/>
    <w:rsid w:val="00881194"/>
    <w:rsid w:val="00881F30"/>
    <w:rsid w:val="008B2AA9"/>
    <w:rsid w:val="008D0848"/>
    <w:rsid w:val="008F0EE1"/>
    <w:rsid w:val="008F2493"/>
    <w:rsid w:val="008F4CA7"/>
    <w:rsid w:val="009026E7"/>
    <w:rsid w:val="00910A29"/>
    <w:rsid w:val="0091133F"/>
    <w:rsid w:val="00916390"/>
    <w:rsid w:val="009174E3"/>
    <w:rsid w:val="0092386E"/>
    <w:rsid w:val="00933781"/>
    <w:rsid w:val="00937E86"/>
    <w:rsid w:val="0094056C"/>
    <w:rsid w:val="0094132A"/>
    <w:rsid w:val="009525CC"/>
    <w:rsid w:val="009672DD"/>
    <w:rsid w:val="00970348"/>
    <w:rsid w:val="009827A0"/>
    <w:rsid w:val="009866BA"/>
    <w:rsid w:val="009A0C52"/>
    <w:rsid w:val="009A6EBF"/>
    <w:rsid w:val="009B4161"/>
    <w:rsid w:val="009C204F"/>
    <w:rsid w:val="009D2B81"/>
    <w:rsid w:val="009F0F6D"/>
    <w:rsid w:val="009F506D"/>
    <w:rsid w:val="009F514A"/>
    <w:rsid w:val="00A01282"/>
    <w:rsid w:val="00A26A2B"/>
    <w:rsid w:val="00A5136A"/>
    <w:rsid w:val="00A56A85"/>
    <w:rsid w:val="00A826CF"/>
    <w:rsid w:val="00A86CAE"/>
    <w:rsid w:val="00A91C4E"/>
    <w:rsid w:val="00A958FF"/>
    <w:rsid w:val="00AA5F65"/>
    <w:rsid w:val="00AB4662"/>
    <w:rsid w:val="00AB6324"/>
    <w:rsid w:val="00AD0679"/>
    <w:rsid w:val="00AE16C3"/>
    <w:rsid w:val="00AE2975"/>
    <w:rsid w:val="00AE2E87"/>
    <w:rsid w:val="00AF5A49"/>
    <w:rsid w:val="00B020EF"/>
    <w:rsid w:val="00B10F18"/>
    <w:rsid w:val="00B2605A"/>
    <w:rsid w:val="00B275D4"/>
    <w:rsid w:val="00B312B3"/>
    <w:rsid w:val="00B40109"/>
    <w:rsid w:val="00B414EB"/>
    <w:rsid w:val="00B5620F"/>
    <w:rsid w:val="00B57980"/>
    <w:rsid w:val="00B57BEC"/>
    <w:rsid w:val="00B7244E"/>
    <w:rsid w:val="00B72779"/>
    <w:rsid w:val="00B75242"/>
    <w:rsid w:val="00B75529"/>
    <w:rsid w:val="00B843D3"/>
    <w:rsid w:val="00BB3FAB"/>
    <w:rsid w:val="00BC465A"/>
    <w:rsid w:val="00BC7F40"/>
    <w:rsid w:val="00BE175C"/>
    <w:rsid w:val="00BE1C70"/>
    <w:rsid w:val="00BE5365"/>
    <w:rsid w:val="00BE7368"/>
    <w:rsid w:val="00C05C7B"/>
    <w:rsid w:val="00C103FD"/>
    <w:rsid w:val="00C172C5"/>
    <w:rsid w:val="00C23112"/>
    <w:rsid w:val="00C265A3"/>
    <w:rsid w:val="00C31D3B"/>
    <w:rsid w:val="00C330A2"/>
    <w:rsid w:val="00C35986"/>
    <w:rsid w:val="00C470F5"/>
    <w:rsid w:val="00C5024E"/>
    <w:rsid w:val="00C540C4"/>
    <w:rsid w:val="00C6551D"/>
    <w:rsid w:val="00C67196"/>
    <w:rsid w:val="00C739B1"/>
    <w:rsid w:val="00C76DA8"/>
    <w:rsid w:val="00C80488"/>
    <w:rsid w:val="00C81ECD"/>
    <w:rsid w:val="00C82C0A"/>
    <w:rsid w:val="00C84289"/>
    <w:rsid w:val="00C948EF"/>
    <w:rsid w:val="00CC226E"/>
    <w:rsid w:val="00CD0ACC"/>
    <w:rsid w:val="00CF6A68"/>
    <w:rsid w:val="00D062F1"/>
    <w:rsid w:val="00D06B93"/>
    <w:rsid w:val="00D14B40"/>
    <w:rsid w:val="00D20802"/>
    <w:rsid w:val="00D25A17"/>
    <w:rsid w:val="00D459C6"/>
    <w:rsid w:val="00D508CB"/>
    <w:rsid w:val="00D53316"/>
    <w:rsid w:val="00D53DC0"/>
    <w:rsid w:val="00D63D75"/>
    <w:rsid w:val="00D866CF"/>
    <w:rsid w:val="00D92773"/>
    <w:rsid w:val="00D95FE9"/>
    <w:rsid w:val="00DA03DE"/>
    <w:rsid w:val="00DA2EF6"/>
    <w:rsid w:val="00DA36A8"/>
    <w:rsid w:val="00DC5935"/>
    <w:rsid w:val="00DC5BAE"/>
    <w:rsid w:val="00DE2A8E"/>
    <w:rsid w:val="00DE4912"/>
    <w:rsid w:val="00DF06A6"/>
    <w:rsid w:val="00DF28C8"/>
    <w:rsid w:val="00DF3D63"/>
    <w:rsid w:val="00DF7BC9"/>
    <w:rsid w:val="00E1514B"/>
    <w:rsid w:val="00E247B0"/>
    <w:rsid w:val="00E352D1"/>
    <w:rsid w:val="00E406A9"/>
    <w:rsid w:val="00E435EF"/>
    <w:rsid w:val="00E51D9F"/>
    <w:rsid w:val="00E552C8"/>
    <w:rsid w:val="00E6007D"/>
    <w:rsid w:val="00E65CAB"/>
    <w:rsid w:val="00E67263"/>
    <w:rsid w:val="00E710B6"/>
    <w:rsid w:val="00E87015"/>
    <w:rsid w:val="00E9665D"/>
    <w:rsid w:val="00EA0F1D"/>
    <w:rsid w:val="00EA3D9B"/>
    <w:rsid w:val="00EB2FFA"/>
    <w:rsid w:val="00EC5B73"/>
    <w:rsid w:val="00EC7868"/>
    <w:rsid w:val="00ED552F"/>
    <w:rsid w:val="00EF1C55"/>
    <w:rsid w:val="00F20C05"/>
    <w:rsid w:val="00F22711"/>
    <w:rsid w:val="00F30D36"/>
    <w:rsid w:val="00F31767"/>
    <w:rsid w:val="00F503D0"/>
    <w:rsid w:val="00F55024"/>
    <w:rsid w:val="00F5615B"/>
    <w:rsid w:val="00F60275"/>
    <w:rsid w:val="00F60F1A"/>
    <w:rsid w:val="00F70208"/>
    <w:rsid w:val="00F84B71"/>
    <w:rsid w:val="00F9572A"/>
    <w:rsid w:val="00F968AD"/>
    <w:rsid w:val="00FA5DDE"/>
    <w:rsid w:val="00FD49D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85C5C"/>
  <w15:docId w15:val="{07AE7D77-7853-491A-8A90-A0E7C4D7E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4E05"/>
  </w:style>
  <w:style w:type="paragraph" w:styleId="Heading2">
    <w:name w:val="heading 2"/>
    <w:basedOn w:val="Normal"/>
    <w:next w:val="Normal"/>
    <w:link w:val="Heading2Char"/>
    <w:uiPriority w:val="9"/>
    <w:qFormat/>
    <w:rsid w:val="00874E05"/>
    <w:pPr>
      <w:keepNext/>
      <w:spacing w:before="120" w:after="60" w:line="240" w:lineRule="auto"/>
      <w:outlineLvl w:val="1"/>
    </w:pPr>
    <w:rPr>
      <w:rFonts w:ascii="Times New Roman" w:eastAsia="Times New Roman" w:hAnsi="Times New Roman" w:cs="Times New Roman"/>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74E05"/>
    <w:rPr>
      <w:rFonts w:ascii="Times New Roman" w:eastAsia="Times New Roman" w:hAnsi="Times New Roman" w:cs="Times New Roman"/>
      <w:i/>
      <w:iCs/>
      <w:sz w:val="20"/>
      <w:szCs w:val="20"/>
    </w:rPr>
  </w:style>
  <w:style w:type="paragraph" w:styleId="Title">
    <w:name w:val="Title"/>
    <w:basedOn w:val="Normal"/>
    <w:next w:val="Normal"/>
    <w:link w:val="TitleChar"/>
    <w:qFormat/>
    <w:rsid w:val="00874E05"/>
    <w:pPr>
      <w:framePr w:w="9360" w:hSpace="187" w:vSpace="187" w:wrap="notBeside" w:vAnchor="text" w:hAnchor="page" w:xAlign="center" w:y="1"/>
      <w:spacing w:after="0" w:line="240" w:lineRule="auto"/>
      <w:jc w:val="center"/>
    </w:pPr>
    <w:rPr>
      <w:rFonts w:ascii="Times New Roman" w:eastAsia="Times New Roman" w:hAnsi="Times New Roman" w:cs="Times New Roman"/>
      <w:kern w:val="28"/>
      <w:sz w:val="48"/>
      <w:szCs w:val="48"/>
    </w:rPr>
  </w:style>
  <w:style w:type="character" w:customStyle="1" w:styleId="TitleChar">
    <w:name w:val="Title Char"/>
    <w:basedOn w:val="DefaultParagraphFont"/>
    <w:link w:val="Title"/>
    <w:rsid w:val="00874E05"/>
    <w:rPr>
      <w:rFonts w:ascii="Times New Roman" w:eastAsia="Times New Roman" w:hAnsi="Times New Roman" w:cs="Times New Roman"/>
      <w:kern w:val="28"/>
      <w:sz w:val="48"/>
      <w:szCs w:val="48"/>
    </w:rPr>
  </w:style>
  <w:style w:type="paragraph" w:customStyle="1" w:styleId="Authors">
    <w:name w:val="Authors"/>
    <w:basedOn w:val="Normal"/>
    <w:next w:val="Normal"/>
    <w:rsid w:val="00874E05"/>
    <w:pPr>
      <w:framePr w:w="9072" w:hSpace="187" w:vSpace="187" w:wrap="notBeside" w:vAnchor="text" w:hAnchor="page" w:xAlign="center" w:y="1"/>
      <w:spacing w:after="320" w:line="240" w:lineRule="auto"/>
      <w:jc w:val="center"/>
    </w:pPr>
    <w:rPr>
      <w:rFonts w:ascii="Times New Roman" w:eastAsia="Times New Roman" w:hAnsi="Times New Roman" w:cs="Times New Roman"/>
    </w:rPr>
  </w:style>
  <w:style w:type="paragraph" w:styleId="FootnoteText">
    <w:name w:val="footnote text"/>
    <w:basedOn w:val="Normal"/>
    <w:link w:val="FootnoteTextChar"/>
    <w:semiHidden/>
    <w:rsid w:val="00874E05"/>
    <w:pPr>
      <w:spacing w:after="0" w:line="240" w:lineRule="auto"/>
      <w:ind w:firstLine="202"/>
      <w:jc w:val="both"/>
    </w:pPr>
    <w:rPr>
      <w:rFonts w:ascii="Times New Roman" w:eastAsia="Times New Roman" w:hAnsi="Times New Roman" w:cs="Times New Roman"/>
      <w:sz w:val="16"/>
      <w:szCs w:val="16"/>
    </w:rPr>
  </w:style>
  <w:style w:type="character" w:customStyle="1" w:styleId="FootnoteTextChar">
    <w:name w:val="Footnote Text Char"/>
    <w:basedOn w:val="DefaultParagraphFont"/>
    <w:link w:val="FootnoteText"/>
    <w:semiHidden/>
    <w:rsid w:val="00874E05"/>
    <w:rPr>
      <w:rFonts w:ascii="Times New Roman" w:eastAsia="Times New Roman" w:hAnsi="Times New Roman" w:cs="Times New Roman"/>
      <w:sz w:val="16"/>
      <w:szCs w:val="16"/>
    </w:rPr>
  </w:style>
  <w:style w:type="character" w:styleId="Hyperlink">
    <w:name w:val="Hyperlink"/>
    <w:basedOn w:val="DefaultParagraphFont"/>
    <w:uiPriority w:val="99"/>
    <w:unhideWhenUsed/>
    <w:rsid w:val="00874E05"/>
    <w:rPr>
      <w:color w:val="0000FF" w:themeColor="hyperlink"/>
      <w:u w:val="single"/>
    </w:rPr>
  </w:style>
  <w:style w:type="paragraph" w:customStyle="1" w:styleId="IndexTerms">
    <w:name w:val="IndexTerms"/>
    <w:basedOn w:val="Normal"/>
    <w:next w:val="Normal"/>
    <w:rsid w:val="00874E05"/>
    <w:pPr>
      <w:spacing w:after="0" w:line="240" w:lineRule="auto"/>
      <w:ind w:firstLine="202"/>
      <w:jc w:val="both"/>
    </w:pPr>
    <w:rPr>
      <w:rFonts w:ascii="Times New Roman" w:eastAsia="Times New Roman" w:hAnsi="Times New Roman" w:cs="Times New Roman"/>
      <w:b/>
      <w:bCs/>
      <w:sz w:val="18"/>
      <w:szCs w:val="18"/>
    </w:rPr>
  </w:style>
  <w:style w:type="character" w:styleId="FootnoteReference">
    <w:name w:val="footnote reference"/>
    <w:basedOn w:val="DefaultParagraphFont"/>
    <w:semiHidden/>
    <w:rsid w:val="00874E05"/>
    <w:rPr>
      <w:vertAlign w:val="superscript"/>
    </w:rPr>
  </w:style>
  <w:style w:type="paragraph" w:customStyle="1" w:styleId="Text">
    <w:name w:val="Text"/>
    <w:basedOn w:val="Normal"/>
    <w:rsid w:val="00874E05"/>
    <w:pPr>
      <w:widowControl w:val="0"/>
      <w:spacing w:after="0" w:line="252" w:lineRule="auto"/>
      <w:ind w:firstLine="202"/>
      <w:jc w:val="both"/>
    </w:pPr>
    <w:rPr>
      <w:rFonts w:ascii="Times New Roman" w:eastAsia="Times New Roman" w:hAnsi="Times New Roman" w:cs="Times New Roman"/>
      <w:sz w:val="20"/>
      <w:szCs w:val="20"/>
    </w:rPr>
  </w:style>
  <w:style w:type="paragraph" w:customStyle="1" w:styleId="FigureCaption">
    <w:name w:val="Figure Caption"/>
    <w:basedOn w:val="Normal"/>
    <w:rsid w:val="00874E05"/>
    <w:pPr>
      <w:spacing w:after="0" w:line="240" w:lineRule="auto"/>
      <w:jc w:val="both"/>
    </w:pPr>
    <w:rPr>
      <w:rFonts w:ascii="Times New Roman" w:eastAsia="Times New Roman" w:hAnsi="Times New Roman" w:cs="Times New Roman"/>
      <w:sz w:val="16"/>
      <w:szCs w:val="16"/>
    </w:rPr>
  </w:style>
  <w:style w:type="paragraph" w:styleId="BalloonText">
    <w:name w:val="Balloon Text"/>
    <w:basedOn w:val="Normal"/>
    <w:link w:val="BalloonTextChar"/>
    <w:uiPriority w:val="99"/>
    <w:semiHidden/>
    <w:unhideWhenUsed/>
    <w:rsid w:val="00874E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4E05"/>
    <w:rPr>
      <w:rFonts w:ascii="Tahoma" w:eastAsia="宋体" w:hAnsi="Tahoma" w:cs="Tahoma"/>
      <w:sz w:val="16"/>
      <w:szCs w:val="16"/>
    </w:rPr>
  </w:style>
  <w:style w:type="paragraph" w:customStyle="1" w:styleId="References">
    <w:name w:val="References"/>
    <w:basedOn w:val="Normal"/>
    <w:rsid w:val="00874E05"/>
    <w:pPr>
      <w:numPr>
        <w:numId w:val="1"/>
      </w:numPr>
      <w:spacing w:after="0" w:line="240" w:lineRule="auto"/>
      <w:jc w:val="both"/>
    </w:pPr>
    <w:rPr>
      <w:rFonts w:ascii="Times New Roman" w:eastAsia="Times New Roman" w:hAnsi="Times New Roman" w:cs="Times New Roman"/>
      <w:sz w:val="16"/>
      <w:szCs w:val="16"/>
    </w:rPr>
  </w:style>
  <w:style w:type="paragraph" w:customStyle="1" w:styleId="TableTitle">
    <w:name w:val="Table Title"/>
    <w:basedOn w:val="Normal"/>
    <w:rsid w:val="00874E05"/>
    <w:pPr>
      <w:spacing w:after="0" w:line="240" w:lineRule="auto"/>
      <w:jc w:val="center"/>
    </w:pPr>
    <w:rPr>
      <w:rFonts w:ascii="Times New Roman" w:eastAsia="Times New Roman" w:hAnsi="Times New Roman" w:cs="Times New Roman"/>
      <w:smallCaps/>
      <w:sz w:val="16"/>
      <w:szCs w:val="16"/>
    </w:rPr>
  </w:style>
  <w:style w:type="table" w:styleId="TableGrid">
    <w:name w:val="Table Grid"/>
    <w:basedOn w:val="TableNormal"/>
    <w:rsid w:val="00874E0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874E0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74E05"/>
    <w:rPr>
      <w:rFonts w:eastAsia="宋体"/>
      <w:sz w:val="20"/>
      <w:szCs w:val="20"/>
    </w:rPr>
  </w:style>
  <w:style w:type="character" w:styleId="EndnoteReference">
    <w:name w:val="endnote reference"/>
    <w:basedOn w:val="DefaultParagraphFont"/>
    <w:uiPriority w:val="99"/>
    <w:semiHidden/>
    <w:unhideWhenUsed/>
    <w:rsid w:val="00874E05"/>
    <w:rPr>
      <w:vertAlign w:val="superscript"/>
    </w:rPr>
  </w:style>
  <w:style w:type="paragraph" w:styleId="ListParagraph">
    <w:name w:val="List Paragraph"/>
    <w:basedOn w:val="Normal"/>
    <w:uiPriority w:val="34"/>
    <w:qFormat/>
    <w:rsid w:val="00874E05"/>
    <w:pPr>
      <w:ind w:left="720"/>
      <w:contextualSpacing/>
    </w:pPr>
  </w:style>
  <w:style w:type="character" w:styleId="CommentReference">
    <w:name w:val="annotation reference"/>
    <w:basedOn w:val="DefaultParagraphFont"/>
    <w:uiPriority w:val="99"/>
    <w:semiHidden/>
    <w:unhideWhenUsed/>
    <w:rsid w:val="00874E05"/>
    <w:rPr>
      <w:sz w:val="16"/>
      <w:szCs w:val="16"/>
    </w:rPr>
  </w:style>
  <w:style w:type="paragraph" w:styleId="CommentText">
    <w:name w:val="annotation text"/>
    <w:basedOn w:val="Normal"/>
    <w:link w:val="CommentTextChar"/>
    <w:uiPriority w:val="99"/>
    <w:semiHidden/>
    <w:unhideWhenUsed/>
    <w:rsid w:val="00874E05"/>
    <w:pPr>
      <w:spacing w:line="240" w:lineRule="auto"/>
    </w:pPr>
    <w:rPr>
      <w:sz w:val="20"/>
      <w:szCs w:val="20"/>
    </w:rPr>
  </w:style>
  <w:style w:type="character" w:customStyle="1" w:styleId="CommentTextChar">
    <w:name w:val="Comment Text Char"/>
    <w:basedOn w:val="DefaultParagraphFont"/>
    <w:link w:val="CommentText"/>
    <w:uiPriority w:val="99"/>
    <w:semiHidden/>
    <w:rsid w:val="00874E05"/>
    <w:rPr>
      <w:rFonts w:eastAsia="宋体"/>
      <w:sz w:val="20"/>
      <w:szCs w:val="20"/>
    </w:rPr>
  </w:style>
  <w:style w:type="paragraph" w:styleId="CommentSubject">
    <w:name w:val="annotation subject"/>
    <w:basedOn w:val="CommentText"/>
    <w:next w:val="CommentText"/>
    <w:link w:val="CommentSubjectChar"/>
    <w:uiPriority w:val="99"/>
    <w:semiHidden/>
    <w:unhideWhenUsed/>
    <w:rsid w:val="00874E05"/>
    <w:rPr>
      <w:b/>
      <w:bCs/>
    </w:rPr>
  </w:style>
  <w:style w:type="character" w:customStyle="1" w:styleId="CommentSubjectChar">
    <w:name w:val="Comment Subject Char"/>
    <w:basedOn w:val="CommentTextChar"/>
    <w:link w:val="CommentSubject"/>
    <w:uiPriority w:val="99"/>
    <w:semiHidden/>
    <w:rsid w:val="00874E05"/>
    <w:rPr>
      <w:rFonts w:eastAsia="宋体"/>
      <w:b/>
      <w:bCs/>
      <w:sz w:val="20"/>
      <w:szCs w:val="20"/>
    </w:rPr>
  </w:style>
  <w:style w:type="character" w:styleId="PlaceholderText">
    <w:name w:val="Placeholder Text"/>
    <w:basedOn w:val="DefaultParagraphFont"/>
    <w:uiPriority w:val="99"/>
    <w:semiHidden/>
    <w:rsid w:val="00874E05"/>
    <w:rPr>
      <w:color w:val="808080"/>
    </w:rPr>
  </w:style>
  <w:style w:type="character" w:styleId="FollowedHyperlink">
    <w:name w:val="FollowedHyperlink"/>
    <w:basedOn w:val="DefaultParagraphFont"/>
    <w:uiPriority w:val="99"/>
    <w:semiHidden/>
    <w:unhideWhenUsed/>
    <w:rsid w:val="0079692A"/>
    <w:rPr>
      <w:color w:val="800080" w:themeColor="followedHyperlink"/>
      <w:u w:val="single"/>
    </w:rPr>
  </w:style>
  <w:style w:type="paragraph" w:styleId="Header">
    <w:name w:val="header"/>
    <w:basedOn w:val="Normal"/>
    <w:link w:val="HeaderChar"/>
    <w:uiPriority w:val="99"/>
    <w:unhideWhenUsed/>
    <w:rsid w:val="00D53D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3DC0"/>
    <w:rPr>
      <w:rFonts w:eastAsia="宋体"/>
    </w:rPr>
  </w:style>
  <w:style w:type="paragraph" w:styleId="Footer">
    <w:name w:val="footer"/>
    <w:basedOn w:val="Normal"/>
    <w:link w:val="FooterChar"/>
    <w:uiPriority w:val="99"/>
    <w:unhideWhenUsed/>
    <w:rsid w:val="00D53D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3DC0"/>
    <w:rPr>
      <w:rFonts w:eastAsia="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3085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oleObject" Target="embeddings/oleObject7.bin"/><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image" Target="media/image11.png"/><Relationship Id="rId33"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wmf"/><Relationship Id="rId19" Type="http://schemas.openxmlformats.org/officeDocument/2006/relationships/oleObject" Target="embeddings/oleObject6.bin"/><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w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1.xml"/><Relationship Id="rId8"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640D7D-B848-4452-AB17-27AB0AFF3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37</Pages>
  <Words>10578</Words>
  <Characters>60297</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70734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Soroush Niketeghad</dc:creator>
  <cp:lastModifiedBy>CV_LAB_Howard</cp:lastModifiedBy>
  <cp:revision>166</cp:revision>
  <dcterms:created xsi:type="dcterms:W3CDTF">2018-05-07T20:51:00Z</dcterms:created>
  <dcterms:modified xsi:type="dcterms:W3CDTF">2018-05-14T20:40:00Z</dcterms:modified>
</cp:coreProperties>
</file>