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5E1" w:rsidRPr="00CB5271" w:rsidRDefault="00F205E1" w:rsidP="00CB5271">
      <w:pPr>
        <w:jc w:val="both"/>
        <w:rPr>
          <w:rFonts w:ascii="Times New Roman" w:hAnsi="Times New Roman" w:cs="Times New Roman"/>
          <w:sz w:val="23"/>
          <w:szCs w:val="23"/>
        </w:rPr>
      </w:pPr>
      <w:r w:rsidRPr="00CB5271">
        <w:rPr>
          <w:rFonts w:ascii="Times New Roman" w:hAnsi="Times New Roman" w:cs="Times New Roman"/>
          <w:b/>
          <w:bCs/>
          <w:sz w:val="23"/>
          <w:szCs w:val="23"/>
        </w:rPr>
        <w:t>Title</w:t>
      </w:r>
      <w:r w:rsidRPr="00CB5271">
        <w:rPr>
          <w:rFonts w:ascii="Times New Roman" w:hAnsi="Times New Roman" w:cs="Times New Roman"/>
          <w:sz w:val="23"/>
          <w:szCs w:val="23"/>
        </w:rPr>
        <w:t xml:space="preserve">: </w:t>
      </w:r>
      <w:r w:rsidR="008E3D46" w:rsidRPr="00CB5271">
        <w:rPr>
          <w:rFonts w:ascii="Times New Roman" w:hAnsi="Times New Roman" w:cs="Times New Roman"/>
          <w:sz w:val="23"/>
          <w:szCs w:val="23"/>
        </w:rPr>
        <w:t>How Children with Autism Spectrum Disorder Recognize Facial Expressions Displayed by a Rear-Projection Humanoid Robot?</w:t>
      </w:r>
    </w:p>
    <w:p w:rsidR="00F205E1" w:rsidRPr="00CB5271" w:rsidRDefault="00F205E1" w:rsidP="00CB5271">
      <w:pPr>
        <w:jc w:val="both"/>
        <w:rPr>
          <w:rFonts w:ascii="Times New Roman" w:hAnsi="Times New Roman" w:cs="Times New Roman"/>
          <w:sz w:val="23"/>
          <w:szCs w:val="23"/>
        </w:rPr>
      </w:pPr>
      <w:r w:rsidRPr="00CB5271">
        <w:rPr>
          <w:rFonts w:ascii="Times New Roman" w:hAnsi="Times New Roman" w:cs="Times New Roman"/>
          <w:b/>
          <w:bCs/>
          <w:sz w:val="23"/>
          <w:szCs w:val="23"/>
        </w:rPr>
        <w:t>Authors</w:t>
      </w:r>
      <w:r w:rsidRPr="00CB5271">
        <w:rPr>
          <w:rFonts w:ascii="Times New Roman" w:hAnsi="Times New Roman" w:cs="Times New Roman"/>
          <w:sz w:val="23"/>
          <w:szCs w:val="23"/>
        </w:rPr>
        <w:t xml:space="preserve">: </w:t>
      </w:r>
      <w:proofErr w:type="spellStart"/>
      <w:r w:rsidRPr="00CB5271">
        <w:rPr>
          <w:rFonts w:ascii="Times New Roman" w:hAnsi="Times New Roman" w:cs="Times New Roman"/>
          <w:sz w:val="23"/>
          <w:szCs w:val="23"/>
        </w:rPr>
        <w:t>Farzaneh</w:t>
      </w:r>
      <w:proofErr w:type="spellEnd"/>
      <w:r w:rsidRPr="00CB5271">
        <w:rPr>
          <w:rFonts w:ascii="Times New Roman" w:hAnsi="Times New Roman" w:cs="Times New Roman"/>
          <w:sz w:val="23"/>
          <w:szCs w:val="23"/>
        </w:rPr>
        <w:t xml:space="preserve"> </w:t>
      </w:r>
      <w:proofErr w:type="spellStart"/>
      <w:r w:rsidRPr="00CB5271">
        <w:rPr>
          <w:rFonts w:ascii="Times New Roman" w:hAnsi="Times New Roman" w:cs="Times New Roman"/>
          <w:sz w:val="23"/>
          <w:szCs w:val="23"/>
        </w:rPr>
        <w:t>Askari</w:t>
      </w:r>
      <w:proofErr w:type="spellEnd"/>
      <w:r w:rsidRPr="00CB5271">
        <w:rPr>
          <w:rFonts w:ascii="Times New Roman" w:hAnsi="Times New Roman" w:cs="Times New Roman"/>
          <w:sz w:val="23"/>
          <w:szCs w:val="23"/>
        </w:rPr>
        <w:t xml:space="preserve">, </w:t>
      </w:r>
      <w:proofErr w:type="spellStart"/>
      <w:r w:rsidRPr="00CB5271">
        <w:rPr>
          <w:rFonts w:ascii="Times New Roman" w:hAnsi="Times New Roman" w:cs="Times New Roman"/>
          <w:sz w:val="23"/>
          <w:szCs w:val="23"/>
        </w:rPr>
        <w:t>Huanghao</w:t>
      </w:r>
      <w:proofErr w:type="spellEnd"/>
      <w:r w:rsidRPr="00CB5271">
        <w:rPr>
          <w:rFonts w:ascii="Times New Roman" w:hAnsi="Times New Roman" w:cs="Times New Roman"/>
          <w:sz w:val="23"/>
          <w:szCs w:val="23"/>
        </w:rPr>
        <w:t xml:space="preserve"> Feng, Anibal Gutierrez, Timothy Sweeny, Mohammad H. Mahoor.</w:t>
      </w:r>
    </w:p>
    <w:p w:rsidR="00F205E1" w:rsidRPr="00CB5271" w:rsidRDefault="00F205E1" w:rsidP="00CB5271">
      <w:pPr>
        <w:jc w:val="both"/>
        <w:rPr>
          <w:rFonts w:ascii="Times New Roman" w:hAnsi="Times New Roman" w:cs="Times New Roman"/>
          <w:sz w:val="23"/>
          <w:szCs w:val="23"/>
        </w:rPr>
      </w:pPr>
      <w:r w:rsidRPr="00CB5271">
        <w:rPr>
          <w:rFonts w:ascii="Times New Roman" w:hAnsi="Times New Roman" w:cs="Times New Roman"/>
          <w:b/>
          <w:bCs/>
          <w:sz w:val="23"/>
          <w:szCs w:val="23"/>
        </w:rPr>
        <w:t>Background</w:t>
      </w:r>
      <w:r w:rsidRPr="00CB5271">
        <w:rPr>
          <w:rFonts w:ascii="Times New Roman" w:hAnsi="Times New Roman" w:cs="Times New Roman"/>
          <w:sz w:val="23"/>
          <w:szCs w:val="23"/>
        </w:rPr>
        <w:t xml:space="preserve">: Children with Autism Spectrum Disorder (ASD) experience reduced ability to perceive crucial nonverbal communication cues such as eye gaze, </w:t>
      </w:r>
      <w:r w:rsidR="005D161B" w:rsidRPr="00CB5271">
        <w:rPr>
          <w:rFonts w:ascii="Times New Roman" w:hAnsi="Times New Roman" w:cs="Times New Roman"/>
          <w:sz w:val="23"/>
          <w:szCs w:val="23"/>
        </w:rPr>
        <w:t>gestures,</w:t>
      </w:r>
      <w:r w:rsidRPr="00CB5271">
        <w:rPr>
          <w:rFonts w:ascii="Times New Roman" w:hAnsi="Times New Roman" w:cs="Times New Roman"/>
          <w:sz w:val="23"/>
          <w:szCs w:val="23"/>
        </w:rPr>
        <w:t xml:space="preserve"> and facial expressions. Recent studies suggest that social robots can be used as effective tools to improve communication and social skills in children with ASD. One explanation has been put forward by several studies that </w:t>
      </w:r>
      <w:bookmarkStart w:id="0" w:name="_GoBack"/>
      <w:bookmarkEnd w:id="0"/>
      <w:r w:rsidRPr="00CB5271">
        <w:rPr>
          <w:rFonts w:ascii="Times New Roman" w:hAnsi="Times New Roman" w:cs="Times New Roman"/>
          <w:sz w:val="23"/>
          <w:szCs w:val="23"/>
        </w:rPr>
        <w:t>children with ASD feel more contented and motivated in systemized and predictable environment, like interacting with robots.</w:t>
      </w:r>
    </w:p>
    <w:p w:rsidR="00EF19D9" w:rsidRPr="00CB5271" w:rsidRDefault="00F205E1" w:rsidP="00CB5271">
      <w:pPr>
        <w:jc w:val="both"/>
        <w:rPr>
          <w:rFonts w:ascii="Times New Roman" w:hAnsi="Times New Roman" w:cs="Times New Roman"/>
          <w:sz w:val="23"/>
          <w:szCs w:val="23"/>
        </w:rPr>
      </w:pPr>
      <w:r w:rsidRPr="00CB5271">
        <w:rPr>
          <w:rFonts w:ascii="Times New Roman" w:hAnsi="Times New Roman" w:cs="Times New Roman"/>
          <w:b/>
          <w:bCs/>
          <w:sz w:val="23"/>
          <w:szCs w:val="23"/>
        </w:rPr>
        <w:t>Objectives</w:t>
      </w:r>
      <w:r w:rsidRPr="00CB5271">
        <w:rPr>
          <w:rFonts w:ascii="Times New Roman" w:hAnsi="Times New Roman" w:cs="Times New Roman"/>
          <w:sz w:val="23"/>
          <w:szCs w:val="23"/>
        </w:rPr>
        <w:t>: There have been few research</w:t>
      </w:r>
      <w:r w:rsidR="00DD309D" w:rsidRPr="00CB5271">
        <w:rPr>
          <w:rFonts w:ascii="Times New Roman" w:hAnsi="Times New Roman" w:cs="Times New Roman"/>
          <w:sz w:val="23"/>
          <w:szCs w:val="23"/>
        </w:rPr>
        <w:t xml:space="preserve"> studies</w:t>
      </w:r>
      <w:r w:rsidRPr="00CB5271">
        <w:rPr>
          <w:rFonts w:ascii="Times New Roman" w:hAnsi="Times New Roman" w:cs="Times New Roman"/>
          <w:sz w:val="23"/>
          <w:szCs w:val="23"/>
        </w:rPr>
        <w:t xml:space="preserve"> evaluat</w:t>
      </w:r>
      <w:r w:rsidR="00DD309D" w:rsidRPr="00CB5271">
        <w:rPr>
          <w:rFonts w:ascii="Times New Roman" w:hAnsi="Times New Roman" w:cs="Times New Roman"/>
          <w:sz w:val="23"/>
          <w:szCs w:val="23"/>
        </w:rPr>
        <w:t>ing</w:t>
      </w:r>
      <w:r w:rsidRPr="00CB5271">
        <w:rPr>
          <w:rFonts w:ascii="Times New Roman" w:hAnsi="Times New Roman" w:cs="Times New Roman"/>
          <w:sz w:val="23"/>
          <w:szCs w:val="23"/>
        </w:rPr>
        <w:t xml:space="preserve"> how children with ASD perceive facial expression in humanoid robots but no research evaluati</w:t>
      </w:r>
      <w:r w:rsidR="00DD309D" w:rsidRPr="00CB5271">
        <w:rPr>
          <w:rFonts w:ascii="Times New Roman" w:hAnsi="Times New Roman" w:cs="Times New Roman"/>
          <w:sz w:val="23"/>
          <w:szCs w:val="23"/>
        </w:rPr>
        <w:t>ng</w:t>
      </w:r>
      <w:r w:rsidRPr="00CB5271">
        <w:rPr>
          <w:rFonts w:ascii="Times New Roman" w:hAnsi="Times New Roman" w:cs="Times New Roman"/>
          <w:sz w:val="23"/>
          <w:szCs w:val="23"/>
        </w:rPr>
        <w:t xml:space="preserve"> facial expression perception on a rear-projected (aka animation-based) facially-expressive humanoid robot, which provide more life-like expressions. This study evaluates how children with high functioning autism (HFA) differ from their typically developing (TD) peers in recognition of facial expressions demonstrated by a life-like rear-projected humanoid robot</w:t>
      </w:r>
      <w:r w:rsidR="003631D3" w:rsidRPr="00CB5271">
        <w:rPr>
          <w:rFonts w:ascii="Times New Roman" w:hAnsi="Times New Roman" w:cs="Times New Roman"/>
          <w:sz w:val="23"/>
          <w:szCs w:val="23"/>
        </w:rPr>
        <w:t>,</w:t>
      </w:r>
      <w:r w:rsidRPr="00CB5271">
        <w:rPr>
          <w:rFonts w:ascii="Times New Roman" w:hAnsi="Times New Roman" w:cs="Times New Roman"/>
          <w:sz w:val="23"/>
          <w:szCs w:val="23"/>
        </w:rPr>
        <w:t xml:space="preserve"> </w:t>
      </w:r>
      <w:r w:rsidR="00535286" w:rsidRPr="00CB5271">
        <w:rPr>
          <w:rFonts w:ascii="Times New Roman" w:hAnsi="Times New Roman" w:cs="Times New Roman"/>
          <w:sz w:val="23"/>
          <w:szCs w:val="23"/>
        </w:rPr>
        <w:t>w</w:t>
      </w:r>
      <w:r w:rsidR="00EF19D9" w:rsidRPr="00CB5271">
        <w:rPr>
          <w:rFonts w:ascii="Times New Roman" w:hAnsi="Times New Roman" w:cs="Times New Roman"/>
          <w:sz w:val="23"/>
          <w:szCs w:val="23"/>
        </w:rPr>
        <w:t xml:space="preserve">hich </w:t>
      </w:r>
      <w:r w:rsidR="00535286" w:rsidRPr="00CB5271">
        <w:rPr>
          <w:rFonts w:ascii="Times New Roman" w:hAnsi="Times New Roman" w:cs="Times New Roman"/>
          <w:sz w:val="23"/>
          <w:szCs w:val="23"/>
        </w:rPr>
        <w:t>is</w:t>
      </w:r>
      <w:r w:rsidR="00EF19D9" w:rsidRPr="00CB5271">
        <w:rPr>
          <w:rFonts w:ascii="Times New Roman" w:hAnsi="Times New Roman" w:cs="Times New Roman"/>
          <w:sz w:val="23"/>
          <w:szCs w:val="23"/>
        </w:rPr>
        <w:t xml:space="preserve"> more adjustable and flexible in terms of </w:t>
      </w:r>
      <w:r w:rsidR="00535286" w:rsidRPr="00CB5271">
        <w:rPr>
          <w:rFonts w:ascii="Times New Roman" w:hAnsi="Times New Roman" w:cs="Times New Roman"/>
          <w:sz w:val="23"/>
          <w:szCs w:val="23"/>
        </w:rPr>
        <w:t xml:space="preserve">displaying </w:t>
      </w:r>
      <w:r w:rsidR="00EF19D9" w:rsidRPr="00CB5271">
        <w:rPr>
          <w:rFonts w:ascii="Times New Roman" w:hAnsi="Times New Roman" w:cs="Times New Roman"/>
          <w:sz w:val="23"/>
          <w:szCs w:val="23"/>
        </w:rPr>
        <w:t>facial expressions for further studies.</w:t>
      </w:r>
    </w:p>
    <w:p w:rsidR="00F205E1" w:rsidRPr="00CB5271" w:rsidRDefault="00F205E1" w:rsidP="00CB5271">
      <w:pPr>
        <w:jc w:val="both"/>
        <w:rPr>
          <w:rFonts w:ascii="Times New Roman" w:hAnsi="Times New Roman" w:cs="Times New Roman"/>
          <w:sz w:val="23"/>
          <w:szCs w:val="23"/>
        </w:rPr>
      </w:pPr>
      <w:r w:rsidRPr="00CB5271">
        <w:rPr>
          <w:rFonts w:ascii="Times New Roman" w:hAnsi="Times New Roman" w:cs="Times New Roman"/>
          <w:b/>
          <w:bCs/>
          <w:sz w:val="23"/>
          <w:szCs w:val="23"/>
        </w:rPr>
        <w:t>Methods</w:t>
      </w:r>
      <w:r w:rsidRPr="00CB5271">
        <w:rPr>
          <w:rFonts w:ascii="Times New Roman" w:hAnsi="Times New Roman" w:cs="Times New Roman"/>
          <w:sz w:val="23"/>
          <w:szCs w:val="23"/>
        </w:rPr>
        <w:t xml:space="preserve">: Seven HFA and seven TD children and adolescents aged 7-16 participated in this study. The study uses Ryan, a rear-projection, life-like humanoid robot. Six basic emotional facial expressions (happy, sad, angry, disgust, surprised and fear) with four different intensities (25%, 50%, 75% and 100% in ascending order) </w:t>
      </w:r>
      <w:r w:rsidR="00DD309D" w:rsidRPr="00CB5271">
        <w:rPr>
          <w:rFonts w:ascii="Times New Roman" w:hAnsi="Times New Roman" w:cs="Times New Roman"/>
          <w:sz w:val="23"/>
          <w:szCs w:val="23"/>
        </w:rPr>
        <w:t>were</w:t>
      </w:r>
      <w:r w:rsidRPr="00CB5271">
        <w:rPr>
          <w:rFonts w:ascii="Times New Roman" w:hAnsi="Times New Roman" w:cs="Times New Roman"/>
          <w:sz w:val="23"/>
          <w:szCs w:val="23"/>
        </w:rPr>
        <w:t xml:space="preserve"> shown on Ryan’s face. Participants were asked to choose the expression they perceived among seven options (six basic emotions and none). Responses were recorded by a research assistant. Results </w:t>
      </w:r>
      <w:r w:rsidR="00DD309D" w:rsidRPr="00CB5271">
        <w:rPr>
          <w:rFonts w:ascii="Times New Roman" w:hAnsi="Times New Roman" w:cs="Times New Roman"/>
          <w:sz w:val="23"/>
          <w:szCs w:val="23"/>
        </w:rPr>
        <w:t>were</w:t>
      </w:r>
      <w:r w:rsidRPr="00CB5271">
        <w:rPr>
          <w:rFonts w:ascii="Times New Roman" w:hAnsi="Times New Roman" w:cs="Times New Roman"/>
          <w:sz w:val="23"/>
          <w:szCs w:val="23"/>
        </w:rPr>
        <w:t xml:space="preserve"> analyzed to obtain the accuracy of facial expression recognition in ASD and TD children on humanoid robot face. </w:t>
      </w:r>
    </w:p>
    <w:p w:rsidR="00F205E1" w:rsidRPr="00CB5271" w:rsidRDefault="00F205E1" w:rsidP="00CB5271">
      <w:pPr>
        <w:jc w:val="both"/>
        <w:rPr>
          <w:rFonts w:ascii="Times New Roman" w:hAnsi="Times New Roman" w:cs="Times New Roman"/>
          <w:sz w:val="23"/>
          <w:szCs w:val="23"/>
        </w:rPr>
      </w:pPr>
      <w:r w:rsidRPr="00CB5271">
        <w:rPr>
          <w:rFonts w:ascii="Times New Roman" w:hAnsi="Times New Roman" w:cs="Times New Roman"/>
          <w:b/>
          <w:bCs/>
          <w:sz w:val="23"/>
          <w:szCs w:val="23"/>
        </w:rPr>
        <w:t>Results</w:t>
      </w:r>
      <w:r w:rsidRPr="00CB5271">
        <w:rPr>
          <w:rFonts w:ascii="Times New Roman" w:hAnsi="Times New Roman" w:cs="Times New Roman"/>
          <w:sz w:val="23"/>
          <w:szCs w:val="23"/>
        </w:rPr>
        <w:t xml:space="preserve">: </w:t>
      </w:r>
      <w:r w:rsidR="00D7003C" w:rsidRPr="00CB5271">
        <w:rPr>
          <w:rFonts w:ascii="Times New Roman" w:hAnsi="Times New Roman" w:cs="Times New Roman"/>
        </w:rPr>
        <w:t xml:space="preserve">We evaluated the intensity of expression </w:t>
      </w:r>
      <w:r w:rsidR="00535286" w:rsidRPr="00CB5271">
        <w:rPr>
          <w:rFonts w:ascii="Times New Roman" w:hAnsi="Times New Roman" w:cs="Times New Roman"/>
        </w:rPr>
        <w:t xml:space="preserve">in which </w:t>
      </w:r>
      <w:r w:rsidR="00D7003C" w:rsidRPr="00CB5271">
        <w:rPr>
          <w:rFonts w:ascii="Times New Roman" w:hAnsi="Times New Roman" w:cs="Times New Roman"/>
        </w:rPr>
        <w:t xml:space="preserve">participants required to reach the peak accuracy. They were best for happy and angry expressions in which the peak accuracy of 100% was reached with </w:t>
      </w:r>
      <w:r w:rsidR="00535286" w:rsidRPr="00CB5271">
        <w:rPr>
          <w:rFonts w:ascii="Times New Roman" w:hAnsi="Times New Roman" w:cs="Times New Roman"/>
        </w:rPr>
        <w:t xml:space="preserve">at least </w:t>
      </w:r>
      <w:r w:rsidR="00D7003C" w:rsidRPr="00CB5271">
        <w:rPr>
          <w:rFonts w:ascii="Times New Roman" w:hAnsi="Times New Roman" w:cs="Times New Roman"/>
        </w:rPr>
        <w:t>50% of expression intensity. The same peak accuracy was reached for surprised and sad expressions in the intensity of 75% and 100%</w:t>
      </w:r>
      <w:r w:rsidR="00535286" w:rsidRPr="00CB5271">
        <w:rPr>
          <w:rFonts w:ascii="Times New Roman" w:hAnsi="Times New Roman" w:cs="Times New Roman"/>
        </w:rPr>
        <w:t>,</w:t>
      </w:r>
      <w:r w:rsidR="00D7003C" w:rsidRPr="00CB5271">
        <w:rPr>
          <w:rFonts w:ascii="Times New Roman" w:hAnsi="Times New Roman" w:cs="Times New Roman"/>
        </w:rPr>
        <w:t xml:space="preserve"> respectively. But fear and disgust recognition accuracy never reached above 75%, even in the maximum intensity</w:t>
      </w:r>
      <w:r w:rsidR="00535286" w:rsidRPr="00CB5271">
        <w:rPr>
          <w:rFonts w:ascii="Times New Roman" w:hAnsi="Times New Roman" w:cs="Times New Roman"/>
        </w:rPr>
        <w:t>.</w:t>
      </w:r>
      <w:r w:rsidRPr="00CB5271">
        <w:rPr>
          <w:rFonts w:ascii="Times New Roman" w:hAnsi="Times New Roman" w:cs="Times New Roman"/>
          <w:sz w:val="23"/>
          <w:szCs w:val="23"/>
        </w:rPr>
        <w:t xml:space="preserve"> The experiment is still in progress for TD children. </w:t>
      </w:r>
      <w:r w:rsidR="008E3D46" w:rsidRPr="00CB5271">
        <w:rPr>
          <w:rFonts w:ascii="Times New Roman" w:hAnsi="Times New Roman" w:cs="Times New Roman"/>
          <w:sz w:val="23"/>
          <w:szCs w:val="23"/>
        </w:rPr>
        <w:t>Results will be compared to a TD sample and implication for intervention and clinical work will be discussed</w:t>
      </w:r>
      <w:r w:rsidR="00F97C9C" w:rsidRPr="00CB5271">
        <w:rPr>
          <w:rFonts w:ascii="Times New Roman" w:hAnsi="Times New Roman" w:cs="Times New Roman"/>
          <w:sz w:val="23"/>
          <w:szCs w:val="23"/>
        </w:rPr>
        <w:t>.</w:t>
      </w:r>
    </w:p>
    <w:p w:rsidR="00BA2027" w:rsidRPr="00CB5271" w:rsidRDefault="00F205E1" w:rsidP="00CB5271">
      <w:pPr>
        <w:jc w:val="both"/>
        <w:rPr>
          <w:rFonts w:ascii="Times New Roman" w:hAnsi="Times New Roman" w:cs="Times New Roman"/>
          <w:sz w:val="23"/>
          <w:szCs w:val="23"/>
        </w:rPr>
      </w:pPr>
      <w:r w:rsidRPr="00CB5271">
        <w:rPr>
          <w:rFonts w:ascii="Times New Roman" w:hAnsi="Times New Roman" w:cs="Times New Roman"/>
          <w:b/>
          <w:bCs/>
          <w:sz w:val="23"/>
          <w:szCs w:val="23"/>
        </w:rPr>
        <w:t>Conclusions</w:t>
      </w:r>
      <w:r w:rsidRPr="00CB5271">
        <w:rPr>
          <w:rFonts w:ascii="Times New Roman" w:hAnsi="Times New Roman" w:cs="Times New Roman"/>
          <w:sz w:val="23"/>
          <w:szCs w:val="23"/>
        </w:rPr>
        <w:t xml:space="preserve">: </w:t>
      </w:r>
      <w:r w:rsidR="00DD309D" w:rsidRPr="00CB5271">
        <w:rPr>
          <w:rFonts w:ascii="Times New Roman" w:hAnsi="Times New Roman" w:cs="Times New Roman"/>
          <w:sz w:val="23"/>
          <w:szCs w:val="23"/>
        </w:rPr>
        <w:t>O</w:t>
      </w:r>
      <w:r w:rsidRPr="00CB5271">
        <w:rPr>
          <w:rFonts w:ascii="Times New Roman" w:hAnsi="Times New Roman" w:cs="Times New Roman"/>
          <w:sz w:val="23"/>
          <w:szCs w:val="23"/>
        </w:rPr>
        <w:t xml:space="preserve">verall, </w:t>
      </w:r>
      <w:r w:rsidR="00DD309D" w:rsidRPr="00CB5271">
        <w:rPr>
          <w:rFonts w:ascii="Times New Roman" w:hAnsi="Times New Roman" w:cs="Times New Roman"/>
          <w:sz w:val="23"/>
          <w:szCs w:val="23"/>
        </w:rPr>
        <w:t>these</w:t>
      </w:r>
      <w:r w:rsidRPr="00CB5271">
        <w:rPr>
          <w:rFonts w:ascii="Times New Roman" w:hAnsi="Times New Roman" w:cs="Times New Roman"/>
          <w:sz w:val="23"/>
          <w:szCs w:val="23"/>
        </w:rPr>
        <w:t xml:space="preserve"> results show that children with ASD recognize negative expressions such as fear and disgust with a</w:t>
      </w:r>
      <w:r w:rsidR="00F62AE1" w:rsidRPr="00CB5271">
        <w:rPr>
          <w:rFonts w:ascii="Times New Roman" w:hAnsi="Times New Roman" w:cs="Times New Roman"/>
          <w:sz w:val="23"/>
          <w:szCs w:val="23"/>
        </w:rPr>
        <w:t xml:space="preserve"> slightly</w:t>
      </w:r>
      <w:r w:rsidRPr="00CB5271">
        <w:rPr>
          <w:rFonts w:ascii="Times New Roman" w:hAnsi="Times New Roman" w:cs="Times New Roman"/>
          <w:sz w:val="23"/>
          <w:szCs w:val="23"/>
        </w:rPr>
        <w:t xml:space="preserve"> lower accuracy than other expressions. On the other hand, during the test, children showed engagement and excitement toward the robot. Besides, most of the expressions were sufficiently recognizable for children in higher intensities, which means, Ryan, a rear projected life-like robot </w:t>
      </w:r>
      <w:r w:rsidR="00DD309D" w:rsidRPr="00CB5271">
        <w:rPr>
          <w:rFonts w:ascii="Times New Roman" w:hAnsi="Times New Roman" w:cs="Times New Roman"/>
          <w:sz w:val="23"/>
          <w:szCs w:val="23"/>
        </w:rPr>
        <w:t xml:space="preserve">could </w:t>
      </w:r>
      <w:r w:rsidRPr="00CB5271">
        <w:rPr>
          <w:rFonts w:ascii="Times New Roman" w:hAnsi="Times New Roman" w:cs="Times New Roman"/>
          <w:sz w:val="23"/>
          <w:szCs w:val="23"/>
        </w:rPr>
        <w:t>be able to successfully communicate with children in terms of facial expression</w:t>
      </w:r>
      <w:r w:rsidR="00535286" w:rsidRPr="00CB5271">
        <w:rPr>
          <w:rFonts w:ascii="Times New Roman" w:hAnsi="Times New Roman" w:cs="Times New Roman"/>
          <w:sz w:val="23"/>
          <w:szCs w:val="23"/>
        </w:rPr>
        <w:t>, though</w:t>
      </w:r>
      <w:r w:rsidR="00EE76C1" w:rsidRPr="00CB5271">
        <w:rPr>
          <w:rFonts w:ascii="Times New Roman" w:hAnsi="Times New Roman" w:cs="Times New Roman"/>
          <w:sz w:val="23"/>
          <w:szCs w:val="23"/>
        </w:rPr>
        <w:t xml:space="preserve"> more investigations and improvements </w:t>
      </w:r>
      <w:r w:rsidR="00535286" w:rsidRPr="00CB5271">
        <w:rPr>
          <w:rFonts w:ascii="Times New Roman" w:hAnsi="Times New Roman" w:cs="Times New Roman"/>
          <w:sz w:val="23"/>
          <w:szCs w:val="23"/>
        </w:rPr>
        <w:t>should</w:t>
      </w:r>
      <w:r w:rsidR="00EE76C1" w:rsidRPr="00CB5271">
        <w:rPr>
          <w:rFonts w:ascii="Times New Roman" w:hAnsi="Times New Roman" w:cs="Times New Roman"/>
          <w:sz w:val="23"/>
          <w:szCs w:val="23"/>
        </w:rPr>
        <w:t xml:space="preserve"> be done.</w:t>
      </w:r>
      <w:r w:rsidRPr="00CB5271">
        <w:rPr>
          <w:rFonts w:ascii="Times New Roman" w:hAnsi="Times New Roman" w:cs="Times New Roman"/>
          <w:sz w:val="23"/>
          <w:szCs w:val="23"/>
        </w:rPr>
        <w:t xml:space="preserve">  These results serve as a basis to advance the promising field of socially assistive robotics for autism therapy.</w:t>
      </w:r>
    </w:p>
    <w:sectPr w:rsidR="00BA2027" w:rsidRPr="00CB5271" w:rsidSect="00DF6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F205E1"/>
    <w:rsid w:val="00136FA5"/>
    <w:rsid w:val="001F26B6"/>
    <w:rsid w:val="001F78B5"/>
    <w:rsid w:val="003631D3"/>
    <w:rsid w:val="00535286"/>
    <w:rsid w:val="005D161B"/>
    <w:rsid w:val="008E3D46"/>
    <w:rsid w:val="009F217D"/>
    <w:rsid w:val="00BA2027"/>
    <w:rsid w:val="00C06133"/>
    <w:rsid w:val="00C718FB"/>
    <w:rsid w:val="00CB5271"/>
    <w:rsid w:val="00D7003C"/>
    <w:rsid w:val="00DD309D"/>
    <w:rsid w:val="00DF67F1"/>
    <w:rsid w:val="00E447D7"/>
    <w:rsid w:val="00EA4FFE"/>
    <w:rsid w:val="00EE76C1"/>
    <w:rsid w:val="00EF19D9"/>
    <w:rsid w:val="00F205E1"/>
    <w:rsid w:val="00F33832"/>
    <w:rsid w:val="00F62AE1"/>
    <w:rsid w:val="00F97C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3A2DD3D-90CB-487B-8D00-4B21289DF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7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30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309D"/>
    <w:rPr>
      <w:rFonts w:ascii="Lucida Grande" w:hAnsi="Lucida Grande" w:cs="Lucida Grande"/>
      <w:sz w:val="18"/>
      <w:szCs w:val="18"/>
    </w:rPr>
  </w:style>
  <w:style w:type="character" w:styleId="CommentReference">
    <w:name w:val="annotation reference"/>
    <w:basedOn w:val="DefaultParagraphFont"/>
    <w:uiPriority w:val="99"/>
    <w:semiHidden/>
    <w:unhideWhenUsed/>
    <w:rsid w:val="00DD309D"/>
    <w:rPr>
      <w:sz w:val="18"/>
      <w:szCs w:val="18"/>
    </w:rPr>
  </w:style>
  <w:style w:type="paragraph" w:styleId="CommentText">
    <w:name w:val="annotation text"/>
    <w:basedOn w:val="Normal"/>
    <w:link w:val="CommentTextChar"/>
    <w:uiPriority w:val="99"/>
    <w:semiHidden/>
    <w:unhideWhenUsed/>
    <w:rsid w:val="00DD309D"/>
    <w:pPr>
      <w:spacing w:line="240" w:lineRule="auto"/>
    </w:pPr>
    <w:rPr>
      <w:sz w:val="24"/>
      <w:szCs w:val="24"/>
    </w:rPr>
  </w:style>
  <w:style w:type="character" w:customStyle="1" w:styleId="CommentTextChar">
    <w:name w:val="Comment Text Char"/>
    <w:basedOn w:val="DefaultParagraphFont"/>
    <w:link w:val="CommentText"/>
    <w:uiPriority w:val="99"/>
    <w:semiHidden/>
    <w:rsid w:val="00DD309D"/>
    <w:rPr>
      <w:sz w:val="24"/>
      <w:szCs w:val="24"/>
    </w:rPr>
  </w:style>
  <w:style w:type="paragraph" w:styleId="CommentSubject">
    <w:name w:val="annotation subject"/>
    <w:basedOn w:val="CommentText"/>
    <w:next w:val="CommentText"/>
    <w:link w:val="CommentSubjectChar"/>
    <w:uiPriority w:val="99"/>
    <w:semiHidden/>
    <w:unhideWhenUsed/>
    <w:rsid w:val="00DD309D"/>
    <w:rPr>
      <w:b/>
      <w:bCs/>
      <w:sz w:val="20"/>
      <w:szCs w:val="20"/>
    </w:rPr>
  </w:style>
  <w:style w:type="character" w:customStyle="1" w:styleId="CommentSubjectChar">
    <w:name w:val="Comment Subject Char"/>
    <w:basedOn w:val="CommentTextChar"/>
    <w:link w:val="CommentSubject"/>
    <w:uiPriority w:val="99"/>
    <w:semiHidden/>
    <w:rsid w:val="00DD309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8252447">
      <w:bodyDiv w:val="1"/>
      <w:marLeft w:val="0"/>
      <w:marRight w:val="0"/>
      <w:marTop w:val="0"/>
      <w:marBottom w:val="0"/>
      <w:divBdr>
        <w:top w:val="none" w:sz="0" w:space="0" w:color="auto"/>
        <w:left w:val="none" w:sz="0" w:space="0" w:color="auto"/>
        <w:bottom w:val="none" w:sz="0" w:space="0" w:color="auto"/>
        <w:right w:val="none" w:sz="0" w:space="0" w:color="auto"/>
      </w:divBdr>
      <w:divsChild>
        <w:div w:id="273371144">
          <w:marLeft w:val="0"/>
          <w:marRight w:val="0"/>
          <w:marTop w:val="0"/>
          <w:marBottom w:val="0"/>
          <w:divBdr>
            <w:top w:val="none" w:sz="0" w:space="0" w:color="auto"/>
            <w:left w:val="none" w:sz="0" w:space="0" w:color="auto"/>
            <w:bottom w:val="none" w:sz="0" w:space="0" w:color="auto"/>
            <w:right w:val="none" w:sz="0" w:space="0" w:color="auto"/>
          </w:divBdr>
          <w:divsChild>
            <w:div w:id="157254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Farzaneh Askari</dc:creator>
  <cp:lastModifiedBy>CV_LAB_Howard</cp:lastModifiedBy>
  <cp:revision>5</cp:revision>
  <dcterms:created xsi:type="dcterms:W3CDTF">2017-10-18T16:45:00Z</dcterms:created>
  <dcterms:modified xsi:type="dcterms:W3CDTF">2018-07-05T17:23:00Z</dcterms:modified>
</cp:coreProperties>
</file>