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超无穹AI平台培训 - 实践项目手册</w:t>
      </w:r>
    </w:p>
    <w:p>
      <w:r>
        <w:t>本课程包含9个实践项目，循序渐进，从简单到复杂。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color w:val="FFFFFF"/>
              </w:rPr>
              <w:t>编号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  <w:t>项目名称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  <w:t>技术栈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  <w:t>难度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  <w:t>阶段</w:t>
            </w:r>
          </w:p>
        </w:tc>
        <w:tc>
          <w:tcPr>
            <w:tcW w:type="dxa" w:w="1440"/>
            <w:shd w:fill="4472C4"/>
          </w:tcPr>
          <w:p>
            <w:r>
              <w:rPr>
                <w:color w:val="FFFFFF"/>
              </w:rPr>
              <w:t>描述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个人简历网站</w:t>
            </w:r>
          </w:p>
        </w:tc>
        <w:tc>
          <w:tcPr>
            <w:tcW w:type="dxa" w:w="1440"/>
          </w:tcPr>
          <w:p>
            <w:r>
              <w:t>HTML/CSS</w:t>
            </w:r>
          </w:p>
        </w:tc>
        <w:tc>
          <w:tcPr>
            <w:tcW w:type="dxa" w:w="1440"/>
          </w:tcPr>
          <w:p>
            <w:r>
              <w:t>⭐</w:t>
            </w:r>
          </w:p>
        </w:tc>
        <w:tc>
          <w:tcPr>
            <w:tcW w:type="dxa" w:w="1440"/>
          </w:tcPr>
          <w:p>
            <w:r>
              <w:t>第一阶段</w:t>
            </w:r>
          </w:p>
        </w:tc>
        <w:tc>
          <w:tcPr>
            <w:tcW w:type="dxa" w:w="1440"/>
          </w:tcPr>
          <w:p>
            <w:r>
              <w:t>运用HTML/CSS制作个人简历页面，掌握页面结构与样式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待办事项应用</w:t>
            </w:r>
          </w:p>
        </w:tc>
        <w:tc>
          <w:tcPr>
            <w:tcW w:type="dxa" w:w="1440"/>
          </w:tcPr>
          <w:p>
            <w:r>
              <w:t>JavaScript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第二阶段</w:t>
            </w:r>
          </w:p>
        </w:tc>
        <w:tc>
          <w:tcPr>
            <w:tcW w:type="dxa" w:w="1440"/>
          </w:tcPr>
          <w:p>
            <w:r>
              <w:t>使用原生JS实现Todo App，掌握DOM操作与事件处理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用户管理系统</w:t>
            </w:r>
          </w:p>
        </w:tc>
        <w:tc>
          <w:tcPr>
            <w:tcW w:type="dxa" w:w="1440"/>
          </w:tcPr>
          <w:p>
            <w:r>
              <w:t>Node.js/MySQL</w:t>
            </w:r>
          </w:p>
        </w:tc>
        <w:tc>
          <w:tcPr>
            <w:tcW w:type="dxa" w:w="1440"/>
          </w:tcPr>
          <w:p>
            <w:r>
              <w:t>⭐⭐</w:t>
            </w:r>
          </w:p>
        </w:tc>
        <w:tc>
          <w:tcPr>
            <w:tcW w:type="dxa" w:w="1440"/>
          </w:tcPr>
          <w:p>
            <w:r>
              <w:t>第二阶段</w:t>
            </w:r>
          </w:p>
        </w:tc>
        <w:tc>
          <w:tcPr>
            <w:tcW w:type="dxa" w:w="1440"/>
          </w:tcPr>
          <w:p>
            <w:r>
              <w:t>实现用户注册、登录、资料管理功能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AI对话组件</w:t>
            </w:r>
          </w:p>
        </w:tc>
        <w:tc>
          <w:tcPr>
            <w:tcW w:type="dxa" w:w="1440"/>
          </w:tcPr>
          <w:p>
            <w:r>
              <w:t>React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第三阶段</w:t>
            </w:r>
          </w:p>
        </w:tc>
        <w:tc>
          <w:tcPr>
            <w:tcW w:type="dxa" w:w="1440"/>
          </w:tcPr>
          <w:p>
            <w:r>
              <w:t>开发超无穹平台的AI对话界面组件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会员中心</w:t>
            </w:r>
          </w:p>
        </w:tc>
        <w:tc>
          <w:tcPr>
            <w:tcW w:type="dxa" w:w="1440"/>
          </w:tcPr>
          <w:p>
            <w:r>
              <w:t>React/Node.js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第三阶段</w:t>
            </w:r>
          </w:p>
        </w:tc>
        <w:tc>
          <w:tcPr>
            <w:tcW w:type="dxa" w:w="1440"/>
          </w:tcPr>
          <w:p>
            <w:r>
              <w:t>实现会员套餐展示、购买、积分管理</w:t>
            </w:r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支付功能</w:t>
            </w:r>
          </w:p>
        </w:tc>
        <w:tc>
          <w:tcPr>
            <w:tcW w:type="dxa" w:w="1440"/>
          </w:tcPr>
          <w:p>
            <w:r>
              <w:t>支付API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第三阶段</w:t>
            </w:r>
          </w:p>
        </w:tc>
        <w:tc>
          <w:tcPr>
            <w:tcW w:type="dxa" w:w="1440"/>
          </w:tcPr>
          <w:p>
            <w:r>
              <w:t>对接支付宝/微信支付功能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TypeScript重构</w:t>
            </w:r>
          </w:p>
        </w:tc>
        <w:tc>
          <w:tcPr>
            <w:tcW w:type="dxa" w:w="1440"/>
          </w:tcPr>
          <w:p>
            <w:r>
              <w:t>TypeScript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第四阶段</w:t>
            </w:r>
          </w:p>
        </w:tc>
        <w:tc>
          <w:tcPr>
            <w:tcW w:type="dxa" w:w="1440"/>
          </w:tcPr>
          <w:p>
            <w:r>
              <w:t>将项目改造为TypeScript，提升类型安全</w:t>
            </w:r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容器化部署</w:t>
            </w:r>
          </w:p>
        </w:tc>
        <w:tc>
          <w:tcPr>
            <w:tcW w:type="dxa" w:w="1440"/>
          </w:tcPr>
          <w:p>
            <w:r>
              <w:t>Docker/Nginx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第四阶段</w:t>
            </w:r>
          </w:p>
        </w:tc>
        <w:tc>
          <w:tcPr>
            <w:tcW w:type="dxa" w:w="1440"/>
          </w:tcPr>
          <w:p>
            <w:r>
              <w:t>使用Docker容器化部署整个平台</w:t>
            </w:r>
          </w:p>
        </w:tc>
      </w:tr>
      <w:tr>
        <w:tc>
          <w:tcPr>
            <w:tcW w:type="dxa" w:w="1440"/>
          </w:tcPr>
          <w:p>
            <w:r>
              <w:t>P9</w:t>
            </w:r>
          </w:p>
        </w:tc>
        <w:tc>
          <w:tcPr>
            <w:tcW w:type="dxa" w:w="1440"/>
          </w:tcPr>
          <w:p>
            <w:r>
              <w:t>结业综合项目</w:t>
            </w:r>
          </w:p>
        </w:tc>
        <w:tc>
          <w:tcPr>
            <w:tcW w:type="dxa" w:w="1440"/>
          </w:tcPr>
          <w:p>
            <w:r>
              <w:t>全栈技术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第五阶段</w:t>
            </w:r>
          </w:p>
        </w:tc>
        <w:tc>
          <w:tcPr>
            <w:tcW w:type="dxa" w:w="1440"/>
          </w:tcPr>
          <w:p>
            <w:r>
              <w:t>完成完整的全栈项目并部署上线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