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29B" w:rsidRPr="00B7229B" w:rsidRDefault="00B7229B" w:rsidP="00B722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B7229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TEST(TestSuiteName, TestName) {</w:t>
      </w:r>
    </w:p>
    <w:p w:rsidR="00B7229B" w:rsidRPr="00B7229B" w:rsidRDefault="00B7229B" w:rsidP="00B722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B7229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... test body ...</w:t>
      </w:r>
    </w:p>
    <w:p w:rsidR="00B7229B" w:rsidRPr="00B7229B" w:rsidRDefault="00B7229B" w:rsidP="00B7229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7229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972705" w:rsidRDefault="00B7229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 </w:t>
      </w:r>
      <w:r>
        <w:rPr>
          <w:rStyle w:val="a7"/>
          <w:rFonts w:ascii="Segoe UI" w:hAnsi="Segoe UI" w:cs="Segoe UI"/>
          <w:color w:val="24292E"/>
          <w:shd w:val="clear" w:color="auto" w:fill="FFFFFF"/>
        </w:rPr>
        <w:t>first</w:t>
      </w:r>
      <w:r>
        <w:rPr>
          <w:rFonts w:ascii="Segoe UI" w:hAnsi="Segoe UI" w:cs="Segoe UI"/>
          <w:color w:val="24292E"/>
          <w:shd w:val="clear" w:color="auto" w:fill="FFFFFF"/>
        </w:rPr>
        <w:t> argument is the name of the test suite, and the </w:t>
      </w:r>
      <w:r>
        <w:rPr>
          <w:rStyle w:val="a7"/>
          <w:rFonts w:ascii="Segoe UI" w:hAnsi="Segoe UI" w:cs="Segoe UI"/>
          <w:color w:val="24292E"/>
          <w:shd w:val="clear" w:color="auto" w:fill="FFFFFF"/>
        </w:rPr>
        <w:t>second</w:t>
      </w:r>
      <w:r>
        <w:rPr>
          <w:rFonts w:ascii="Segoe UI" w:hAnsi="Segoe UI" w:cs="Segoe UI"/>
          <w:color w:val="24292E"/>
          <w:shd w:val="clear" w:color="auto" w:fill="FFFFFF"/>
        </w:rPr>
        <w:t> argument is the test’s name within the test suite.</w:t>
      </w:r>
    </w:p>
    <w:p w:rsidR="00B7229B" w:rsidRDefault="00B7229B">
      <w:pPr>
        <w:rPr>
          <w:rFonts w:ascii="Segoe UI" w:hAnsi="Segoe UI" w:cs="Segoe UI"/>
          <w:color w:val="24292E"/>
          <w:shd w:val="clear" w:color="auto" w:fill="FFFFFF"/>
        </w:rPr>
      </w:pPr>
    </w:p>
    <w:p w:rsidR="00B7229B" w:rsidRDefault="00B7229B" w:rsidP="00B7229B">
      <w:pPr>
        <w:pStyle w:val="a8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First, define a fixture class. By convention, you should give it the name </w:t>
      </w:r>
      <w:r>
        <w:rPr>
          <w:rStyle w:val="HTML1"/>
          <w:rFonts w:ascii="Consolas" w:hAnsi="Consolas"/>
          <w:color w:val="24292E"/>
          <w:sz w:val="20"/>
          <w:szCs w:val="20"/>
        </w:rPr>
        <w:t>FooTest</w:t>
      </w:r>
      <w:r>
        <w:rPr>
          <w:rFonts w:ascii="Segoe UI" w:hAnsi="Segoe UI" w:cs="Segoe UI"/>
          <w:color w:val="24292E"/>
        </w:rPr>
        <w:t> where </w:t>
      </w:r>
      <w:r>
        <w:rPr>
          <w:rStyle w:val="HTML1"/>
          <w:rFonts w:ascii="Consolas" w:hAnsi="Consolas"/>
          <w:color w:val="24292E"/>
          <w:sz w:val="20"/>
          <w:szCs w:val="20"/>
        </w:rPr>
        <w:t>Foo</w:t>
      </w:r>
      <w:r>
        <w:rPr>
          <w:rFonts w:ascii="Segoe UI" w:hAnsi="Segoe UI" w:cs="Segoe UI"/>
          <w:color w:val="24292E"/>
        </w:rPr>
        <w:t> is the class being tested.</w:t>
      </w:r>
    </w:p>
    <w:p w:rsidR="00B7229B" w:rsidRDefault="00B7229B" w:rsidP="00B7229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k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class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c"/>
          <w:rFonts w:ascii="Consolas" w:hAnsi="Consolas"/>
          <w:b/>
          <w:bCs/>
          <w:color w:val="445588"/>
          <w:sz w:val="20"/>
          <w:szCs w:val="20"/>
          <w:bdr w:val="none" w:sz="0" w:space="0" w:color="auto" w:frame="1"/>
        </w:rPr>
        <w:t>QueueTest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public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::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testing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::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Test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{</w:t>
      </w:r>
    </w:p>
    <w:p w:rsidR="00B7229B" w:rsidRDefault="00B7229B" w:rsidP="00B7229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l"/>
          <w:rFonts w:ascii="Consolas" w:hAnsi="Consolas"/>
          <w:b/>
          <w:bCs/>
          <w:color w:val="990000"/>
          <w:sz w:val="20"/>
          <w:szCs w:val="20"/>
          <w:bdr w:val="none" w:sz="0" w:space="0" w:color="auto" w:frame="1"/>
        </w:rPr>
        <w:t>protected:</w:t>
      </w:r>
    </w:p>
    <w:p w:rsidR="00B7229B" w:rsidRDefault="00B7229B" w:rsidP="00B7229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r>
        <w:rPr>
          <w:rStyle w:val="kt"/>
          <w:rFonts w:ascii="Consolas" w:hAnsi="Consolas"/>
          <w:b/>
          <w:bCs/>
          <w:color w:val="445588"/>
          <w:sz w:val="20"/>
          <w:szCs w:val="20"/>
          <w:bdr w:val="none" w:sz="0" w:space="0" w:color="auto" w:frame="1"/>
        </w:rPr>
        <w:t>void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SetUp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()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override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{</w:t>
      </w:r>
    </w:p>
    <w:p w:rsidR="00B7229B" w:rsidRDefault="00B7229B" w:rsidP="00B7229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q1_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.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Enqueue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:rsidR="00B7229B" w:rsidRDefault="00B7229B" w:rsidP="00B7229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q2_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.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Enqueue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:rsidR="00B7229B" w:rsidRDefault="00B7229B" w:rsidP="00B7229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q2_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.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Enqueue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:rsidR="00B7229B" w:rsidRDefault="00B7229B" w:rsidP="00B7229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}</w:t>
      </w:r>
    </w:p>
    <w:p w:rsidR="00B7229B" w:rsidRDefault="00B7229B" w:rsidP="00B7229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B7229B" w:rsidRDefault="00B7229B" w:rsidP="00B7229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// void TearDown() override {}</w:t>
      </w:r>
    </w:p>
    <w:p w:rsidR="00B7229B" w:rsidRDefault="00B7229B" w:rsidP="00B7229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B7229B" w:rsidRDefault="00B7229B" w:rsidP="00B7229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Queue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>
        <w:rPr>
          <w:rStyle w:val="kt"/>
          <w:rFonts w:ascii="Consolas" w:hAnsi="Consolas"/>
          <w:b/>
          <w:bCs/>
          <w:color w:val="445588"/>
          <w:sz w:val="20"/>
          <w:szCs w:val="20"/>
          <w:bdr w:val="none" w:sz="0" w:space="0" w:color="auto" w:frame="1"/>
        </w:rPr>
        <w:t>int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q0_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</w:p>
    <w:p w:rsidR="00B7229B" w:rsidRDefault="00B7229B" w:rsidP="00B7229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Queue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>
        <w:rPr>
          <w:rStyle w:val="kt"/>
          <w:rFonts w:ascii="Consolas" w:hAnsi="Consolas"/>
          <w:b/>
          <w:bCs/>
          <w:color w:val="445588"/>
          <w:sz w:val="20"/>
          <w:szCs w:val="20"/>
          <w:bdr w:val="none" w:sz="0" w:space="0" w:color="auto" w:frame="1"/>
        </w:rPr>
        <w:t>int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q1_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</w:p>
    <w:p w:rsidR="00B7229B" w:rsidRDefault="00B7229B" w:rsidP="00B7229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Queue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>
        <w:rPr>
          <w:rStyle w:val="kt"/>
          <w:rFonts w:ascii="Consolas" w:hAnsi="Consolas"/>
          <w:b/>
          <w:bCs/>
          <w:color w:val="445588"/>
          <w:sz w:val="20"/>
          <w:szCs w:val="20"/>
          <w:bdr w:val="none" w:sz="0" w:space="0" w:color="auto" w:frame="1"/>
        </w:rPr>
        <w:t>int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q2_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</w:p>
    <w:p w:rsidR="00B7229B" w:rsidRDefault="00B7229B" w:rsidP="00B7229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};</w:t>
      </w:r>
    </w:p>
    <w:p w:rsidR="00B7229B" w:rsidRDefault="00B7229B"/>
    <w:p w:rsidR="00B7229B" w:rsidRDefault="00B7229B">
      <w:pPr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FFFFF"/>
        </w:rPr>
        <w:t>The rule of thumb is to use </w:t>
      </w:r>
      <w:r>
        <w:rPr>
          <w:rStyle w:val="HTML1"/>
          <w:rFonts w:ascii="Consolas" w:hAnsi="Consolas"/>
          <w:color w:val="24292E"/>
          <w:sz w:val="20"/>
          <w:szCs w:val="20"/>
        </w:rPr>
        <w:t>EXPECT_*</w:t>
      </w:r>
      <w:r>
        <w:rPr>
          <w:rFonts w:ascii="Segoe UI" w:hAnsi="Segoe UI" w:cs="Segoe UI"/>
          <w:color w:val="24292E"/>
          <w:shd w:val="clear" w:color="auto" w:fill="FFFFFF"/>
        </w:rPr>
        <w:t> when you want the test to continue to reveal more errors after the assertion failure, and use </w:t>
      </w:r>
      <w:r>
        <w:rPr>
          <w:rStyle w:val="HTML1"/>
          <w:rFonts w:ascii="Consolas" w:hAnsi="Consolas"/>
          <w:color w:val="24292E"/>
          <w:sz w:val="20"/>
          <w:szCs w:val="20"/>
        </w:rPr>
        <w:t>ASSERT_*</w:t>
      </w:r>
      <w:r>
        <w:rPr>
          <w:rFonts w:ascii="Segoe UI" w:hAnsi="Segoe UI" w:cs="Segoe UI"/>
          <w:color w:val="24292E"/>
          <w:shd w:val="clear" w:color="auto" w:fill="FFFFFF"/>
        </w:rPr>
        <w:t> when continuing after failure doesn’t make sense.</w:t>
      </w:r>
      <w:bookmarkStart w:id="0" w:name="_GoBack"/>
      <w:bookmarkEnd w:id="0"/>
    </w:p>
    <w:sectPr w:rsidR="00B72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29B" w:rsidRDefault="00B7229B" w:rsidP="00B7229B">
      <w:r>
        <w:separator/>
      </w:r>
    </w:p>
  </w:endnote>
  <w:endnote w:type="continuationSeparator" w:id="0">
    <w:p w:rsidR="00B7229B" w:rsidRDefault="00B7229B" w:rsidP="00B72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29B" w:rsidRDefault="00B7229B" w:rsidP="00B7229B">
      <w:r>
        <w:separator/>
      </w:r>
    </w:p>
  </w:footnote>
  <w:footnote w:type="continuationSeparator" w:id="0">
    <w:p w:rsidR="00B7229B" w:rsidRDefault="00B7229B" w:rsidP="00B722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BEF"/>
    <w:rsid w:val="00036BEF"/>
    <w:rsid w:val="00451C16"/>
    <w:rsid w:val="00554B72"/>
    <w:rsid w:val="00915B5E"/>
    <w:rsid w:val="00B7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3EB22"/>
  <w15:chartTrackingRefBased/>
  <w15:docId w15:val="{A3F1A805-8D17-4DA9-8928-C9C88C12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22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2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229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722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229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7229B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B7229B"/>
  </w:style>
  <w:style w:type="character" w:customStyle="1" w:styleId="p">
    <w:name w:val="p"/>
    <w:basedOn w:val="a0"/>
    <w:rsid w:val="00B7229B"/>
  </w:style>
  <w:style w:type="character" w:styleId="a7">
    <w:name w:val="Emphasis"/>
    <w:basedOn w:val="a0"/>
    <w:uiPriority w:val="20"/>
    <w:qFormat/>
    <w:rsid w:val="00B7229B"/>
    <w:rPr>
      <w:i/>
      <w:iCs/>
    </w:rPr>
  </w:style>
  <w:style w:type="paragraph" w:styleId="a8">
    <w:name w:val="Normal (Web)"/>
    <w:basedOn w:val="a"/>
    <w:uiPriority w:val="99"/>
    <w:semiHidden/>
    <w:unhideWhenUsed/>
    <w:rsid w:val="00B72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B7229B"/>
  </w:style>
  <w:style w:type="character" w:customStyle="1" w:styleId="nc">
    <w:name w:val="nc"/>
    <w:basedOn w:val="a0"/>
    <w:rsid w:val="00B7229B"/>
  </w:style>
  <w:style w:type="character" w:customStyle="1" w:styleId="o">
    <w:name w:val="o"/>
    <w:basedOn w:val="a0"/>
    <w:rsid w:val="00B7229B"/>
  </w:style>
  <w:style w:type="character" w:customStyle="1" w:styleId="nl">
    <w:name w:val="nl"/>
    <w:basedOn w:val="a0"/>
    <w:rsid w:val="00B7229B"/>
  </w:style>
  <w:style w:type="character" w:customStyle="1" w:styleId="kt">
    <w:name w:val="kt"/>
    <w:basedOn w:val="a0"/>
    <w:rsid w:val="00B7229B"/>
  </w:style>
  <w:style w:type="character" w:customStyle="1" w:styleId="mi">
    <w:name w:val="mi"/>
    <w:basedOn w:val="a0"/>
    <w:rsid w:val="00B7229B"/>
  </w:style>
  <w:style w:type="character" w:customStyle="1" w:styleId="c1">
    <w:name w:val="c1"/>
    <w:basedOn w:val="a0"/>
    <w:rsid w:val="00B7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5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29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FengLun 张丰轮</dc:creator>
  <cp:keywords/>
  <dc:description/>
  <cp:lastModifiedBy>Zhang FengLun 张丰轮</cp:lastModifiedBy>
  <cp:revision>2</cp:revision>
  <dcterms:created xsi:type="dcterms:W3CDTF">2021-08-04T09:17:00Z</dcterms:created>
  <dcterms:modified xsi:type="dcterms:W3CDTF">2021-08-05T12:49:00Z</dcterms:modified>
</cp:coreProperties>
</file>