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445D1E">
      <w:pPr>
        <w:spacing w:after="200"/>
        <w:jc w:val="center"/>
      </w:pPr>
      <w:r>
        <w:rPr>
          <w:rFonts w:ascii="微软雅黑" w:hAnsi="微软雅黑" w:eastAsia="微软雅黑"/>
          <w:b/>
          <w:color w:val="1A5684"/>
          <w:sz w:val="44"/>
        </w:rPr>
        <w:t>《纸飞机冲榜》正式PRD文档</w:t>
      </w:r>
    </w:p>
    <w:p w14:paraId="46904963">
      <w:pPr>
        <w:spacing w:after="360"/>
        <w:jc w:val="center"/>
      </w:pPr>
      <w:r>
        <w:rPr>
          <w:rFonts w:ascii="微软雅黑" w:hAnsi="微软雅黑" w:eastAsia="微软雅黑"/>
          <w:sz w:val="24"/>
        </w:rPr>
        <w:t>网页端轻休闲物理投掷竞技游戏产品需求文档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9"/>
        <w:gridCol w:w="4759"/>
      </w:tblGrid>
      <w:tr w14:paraId="3D2F55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9" w:type="dxa"/>
            <w:shd w:val="clear" w:color="auto" w:fill="D9EAF7"/>
          </w:tcPr>
          <w:p w14:paraId="3879A61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项目</w:t>
            </w:r>
          </w:p>
        </w:tc>
        <w:tc>
          <w:tcPr>
            <w:tcW w:w="4759" w:type="dxa"/>
            <w:shd w:val="clear" w:color="auto" w:fill="D9EAF7"/>
          </w:tcPr>
          <w:p w14:paraId="4DBF9E2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内容</w:t>
            </w:r>
          </w:p>
        </w:tc>
      </w:tr>
      <w:tr w14:paraId="63D631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9" w:type="dxa"/>
          </w:tcPr>
          <w:p w14:paraId="759E050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项目名称</w:t>
            </w:r>
          </w:p>
        </w:tc>
        <w:tc>
          <w:tcPr>
            <w:tcW w:w="4759" w:type="dxa"/>
          </w:tcPr>
          <w:p w14:paraId="6C62A1E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纸飞机冲榜</w:t>
            </w:r>
          </w:p>
        </w:tc>
      </w:tr>
      <w:tr w14:paraId="61FDAF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9" w:type="dxa"/>
          </w:tcPr>
          <w:p w14:paraId="15974EC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文档类型</w:t>
            </w:r>
          </w:p>
        </w:tc>
        <w:tc>
          <w:tcPr>
            <w:tcW w:w="4759" w:type="dxa"/>
          </w:tcPr>
          <w:p w14:paraId="15C528C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正式PRD</w:t>
            </w:r>
          </w:p>
        </w:tc>
      </w:tr>
      <w:tr w14:paraId="520C77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9" w:type="dxa"/>
          </w:tcPr>
          <w:p w14:paraId="479DC69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适用平台</w:t>
            </w:r>
          </w:p>
        </w:tc>
        <w:tc>
          <w:tcPr>
            <w:tcW w:w="4759" w:type="dxa"/>
          </w:tcPr>
          <w:p w14:paraId="7942810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网页端</w:t>
            </w:r>
          </w:p>
        </w:tc>
      </w:tr>
      <w:tr w14:paraId="2CF9F4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9" w:type="dxa"/>
          </w:tcPr>
          <w:p w14:paraId="1115C9C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版本号</w:t>
            </w:r>
          </w:p>
        </w:tc>
        <w:tc>
          <w:tcPr>
            <w:tcW w:w="4759" w:type="dxa"/>
          </w:tcPr>
          <w:p w14:paraId="7399C12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V1.0</w:t>
            </w:r>
          </w:p>
        </w:tc>
      </w:tr>
      <w:tr w14:paraId="1755C6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9" w:type="dxa"/>
          </w:tcPr>
          <w:p w14:paraId="39CBD44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文档日期</w:t>
            </w:r>
          </w:p>
        </w:tc>
        <w:tc>
          <w:tcPr>
            <w:tcW w:w="4759" w:type="dxa"/>
          </w:tcPr>
          <w:p w14:paraId="138D0AF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2026-04-02</w:t>
            </w:r>
          </w:p>
        </w:tc>
      </w:tr>
      <w:tr w14:paraId="18540F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9" w:type="dxa"/>
          </w:tcPr>
          <w:p w14:paraId="0599D9E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文档目的</w:t>
            </w:r>
          </w:p>
        </w:tc>
        <w:tc>
          <w:tcPr>
            <w:tcW w:w="4759" w:type="dxa"/>
          </w:tcPr>
          <w:p w14:paraId="63C7DCB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用于产品、设计、前端、后端与测试团队对齐首版目标、玩法与交付范围</w:t>
            </w:r>
          </w:p>
        </w:tc>
      </w:tr>
    </w:tbl>
    <w:p w14:paraId="37BFCA34"/>
    <w:p w14:paraId="60D662E6">
      <w:pPr>
        <w:pStyle w:val="3"/>
      </w:pPr>
      <w:r>
        <w:rPr>
          <w:rFonts w:ascii="微软雅黑" w:hAnsi="微软雅黑" w:eastAsia="微软雅黑"/>
          <w:b/>
          <w:color w:val="212529"/>
          <w:sz w:val="32"/>
        </w:rPr>
        <w:t>1. 产品概述</w:t>
      </w:r>
    </w:p>
    <w:p w14:paraId="44D57CB9">
      <w:pPr>
        <w:spacing w:after="120" w:line="324" w:lineRule="auto"/>
      </w:pPr>
      <w:r>
        <w:rPr>
          <w:rFonts w:ascii="微软雅黑" w:hAnsi="微软雅黑" w:eastAsia="微软雅黑"/>
          <w:sz w:val="21"/>
        </w:rPr>
        <w:t>《纸飞机冲榜》是一款网页端轻休闲 + 物理投掷 + 成绩竞争游戏。玩家通过选择纸张、调整参数化折纸结构，并完成一次投掷，让纸飞机飞出尽可能远的距离，以刷新个人纪录并冲击排行榜。</w:t>
      </w:r>
    </w:p>
    <w:p w14:paraId="4A0D2597">
      <w:pPr>
        <w:spacing w:after="120" w:line="324" w:lineRule="auto"/>
      </w:pPr>
      <w:r>
        <w:rPr>
          <w:rFonts w:ascii="微软雅黑" w:hAnsi="微软雅黑" w:eastAsia="微软雅黑"/>
          <w:b/>
          <w:sz w:val="21"/>
        </w:rPr>
        <w:t>产品核心一句话：</w:t>
      </w:r>
      <w:r>
        <w:rPr>
          <w:rFonts w:ascii="微软雅黑" w:hAnsi="微软雅黑" w:eastAsia="微软雅黑"/>
          <w:sz w:val="21"/>
        </w:rPr>
        <w:t>玩家在网页上折出一架纸飞机，通过调整结构和投掷力度，让它飞出尽可能远的距离，并冲击排行榜。</w:t>
      </w:r>
    </w:p>
    <w:p w14:paraId="1A24ACEA">
      <w:pPr>
        <w:pStyle w:val="3"/>
      </w:pPr>
      <w:r>
        <w:rPr>
          <w:rFonts w:ascii="微软雅黑" w:hAnsi="微软雅黑" w:eastAsia="微软雅黑"/>
          <w:b/>
          <w:color w:val="212529"/>
          <w:sz w:val="32"/>
        </w:rPr>
        <w:t>2. 立项背景与产品目标</w:t>
      </w:r>
    </w:p>
    <w:p w14:paraId="42A92CF2">
      <w:pPr>
        <w:spacing w:after="120" w:line="324" w:lineRule="auto"/>
      </w:pPr>
      <w:r>
        <w:rPr>
          <w:rFonts w:ascii="微软雅黑" w:hAnsi="微软雅黑" w:eastAsia="微软雅黑"/>
          <w:sz w:val="21"/>
        </w:rPr>
        <w:t>本项目面向网页小游戏场景，强调短时可玩、规则易懂、反馈直接与可重复挑战。纸飞机题材天然具备低门槛认知和物理想象空间，适合作为轻竞技玩法的包装载体。</w:t>
      </w:r>
    </w:p>
    <w:p w14:paraId="5BD49D36">
      <w:pPr>
        <w:pStyle w:val="16"/>
        <w:spacing w:after="60" w:line="288" w:lineRule="auto"/>
      </w:pPr>
      <w:r>
        <w:rPr>
          <w:rFonts w:ascii="微软雅黑" w:hAnsi="微软雅黑" w:eastAsia="微软雅黑"/>
          <w:sz w:val="21"/>
        </w:rPr>
        <w:t>目标一：让玩家在10秒内理解玩法并完成首次构筑。</w:t>
      </w:r>
    </w:p>
    <w:p w14:paraId="1736EFC1">
      <w:pPr>
        <w:pStyle w:val="16"/>
        <w:spacing w:after="60" w:line="288" w:lineRule="auto"/>
      </w:pPr>
      <w:r>
        <w:rPr>
          <w:rFonts w:ascii="微软雅黑" w:hAnsi="微软雅黑" w:eastAsia="微软雅黑"/>
          <w:sz w:val="21"/>
        </w:rPr>
        <w:t>目标二：让玩家在前3至5局中明确感知不同参数组合会带来不同飞行结果。</w:t>
      </w:r>
    </w:p>
    <w:p w14:paraId="02CCA0C8">
      <w:pPr>
        <w:pStyle w:val="16"/>
        <w:spacing w:after="60" w:line="288" w:lineRule="auto"/>
      </w:pPr>
      <w:r>
        <w:rPr>
          <w:rFonts w:ascii="微软雅黑" w:hAnsi="微软雅黑" w:eastAsia="微软雅黑"/>
          <w:sz w:val="21"/>
        </w:rPr>
        <w:t>目标三：通过个人最佳与总榜竞争提升重复游玩意愿。</w:t>
      </w:r>
    </w:p>
    <w:p w14:paraId="0A52AE85">
      <w:pPr>
        <w:pStyle w:val="16"/>
        <w:spacing w:after="60" w:line="288" w:lineRule="auto"/>
      </w:pPr>
      <w:r>
        <w:rPr>
          <w:rFonts w:ascii="微软雅黑" w:hAnsi="微软雅黑" w:eastAsia="微软雅黑"/>
          <w:sz w:val="21"/>
        </w:rPr>
        <w:t>目标四：控制首版实现复杂度，优先验证玩法手感、可解释性与排行榜驱动力。</w:t>
      </w:r>
    </w:p>
    <w:p w14:paraId="5D183E4D">
      <w:pPr>
        <w:pStyle w:val="3"/>
      </w:pPr>
      <w:r>
        <w:rPr>
          <w:rFonts w:ascii="微软雅黑" w:hAnsi="微软雅黑" w:eastAsia="微软雅黑"/>
          <w:b/>
          <w:color w:val="212529"/>
          <w:sz w:val="32"/>
        </w:rPr>
        <w:t>3. 用户定位与使用场景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9"/>
        <w:gridCol w:w="4759"/>
      </w:tblGrid>
      <w:tr w14:paraId="204948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9" w:type="dxa"/>
            <w:shd w:val="clear" w:color="auto" w:fill="D9EAF7"/>
          </w:tcPr>
          <w:p w14:paraId="53E74F6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维度</w:t>
            </w:r>
          </w:p>
        </w:tc>
        <w:tc>
          <w:tcPr>
            <w:tcW w:w="4759" w:type="dxa"/>
            <w:shd w:val="clear" w:color="auto" w:fill="D9EAF7"/>
          </w:tcPr>
          <w:p w14:paraId="1A749A7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内容</w:t>
            </w:r>
          </w:p>
        </w:tc>
      </w:tr>
      <w:tr w14:paraId="785E13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9" w:type="dxa"/>
          </w:tcPr>
          <w:p w14:paraId="628EC75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核心用户</w:t>
            </w:r>
          </w:p>
        </w:tc>
        <w:tc>
          <w:tcPr>
            <w:tcW w:w="4759" w:type="dxa"/>
          </w:tcPr>
          <w:p w14:paraId="467EB47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喜欢轻量网页小游戏、愿意反复刷新成绩的泛休闲玩家</w:t>
            </w:r>
          </w:p>
        </w:tc>
      </w:tr>
      <w:tr w14:paraId="4A28FF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9" w:type="dxa"/>
          </w:tcPr>
          <w:p w14:paraId="7870DB4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次级用户</w:t>
            </w:r>
          </w:p>
        </w:tc>
        <w:tc>
          <w:tcPr>
            <w:tcW w:w="4759" w:type="dxa"/>
          </w:tcPr>
          <w:p w14:paraId="712BB3A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喜欢研究最优解、比较配置效果的数值型玩家</w:t>
            </w:r>
          </w:p>
        </w:tc>
      </w:tr>
      <w:tr w14:paraId="3282A5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9" w:type="dxa"/>
          </w:tcPr>
          <w:p w14:paraId="49AE0FF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典型场景</w:t>
            </w:r>
          </w:p>
        </w:tc>
        <w:tc>
          <w:tcPr>
            <w:tcW w:w="4759" w:type="dxa"/>
          </w:tcPr>
          <w:p w14:paraId="57EAD30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碎片时间、社交分享、办公室或课堂间隙短时游玩</w:t>
            </w:r>
          </w:p>
        </w:tc>
      </w:tr>
      <w:tr w14:paraId="10972C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9" w:type="dxa"/>
          </w:tcPr>
          <w:p w14:paraId="294FFAE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单局时长</w:t>
            </w:r>
          </w:p>
        </w:tc>
        <w:tc>
          <w:tcPr>
            <w:tcW w:w="4759" w:type="dxa"/>
          </w:tcPr>
          <w:p w14:paraId="47FEC2A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20至40秒</w:t>
            </w:r>
          </w:p>
        </w:tc>
      </w:tr>
      <w:tr w14:paraId="1CD910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9" w:type="dxa"/>
          </w:tcPr>
          <w:p w14:paraId="21D3B79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核心动机</w:t>
            </w:r>
          </w:p>
        </w:tc>
        <w:tc>
          <w:tcPr>
            <w:tcW w:w="4759" w:type="dxa"/>
          </w:tcPr>
          <w:p w14:paraId="38276F0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冲更远距离、找到更优折法、进入排行榜</w:t>
            </w:r>
          </w:p>
        </w:tc>
      </w:tr>
    </w:tbl>
    <w:p w14:paraId="0F77587C"/>
    <w:p w14:paraId="005C0EDC">
      <w:pPr>
        <w:pStyle w:val="3"/>
      </w:pPr>
      <w:r>
        <w:rPr>
          <w:rFonts w:ascii="微软雅黑" w:hAnsi="微软雅黑" w:eastAsia="微软雅黑"/>
          <w:b/>
          <w:color w:val="212529"/>
          <w:sz w:val="32"/>
        </w:rPr>
        <w:t>4. 产品定位与卖点</w:t>
      </w:r>
    </w:p>
    <w:p w14:paraId="32DF5A78">
      <w:pPr>
        <w:pStyle w:val="16"/>
        <w:spacing w:after="60" w:line="288" w:lineRule="auto"/>
      </w:pPr>
      <w:r>
        <w:rPr>
          <w:rFonts w:ascii="微软雅黑" w:hAnsi="微软雅黑" w:eastAsia="微软雅黑"/>
          <w:sz w:val="21"/>
        </w:rPr>
        <w:t>低门槛：玩家无需理解真实空气动力学，也能快速上手。</w:t>
      </w:r>
    </w:p>
    <w:p w14:paraId="24498647">
      <w:pPr>
        <w:pStyle w:val="16"/>
        <w:spacing w:after="60" w:line="288" w:lineRule="auto"/>
      </w:pPr>
      <w:r>
        <w:rPr>
          <w:rFonts w:ascii="微软雅黑" w:hAnsi="微软雅黑" w:eastAsia="微软雅黑"/>
          <w:sz w:val="21"/>
        </w:rPr>
        <w:t>高反馈：每次调参、投掷、飞行都能直观看到结果变化。</w:t>
      </w:r>
    </w:p>
    <w:p w14:paraId="4845E60A">
      <w:pPr>
        <w:pStyle w:val="16"/>
        <w:spacing w:after="60" w:line="288" w:lineRule="auto"/>
      </w:pPr>
      <w:r>
        <w:rPr>
          <w:rFonts w:ascii="微软雅黑" w:hAnsi="微软雅黑" w:eastAsia="微软雅黑"/>
          <w:sz w:val="21"/>
        </w:rPr>
        <w:t>强优化感：失败后玩家能归因到纸张、参数或投掷动作，而不是纯随机。</w:t>
      </w:r>
    </w:p>
    <w:p w14:paraId="3AA7B7CE">
      <w:pPr>
        <w:pStyle w:val="16"/>
        <w:spacing w:after="60" w:line="288" w:lineRule="auto"/>
      </w:pPr>
      <w:r>
        <w:rPr>
          <w:rFonts w:ascii="微软雅黑" w:hAnsi="微软雅黑" w:eastAsia="微软雅黑"/>
          <w:sz w:val="21"/>
        </w:rPr>
        <w:t>轻竞技：排行榜使玩法具备长期挑战价值和传播价值。</w:t>
      </w:r>
    </w:p>
    <w:p w14:paraId="4F6BB6EC">
      <w:pPr>
        <w:pStyle w:val="3"/>
      </w:pPr>
      <w:r>
        <w:rPr>
          <w:rFonts w:ascii="微软雅黑" w:hAnsi="微软雅黑" w:eastAsia="微软雅黑"/>
          <w:b/>
          <w:color w:val="212529"/>
          <w:sz w:val="32"/>
        </w:rPr>
        <w:t>5. 核心体验与设计原则</w:t>
      </w:r>
    </w:p>
    <w:p w14:paraId="6A3F1144">
      <w:pPr>
        <w:pStyle w:val="14"/>
        <w:spacing w:after="60" w:line="288" w:lineRule="auto"/>
      </w:pPr>
      <w:r>
        <w:rPr>
          <w:rFonts w:ascii="微软雅黑" w:hAnsi="微软雅黑" w:eastAsia="微软雅黑"/>
          <w:sz w:val="21"/>
        </w:rPr>
        <w:t>可理解：玩家在第一次游玩时就能建立基础因果关系，如头更尖更快、翼更宽更能飘。</w:t>
      </w:r>
    </w:p>
    <w:p w14:paraId="507EA3C2">
      <w:pPr>
        <w:pStyle w:val="14"/>
        <w:spacing w:after="60" w:line="288" w:lineRule="auto"/>
      </w:pPr>
      <w:r>
        <w:rPr>
          <w:rFonts w:ascii="微软雅黑" w:hAnsi="微软雅黑" w:eastAsia="微软雅黑"/>
          <w:sz w:val="21"/>
        </w:rPr>
        <w:t>可调优：每次失败都能促使玩家尝试新的纸张、参数或投掷角度。</w:t>
      </w:r>
    </w:p>
    <w:p w14:paraId="60019125">
      <w:pPr>
        <w:pStyle w:val="14"/>
        <w:spacing w:after="60" w:line="288" w:lineRule="auto"/>
      </w:pPr>
      <w:r>
        <w:rPr>
          <w:rFonts w:ascii="微软雅黑" w:hAnsi="微软雅黑" w:eastAsia="微软雅黑"/>
          <w:sz w:val="21"/>
        </w:rPr>
        <w:t>可对比：结算阶段必须清晰呈现本次表现与历史最佳、榜单门槛之间的差距。</w:t>
      </w:r>
    </w:p>
    <w:p w14:paraId="78233AD7">
      <w:pPr>
        <w:pStyle w:val="14"/>
        <w:spacing w:after="60" w:line="288" w:lineRule="auto"/>
      </w:pPr>
      <w:r>
        <w:rPr>
          <w:rFonts w:ascii="微软雅黑" w:hAnsi="微软雅黑" w:eastAsia="微软雅黑"/>
          <w:sz w:val="21"/>
        </w:rPr>
        <w:t>可复玩：单局时长短、重开成本低、优化空间持续存在。</w:t>
      </w:r>
    </w:p>
    <w:p w14:paraId="282C7489">
      <w:pPr>
        <w:pStyle w:val="3"/>
      </w:pPr>
      <w:r>
        <w:rPr>
          <w:rFonts w:ascii="微软雅黑" w:hAnsi="微软雅黑" w:eastAsia="微软雅黑"/>
          <w:b/>
          <w:color w:val="212529"/>
          <w:sz w:val="32"/>
        </w:rPr>
        <w:t>6. 核心循环</w:t>
      </w:r>
    </w:p>
    <w:p w14:paraId="2BAB404A">
      <w:pPr>
        <w:pStyle w:val="4"/>
      </w:pPr>
      <w:r>
        <w:rPr>
          <w:rFonts w:ascii="微软雅黑" w:hAnsi="微软雅黑" w:eastAsia="微软雅黑"/>
          <w:b/>
          <w:sz w:val="26"/>
        </w:rPr>
        <w:t>6.1 单局循环</w:t>
      </w:r>
    </w:p>
    <w:p w14:paraId="52E838ED">
      <w:pPr>
        <w:spacing w:after="120" w:line="324" w:lineRule="auto"/>
      </w:pPr>
      <w:r>
        <w:rPr>
          <w:rFonts w:ascii="微软雅黑" w:hAnsi="微软雅黑" w:eastAsia="微软雅黑"/>
          <w:sz w:val="21"/>
        </w:rPr>
        <w:t>进入游戏 -&gt; 选择纸张与调整参数 -&gt; 完成折纸动画 -&gt; 投掷起飞 -&gt; 自动飞行与轻微扰动 -&gt; 结算距离 -&gt; 判断是否上榜 -&gt; 再来一局。</w:t>
      </w:r>
    </w:p>
    <w:p w14:paraId="55B3D847">
      <w:pPr>
        <w:pStyle w:val="4"/>
      </w:pPr>
      <w:r>
        <w:rPr>
          <w:rFonts w:ascii="微软雅黑" w:hAnsi="微软雅黑" w:eastAsia="微软雅黑"/>
          <w:b/>
          <w:sz w:val="26"/>
        </w:rPr>
        <w:t>6.2 长线循环</w:t>
      </w:r>
    </w:p>
    <w:p w14:paraId="3572FBC3">
      <w:pPr>
        <w:spacing w:after="120" w:line="324" w:lineRule="auto"/>
      </w:pPr>
      <w:r>
        <w:rPr>
          <w:rFonts w:ascii="微软雅黑" w:hAnsi="微软雅黑" w:eastAsia="微软雅黑"/>
          <w:sz w:val="21"/>
        </w:rPr>
        <w:t>玩家通过反复尝试，不断优化折法与投掷方式，逐步提升个人最远纪录，并以进入更高榜单排名为中长期目标。</w:t>
      </w:r>
    </w:p>
    <w:p w14:paraId="0ED947FE">
      <w:pPr>
        <w:pStyle w:val="3"/>
      </w:pPr>
      <w:r>
        <w:rPr>
          <w:rFonts w:ascii="微软雅黑" w:hAnsi="微软雅黑" w:eastAsia="微软雅黑"/>
          <w:b/>
          <w:color w:val="212529"/>
          <w:sz w:val="32"/>
        </w:rPr>
        <w:t>7. 玩法详细设计</w:t>
      </w:r>
    </w:p>
    <w:p w14:paraId="3A4E2FCA">
      <w:pPr>
        <w:pStyle w:val="4"/>
      </w:pPr>
      <w:r>
        <w:rPr>
          <w:rFonts w:ascii="微软雅黑" w:hAnsi="微软雅黑" w:eastAsia="微软雅黑"/>
          <w:b/>
          <w:sz w:val="26"/>
        </w:rPr>
        <w:t>7.1 参数化折纸系统</w:t>
      </w:r>
    </w:p>
    <w:p w14:paraId="0E8569CA">
      <w:pPr>
        <w:spacing w:after="120" w:line="324" w:lineRule="auto"/>
      </w:pPr>
      <w:r>
        <w:rPr>
          <w:rFonts w:ascii="微软雅黑" w:hAnsi="微软雅黑" w:eastAsia="微软雅黑"/>
          <w:sz w:val="21"/>
        </w:rPr>
        <w:t>本作不采用真实折纸模拟，而是使用半拟真折纸演出包装底层数值调整。玩家在视觉上完成对折、折机头、折机翼、调尾翼四个步骤，实际是在配置四个关键飞行参数。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4"/>
        <w:gridCol w:w="1904"/>
        <w:gridCol w:w="1904"/>
        <w:gridCol w:w="1904"/>
        <w:gridCol w:w="1904"/>
      </w:tblGrid>
      <w:tr w14:paraId="3E6AD7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4" w:type="dxa"/>
            <w:shd w:val="clear" w:color="auto" w:fill="D9EAF7"/>
          </w:tcPr>
          <w:p w14:paraId="2BEE98C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参数</w:t>
            </w:r>
          </w:p>
        </w:tc>
        <w:tc>
          <w:tcPr>
            <w:tcW w:w="1904" w:type="dxa"/>
            <w:shd w:val="clear" w:color="auto" w:fill="D9EAF7"/>
          </w:tcPr>
          <w:p w14:paraId="0701A89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范围</w:t>
            </w:r>
          </w:p>
        </w:tc>
        <w:tc>
          <w:tcPr>
            <w:tcW w:w="1904" w:type="dxa"/>
            <w:shd w:val="clear" w:color="auto" w:fill="D9EAF7"/>
          </w:tcPr>
          <w:p w14:paraId="349210A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玩家认知</w:t>
            </w:r>
          </w:p>
        </w:tc>
        <w:tc>
          <w:tcPr>
            <w:tcW w:w="1904" w:type="dxa"/>
            <w:shd w:val="clear" w:color="auto" w:fill="D9EAF7"/>
          </w:tcPr>
          <w:p w14:paraId="4D21827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正向收益</w:t>
            </w:r>
          </w:p>
        </w:tc>
        <w:tc>
          <w:tcPr>
            <w:tcW w:w="1904" w:type="dxa"/>
            <w:shd w:val="clear" w:color="auto" w:fill="D9EAF7"/>
          </w:tcPr>
          <w:p w14:paraId="42C34AE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风险与代价</w:t>
            </w:r>
          </w:p>
        </w:tc>
      </w:tr>
      <w:tr w14:paraId="1051F6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4" w:type="dxa"/>
          </w:tcPr>
          <w:p w14:paraId="1954058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机头尖锐度</w:t>
            </w:r>
          </w:p>
        </w:tc>
        <w:tc>
          <w:tcPr>
            <w:tcW w:w="1904" w:type="dxa"/>
          </w:tcPr>
          <w:p w14:paraId="5C872CE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0至100</w:t>
            </w:r>
          </w:p>
        </w:tc>
        <w:tc>
          <w:tcPr>
            <w:tcW w:w="1904" w:type="dxa"/>
          </w:tcPr>
          <w:p w14:paraId="72D16C5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头更尖，飞得更快</w:t>
            </w:r>
          </w:p>
        </w:tc>
        <w:tc>
          <w:tcPr>
            <w:tcW w:w="1904" w:type="dxa"/>
          </w:tcPr>
          <w:p w14:paraId="6810991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初速度提升，阻力下降</w:t>
            </w:r>
          </w:p>
        </w:tc>
        <w:tc>
          <w:tcPr>
            <w:tcW w:w="1904" w:type="dxa"/>
          </w:tcPr>
          <w:p w14:paraId="342D119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稳定性下降，俯冲倾向增强</w:t>
            </w:r>
          </w:p>
        </w:tc>
      </w:tr>
      <w:tr w14:paraId="6B8CE9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4" w:type="dxa"/>
          </w:tcPr>
          <w:p w14:paraId="066B245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机翼宽度</w:t>
            </w:r>
          </w:p>
        </w:tc>
        <w:tc>
          <w:tcPr>
            <w:tcW w:w="1904" w:type="dxa"/>
          </w:tcPr>
          <w:p w14:paraId="16B81E9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0至100</w:t>
            </w:r>
          </w:p>
        </w:tc>
        <w:tc>
          <w:tcPr>
            <w:tcW w:w="1904" w:type="dxa"/>
          </w:tcPr>
          <w:p w14:paraId="5CCB72C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翼更宽，飞得更久</w:t>
            </w:r>
          </w:p>
        </w:tc>
        <w:tc>
          <w:tcPr>
            <w:tcW w:w="1904" w:type="dxa"/>
          </w:tcPr>
          <w:p w14:paraId="2B9687D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升力提升，滑翔时间增长</w:t>
            </w:r>
          </w:p>
        </w:tc>
        <w:tc>
          <w:tcPr>
            <w:tcW w:w="1904" w:type="dxa"/>
          </w:tcPr>
          <w:p w14:paraId="7628ABD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初速度下降，更容易受扰动</w:t>
            </w:r>
          </w:p>
        </w:tc>
      </w:tr>
      <w:tr w14:paraId="5EDBCF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4" w:type="dxa"/>
          </w:tcPr>
          <w:p w14:paraId="364A156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左右对称度</w:t>
            </w:r>
          </w:p>
        </w:tc>
        <w:tc>
          <w:tcPr>
            <w:tcW w:w="1904" w:type="dxa"/>
          </w:tcPr>
          <w:p w14:paraId="6D47E6B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基础值+微调</w:t>
            </w:r>
          </w:p>
        </w:tc>
        <w:tc>
          <w:tcPr>
            <w:tcW w:w="1904" w:type="dxa"/>
          </w:tcPr>
          <w:p w14:paraId="3A84DE9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更对称，更稳定</w:t>
            </w:r>
          </w:p>
        </w:tc>
        <w:tc>
          <w:tcPr>
            <w:tcW w:w="1904" w:type="dxa"/>
          </w:tcPr>
          <w:p w14:paraId="218E37B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偏航减少，成绩波动变小</w:t>
            </w:r>
          </w:p>
        </w:tc>
        <w:tc>
          <w:tcPr>
            <w:tcW w:w="1904" w:type="dxa"/>
          </w:tcPr>
          <w:p w14:paraId="4BA3471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上限收益不一定最高</w:t>
            </w:r>
          </w:p>
        </w:tc>
      </w:tr>
      <w:tr w14:paraId="4C660F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4" w:type="dxa"/>
          </w:tcPr>
          <w:p w14:paraId="0D45981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尾翼上翘角度</w:t>
            </w:r>
          </w:p>
        </w:tc>
        <w:tc>
          <w:tcPr>
            <w:tcW w:w="1904" w:type="dxa"/>
          </w:tcPr>
          <w:p w14:paraId="27ABD99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0至100</w:t>
            </w:r>
          </w:p>
        </w:tc>
        <w:tc>
          <w:tcPr>
            <w:tcW w:w="1904" w:type="dxa"/>
          </w:tcPr>
          <w:p w14:paraId="1EBD73B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尾翼决定抬头还是下坠</w:t>
            </w:r>
          </w:p>
        </w:tc>
        <w:tc>
          <w:tcPr>
            <w:tcW w:w="1904" w:type="dxa"/>
          </w:tcPr>
          <w:p w14:paraId="75B4A3B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更容易抬头滑翔</w:t>
            </w:r>
          </w:p>
        </w:tc>
        <w:tc>
          <w:tcPr>
            <w:tcW w:w="1904" w:type="dxa"/>
          </w:tcPr>
          <w:p w14:paraId="1D3C732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过高可能失速，过低会快速下坠</w:t>
            </w:r>
          </w:p>
        </w:tc>
      </w:tr>
    </w:tbl>
    <w:p w14:paraId="0E5BEE7E"/>
    <w:p w14:paraId="464BBF40">
      <w:pPr>
        <w:spacing w:after="120" w:line="324" w:lineRule="auto"/>
      </w:pPr>
      <w:r>
        <w:rPr>
          <w:rFonts w:ascii="微软雅黑" w:hAnsi="微软雅黑" w:eastAsia="微软雅黑"/>
          <w:sz w:val="21"/>
        </w:rPr>
        <w:t>交互要求：每完成一步折纸，右侧实时刷新性能预估条，包括速度、升力、稳定性和风险提示。参数反馈必须是即时的，避免玩家在结算前无法理解自己做了什么。</w:t>
      </w:r>
    </w:p>
    <w:p w14:paraId="05FC5E0A">
      <w:pPr>
        <w:pStyle w:val="4"/>
      </w:pPr>
      <w:r>
        <w:rPr>
          <w:rFonts w:ascii="微软雅黑" w:hAnsi="微软雅黑" w:eastAsia="微软雅黑"/>
          <w:b/>
          <w:sz w:val="26"/>
        </w:rPr>
        <w:t>7.2 纸张系统</w:t>
      </w:r>
    </w:p>
    <w:p w14:paraId="420750E1">
      <w:pPr>
        <w:spacing w:after="120" w:line="324" w:lineRule="auto"/>
      </w:pPr>
      <w:r>
        <w:rPr>
          <w:rFonts w:ascii="微软雅黑" w:hAnsi="微软雅黑" w:eastAsia="微软雅黑"/>
          <w:sz w:val="21"/>
        </w:rPr>
        <w:t>纸张系统承担机体底盘差异，是首版实现流派多样性的核心手段之一。纸张不是纯皮肤，而是会改变飞机的基础物性。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9"/>
        <w:gridCol w:w="2379"/>
        <w:gridCol w:w="2379"/>
        <w:gridCol w:w="2379"/>
      </w:tblGrid>
      <w:tr w14:paraId="02DD9E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9" w:type="dxa"/>
            <w:shd w:val="clear" w:color="auto" w:fill="D9EAF7"/>
          </w:tcPr>
          <w:p w14:paraId="26FDBF6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纸张类型</w:t>
            </w:r>
          </w:p>
        </w:tc>
        <w:tc>
          <w:tcPr>
            <w:tcW w:w="2379" w:type="dxa"/>
            <w:shd w:val="clear" w:color="auto" w:fill="D9EAF7"/>
          </w:tcPr>
          <w:p w14:paraId="1C31FC3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定位</w:t>
            </w:r>
          </w:p>
        </w:tc>
        <w:tc>
          <w:tcPr>
            <w:tcW w:w="2379" w:type="dxa"/>
            <w:shd w:val="clear" w:color="auto" w:fill="D9EAF7"/>
          </w:tcPr>
          <w:p w14:paraId="0DC0E4B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数值特征</w:t>
            </w:r>
          </w:p>
        </w:tc>
        <w:tc>
          <w:tcPr>
            <w:tcW w:w="2379" w:type="dxa"/>
            <w:shd w:val="clear" w:color="auto" w:fill="D9EAF7"/>
          </w:tcPr>
          <w:p w14:paraId="39175C9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推荐玩法</w:t>
            </w:r>
          </w:p>
        </w:tc>
      </w:tr>
      <w:tr w14:paraId="19E3CE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9" w:type="dxa"/>
          </w:tcPr>
          <w:p w14:paraId="41C9322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普通打印纸</w:t>
            </w:r>
          </w:p>
        </w:tc>
        <w:tc>
          <w:tcPr>
            <w:tcW w:w="2379" w:type="dxa"/>
          </w:tcPr>
          <w:p w14:paraId="42801AD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均衡型</w:t>
            </w:r>
          </w:p>
        </w:tc>
        <w:tc>
          <w:tcPr>
            <w:tcW w:w="2379" w:type="dxa"/>
          </w:tcPr>
          <w:p w14:paraId="468340C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重量中、稳定中、升力中</w:t>
            </w:r>
          </w:p>
        </w:tc>
        <w:tc>
          <w:tcPr>
            <w:tcW w:w="2379" w:type="dxa"/>
          </w:tcPr>
          <w:p w14:paraId="29C2DCD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新手首选，适合稳定发挥</w:t>
            </w:r>
          </w:p>
        </w:tc>
      </w:tr>
      <w:tr w14:paraId="16FB95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9" w:type="dxa"/>
          </w:tcPr>
          <w:p w14:paraId="598A374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轻薄笔记纸</w:t>
            </w:r>
          </w:p>
        </w:tc>
        <w:tc>
          <w:tcPr>
            <w:tcW w:w="2379" w:type="dxa"/>
          </w:tcPr>
          <w:p w14:paraId="6C7685B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滑翔型</w:t>
            </w:r>
          </w:p>
        </w:tc>
        <w:tc>
          <w:tcPr>
            <w:tcW w:w="2379" w:type="dxa"/>
          </w:tcPr>
          <w:p w14:paraId="7012CF3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重量低、升力高、抗扰动低</w:t>
            </w:r>
          </w:p>
        </w:tc>
        <w:tc>
          <w:tcPr>
            <w:tcW w:w="2379" w:type="dxa"/>
          </w:tcPr>
          <w:p w14:paraId="1B5EB32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适合冲击高上限远距离</w:t>
            </w:r>
          </w:p>
        </w:tc>
      </w:tr>
      <w:tr w14:paraId="61DA21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9" w:type="dxa"/>
          </w:tcPr>
          <w:p w14:paraId="33B9624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硬质卡纸</w:t>
            </w:r>
          </w:p>
        </w:tc>
        <w:tc>
          <w:tcPr>
            <w:tcW w:w="2379" w:type="dxa"/>
          </w:tcPr>
          <w:p w14:paraId="782D945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冲刺型</w:t>
            </w:r>
          </w:p>
        </w:tc>
        <w:tc>
          <w:tcPr>
            <w:tcW w:w="2379" w:type="dxa"/>
          </w:tcPr>
          <w:p w14:paraId="0426811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重量高、速度高、稳定高、滑翔弱</w:t>
            </w:r>
          </w:p>
        </w:tc>
        <w:tc>
          <w:tcPr>
            <w:tcW w:w="2379" w:type="dxa"/>
          </w:tcPr>
          <w:p w14:paraId="7F500B3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适合高速开局和保守发挥</w:t>
            </w:r>
          </w:p>
        </w:tc>
      </w:tr>
    </w:tbl>
    <w:p w14:paraId="5DCD11C4"/>
    <w:p w14:paraId="7B6115FD">
      <w:pPr>
        <w:pStyle w:val="4"/>
      </w:pPr>
      <w:r>
        <w:rPr>
          <w:rFonts w:ascii="微软雅黑" w:hAnsi="微软雅黑" w:eastAsia="微软雅黑"/>
          <w:b/>
          <w:sz w:val="26"/>
        </w:rPr>
        <w:t>7.3 投掷系统</w:t>
      </w:r>
    </w:p>
    <w:p w14:paraId="258B7D45">
      <w:pPr>
        <w:spacing w:after="120" w:line="324" w:lineRule="auto"/>
      </w:pPr>
      <w:r>
        <w:rPr>
          <w:rFonts w:ascii="微软雅黑" w:hAnsi="微软雅黑" w:eastAsia="微软雅黑"/>
          <w:sz w:val="21"/>
        </w:rPr>
        <w:t>投掷是本作的第二层技术点，用于放大操作差异。折纸决定纸飞机素质，投掷决定本局发挥。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9"/>
        <w:gridCol w:w="2379"/>
        <w:gridCol w:w="2379"/>
        <w:gridCol w:w="2379"/>
      </w:tblGrid>
      <w:tr w14:paraId="692AEC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9" w:type="dxa"/>
            <w:shd w:val="clear" w:color="auto" w:fill="D9EAF7"/>
          </w:tcPr>
          <w:p w14:paraId="2392FA4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变量</w:t>
            </w:r>
          </w:p>
        </w:tc>
        <w:tc>
          <w:tcPr>
            <w:tcW w:w="2379" w:type="dxa"/>
            <w:shd w:val="clear" w:color="auto" w:fill="D9EAF7"/>
          </w:tcPr>
          <w:p w14:paraId="1B580BC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输入方式</w:t>
            </w:r>
          </w:p>
        </w:tc>
        <w:tc>
          <w:tcPr>
            <w:tcW w:w="2379" w:type="dxa"/>
            <w:shd w:val="clear" w:color="auto" w:fill="D9EAF7"/>
          </w:tcPr>
          <w:p w14:paraId="4B02F13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影响</w:t>
            </w:r>
          </w:p>
        </w:tc>
        <w:tc>
          <w:tcPr>
            <w:tcW w:w="2379" w:type="dxa"/>
            <w:shd w:val="clear" w:color="auto" w:fill="D9EAF7"/>
          </w:tcPr>
          <w:p w14:paraId="63A2563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设计目标</w:t>
            </w:r>
          </w:p>
        </w:tc>
      </w:tr>
      <w:tr w14:paraId="63E49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9" w:type="dxa"/>
          </w:tcPr>
          <w:p w14:paraId="76DF08C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力度</w:t>
            </w:r>
          </w:p>
        </w:tc>
        <w:tc>
          <w:tcPr>
            <w:tcW w:w="2379" w:type="dxa"/>
          </w:tcPr>
          <w:p w14:paraId="3F3C3CC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按住蓄力</w:t>
            </w:r>
          </w:p>
        </w:tc>
        <w:tc>
          <w:tcPr>
            <w:tcW w:w="2379" w:type="dxa"/>
          </w:tcPr>
          <w:p w14:paraId="1EE8858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影响初速度和失控风险</w:t>
            </w:r>
          </w:p>
        </w:tc>
        <w:tc>
          <w:tcPr>
            <w:tcW w:w="2379" w:type="dxa"/>
          </w:tcPr>
          <w:p w14:paraId="6867758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避免无脑拉满，强调时机判断</w:t>
            </w:r>
          </w:p>
        </w:tc>
      </w:tr>
      <w:tr w14:paraId="69038B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9" w:type="dxa"/>
          </w:tcPr>
          <w:p w14:paraId="34D43EC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角度</w:t>
            </w:r>
          </w:p>
        </w:tc>
        <w:tc>
          <w:tcPr>
            <w:tcW w:w="2379" w:type="dxa"/>
          </w:tcPr>
          <w:p w14:paraId="3FFBA3D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向上拖动</w:t>
            </w:r>
          </w:p>
        </w:tc>
        <w:tc>
          <w:tcPr>
            <w:tcW w:w="2379" w:type="dxa"/>
          </w:tcPr>
          <w:p w14:paraId="60F9508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影响起飞高度和中段滑翔空间</w:t>
            </w:r>
          </w:p>
        </w:tc>
        <w:tc>
          <w:tcPr>
            <w:tcW w:w="2379" w:type="dxa"/>
          </w:tcPr>
          <w:p w14:paraId="6C0D86E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让玩家掌握适宜角度区间</w:t>
            </w:r>
          </w:p>
        </w:tc>
      </w:tr>
      <w:tr w14:paraId="072616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9" w:type="dxa"/>
          </w:tcPr>
          <w:p w14:paraId="2C665A4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稳定释放</w:t>
            </w:r>
          </w:p>
        </w:tc>
        <w:tc>
          <w:tcPr>
            <w:tcW w:w="2379" w:type="dxa"/>
          </w:tcPr>
          <w:p w14:paraId="3F5273D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松手时机</w:t>
            </w:r>
          </w:p>
        </w:tc>
        <w:tc>
          <w:tcPr>
            <w:tcW w:w="2379" w:type="dxa"/>
          </w:tcPr>
          <w:p w14:paraId="31965CE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影响起飞抖动与稳定加成</w:t>
            </w:r>
          </w:p>
        </w:tc>
        <w:tc>
          <w:tcPr>
            <w:tcW w:w="2379" w:type="dxa"/>
          </w:tcPr>
          <w:p w14:paraId="40CA171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形成可练习的操作上限</w:t>
            </w:r>
          </w:p>
        </w:tc>
      </w:tr>
    </w:tbl>
    <w:p w14:paraId="7E21D919"/>
    <w:p w14:paraId="7AAEC08D">
      <w:pPr>
        <w:spacing w:after="120" w:line="324" w:lineRule="auto"/>
      </w:pPr>
      <w:r>
        <w:rPr>
          <w:rFonts w:ascii="微软雅黑" w:hAnsi="微软雅黑" w:eastAsia="微软雅黑"/>
          <w:sz w:val="21"/>
        </w:rPr>
        <w:t>建议设计一个最佳释放区。当玩家在最佳区间松手时，获得额外稳定性加成；过早或过晚则导致起飞抖动加剧，提升成绩差异。</w:t>
      </w:r>
    </w:p>
    <w:p w14:paraId="5012C4E6">
      <w:pPr>
        <w:pStyle w:val="4"/>
      </w:pPr>
      <w:r>
        <w:rPr>
          <w:rFonts w:ascii="微软雅黑" w:hAnsi="微软雅黑" w:eastAsia="微软雅黑"/>
          <w:b/>
          <w:sz w:val="26"/>
        </w:rPr>
        <w:t>7.4 飞行系统</w:t>
      </w:r>
    </w:p>
    <w:p w14:paraId="72A52014">
      <w:pPr>
        <w:spacing w:after="120" w:line="324" w:lineRule="auto"/>
      </w:pPr>
      <w:r>
        <w:rPr>
          <w:rFonts w:ascii="微软雅黑" w:hAnsi="微软雅黑" w:eastAsia="微软雅黑"/>
          <w:sz w:val="21"/>
        </w:rPr>
        <w:t>飞行阶段以自动演出为主，不设置中途操控。玩家关注的是飞行轨迹、距离增长与最终落点，而不是持续操作。</w:t>
      </w:r>
    </w:p>
    <w:p w14:paraId="63703D93">
      <w:pPr>
        <w:pStyle w:val="16"/>
        <w:spacing w:after="60" w:line="288" w:lineRule="auto"/>
      </w:pPr>
      <w:r>
        <w:rPr>
          <w:rFonts w:ascii="微软雅黑" w:hAnsi="微软雅黑" w:eastAsia="微软雅黑"/>
          <w:sz w:val="21"/>
        </w:rPr>
        <w:t>起飞段：由初速度、投掷角度和机头形状决定冲刺表现。</w:t>
      </w:r>
    </w:p>
    <w:p w14:paraId="2EF38B3D">
      <w:pPr>
        <w:pStyle w:val="16"/>
        <w:spacing w:after="60" w:line="288" w:lineRule="auto"/>
      </w:pPr>
      <w:r>
        <w:rPr>
          <w:rFonts w:ascii="微软雅黑" w:hAnsi="微软雅黑" w:eastAsia="微软雅黑"/>
          <w:sz w:val="21"/>
        </w:rPr>
        <w:t>滑翔段：由升力、尾翼角度和纸张重量决定滞空时长。</w:t>
      </w:r>
    </w:p>
    <w:p w14:paraId="035F88F6">
      <w:pPr>
        <w:pStyle w:val="16"/>
        <w:spacing w:after="60" w:line="288" w:lineRule="auto"/>
      </w:pPr>
      <w:r>
        <w:rPr>
          <w:rFonts w:ascii="微软雅黑" w:hAnsi="微软雅黑" w:eastAsia="微软雅黑"/>
          <w:sz w:val="21"/>
        </w:rPr>
        <w:t>下坠段：由重量、阻力和稳定性决定落地前的距离收益。</w:t>
      </w:r>
    </w:p>
    <w:p w14:paraId="4AA461F6">
      <w:pPr>
        <w:pStyle w:val="16"/>
        <w:spacing w:after="60" w:line="288" w:lineRule="auto"/>
      </w:pPr>
      <w:r>
        <w:rPr>
          <w:rFonts w:ascii="微软雅黑" w:hAnsi="微软雅黑" w:eastAsia="微软雅黑"/>
          <w:sz w:val="21"/>
        </w:rPr>
        <w:t>轻微扰动：每局存在少量随机空气扰动，稳定性越低，受影响越明显。</w:t>
      </w:r>
    </w:p>
    <w:p w14:paraId="61019D83">
      <w:pPr>
        <w:pStyle w:val="3"/>
      </w:pPr>
      <w:r>
        <w:rPr>
          <w:rFonts w:ascii="微软雅黑" w:hAnsi="微软雅黑" w:eastAsia="微软雅黑"/>
          <w:b/>
          <w:color w:val="212529"/>
          <w:sz w:val="32"/>
        </w:rPr>
        <w:t>8. 游戏规则与结算</w:t>
      </w:r>
    </w:p>
    <w:p w14:paraId="60485901">
      <w:pPr>
        <w:pStyle w:val="4"/>
      </w:pPr>
      <w:r>
        <w:rPr>
          <w:rFonts w:ascii="微软雅黑" w:hAnsi="微软雅黑" w:eastAsia="微软雅黑"/>
          <w:b/>
          <w:sz w:val="26"/>
        </w:rPr>
        <w:t>8.1 结算指标</w:t>
      </w:r>
    </w:p>
    <w:p w14:paraId="327947B1">
      <w:pPr>
        <w:pStyle w:val="16"/>
        <w:spacing w:after="60" w:line="288" w:lineRule="auto"/>
      </w:pPr>
      <w:r>
        <w:rPr>
          <w:rFonts w:ascii="微软雅黑" w:hAnsi="微软雅黑" w:eastAsia="微软雅黑"/>
          <w:sz w:val="21"/>
        </w:rPr>
        <w:t>本次飞行距离</w:t>
      </w:r>
    </w:p>
    <w:p w14:paraId="54BE309E">
      <w:pPr>
        <w:pStyle w:val="16"/>
        <w:spacing w:after="60" w:line="288" w:lineRule="auto"/>
      </w:pPr>
      <w:r>
        <w:rPr>
          <w:rFonts w:ascii="微软雅黑" w:hAnsi="微软雅黑" w:eastAsia="微软雅黑"/>
          <w:sz w:val="21"/>
        </w:rPr>
        <w:t>是否刷新个人最佳</w:t>
      </w:r>
    </w:p>
    <w:p w14:paraId="0746511F">
      <w:pPr>
        <w:pStyle w:val="16"/>
        <w:spacing w:after="60" w:line="288" w:lineRule="auto"/>
      </w:pPr>
      <w:r>
        <w:rPr>
          <w:rFonts w:ascii="微软雅黑" w:hAnsi="微软雅黑" w:eastAsia="微软雅黑"/>
          <w:sz w:val="21"/>
        </w:rPr>
        <w:t>是否进入排行榜</w:t>
      </w:r>
    </w:p>
    <w:p w14:paraId="6FA18B2B">
      <w:pPr>
        <w:pStyle w:val="16"/>
        <w:spacing w:after="60" w:line="288" w:lineRule="auto"/>
      </w:pPr>
      <w:r>
        <w:rPr>
          <w:rFonts w:ascii="微软雅黑" w:hAnsi="微软雅黑" w:eastAsia="微软雅黑"/>
          <w:sz w:val="21"/>
        </w:rPr>
        <w:t>本局飞机配置摘要</w:t>
      </w:r>
    </w:p>
    <w:p w14:paraId="322C236E">
      <w:pPr>
        <w:pStyle w:val="4"/>
      </w:pPr>
      <w:r>
        <w:rPr>
          <w:rFonts w:ascii="微软雅黑" w:hAnsi="微软雅黑" w:eastAsia="微软雅黑"/>
          <w:b/>
          <w:sz w:val="26"/>
        </w:rPr>
        <w:t>8.2 结算后的玩家去向</w:t>
      </w:r>
    </w:p>
    <w:p w14:paraId="1A2CD334">
      <w:pPr>
        <w:pStyle w:val="16"/>
        <w:spacing w:after="60" w:line="288" w:lineRule="auto"/>
      </w:pPr>
      <w:r>
        <w:rPr>
          <w:rFonts w:ascii="微软雅黑" w:hAnsi="微软雅黑" w:eastAsia="微软雅黑"/>
          <w:sz w:val="21"/>
        </w:rPr>
        <w:t>立即再来一局</w:t>
      </w:r>
    </w:p>
    <w:p w14:paraId="17C15511">
      <w:pPr>
        <w:pStyle w:val="16"/>
        <w:spacing w:after="60" w:line="288" w:lineRule="auto"/>
      </w:pPr>
      <w:r>
        <w:rPr>
          <w:rFonts w:ascii="微软雅黑" w:hAnsi="微软雅黑" w:eastAsia="微软雅黑"/>
          <w:sz w:val="21"/>
        </w:rPr>
        <w:t>调整当前参数后重试</w:t>
      </w:r>
    </w:p>
    <w:p w14:paraId="1C814239">
      <w:pPr>
        <w:pStyle w:val="16"/>
        <w:spacing w:after="60" w:line="288" w:lineRule="auto"/>
      </w:pPr>
      <w:r>
        <w:rPr>
          <w:rFonts w:ascii="微软雅黑" w:hAnsi="微软雅黑" w:eastAsia="微软雅黑"/>
          <w:sz w:val="21"/>
        </w:rPr>
        <w:t>查看个人记录榜</w:t>
      </w:r>
    </w:p>
    <w:p w14:paraId="7CE08D24">
      <w:pPr>
        <w:pStyle w:val="16"/>
        <w:spacing w:after="60" w:line="288" w:lineRule="auto"/>
      </w:pPr>
      <w:r>
        <w:rPr>
          <w:rFonts w:ascii="微软雅黑" w:hAnsi="微软雅黑" w:eastAsia="微软雅黑"/>
          <w:sz w:val="21"/>
        </w:rPr>
        <w:t>查看总榜及与榜首差距</w:t>
      </w:r>
    </w:p>
    <w:p w14:paraId="245AEDB6">
      <w:pPr>
        <w:pStyle w:val="3"/>
      </w:pPr>
      <w:r>
        <w:rPr>
          <w:rFonts w:ascii="微软雅黑" w:hAnsi="微软雅黑" w:eastAsia="微软雅黑"/>
          <w:b/>
          <w:color w:val="212529"/>
          <w:sz w:val="32"/>
        </w:rPr>
        <w:t>9. 数值设计</w:t>
      </w:r>
    </w:p>
    <w:p w14:paraId="1A9BF231">
      <w:pPr>
        <w:pStyle w:val="4"/>
      </w:pPr>
      <w:r>
        <w:rPr>
          <w:rFonts w:ascii="微软雅黑" w:hAnsi="微软雅黑" w:eastAsia="微软雅黑"/>
          <w:b/>
          <w:sz w:val="26"/>
        </w:rPr>
        <w:t>9.1 底层属性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3"/>
        <w:gridCol w:w="3173"/>
        <w:gridCol w:w="3173"/>
      </w:tblGrid>
      <w:tr w14:paraId="70D58B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  <w:shd w:val="clear" w:color="auto" w:fill="D9EAF7"/>
          </w:tcPr>
          <w:p w14:paraId="7FAC8B2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属性</w:t>
            </w:r>
          </w:p>
        </w:tc>
        <w:tc>
          <w:tcPr>
            <w:tcW w:w="3173" w:type="dxa"/>
            <w:shd w:val="clear" w:color="auto" w:fill="D9EAF7"/>
          </w:tcPr>
          <w:p w14:paraId="2A6EF06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含义</w:t>
            </w:r>
          </w:p>
        </w:tc>
        <w:tc>
          <w:tcPr>
            <w:tcW w:w="3173" w:type="dxa"/>
            <w:shd w:val="clear" w:color="auto" w:fill="D9EAF7"/>
          </w:tcPr>
          <w:p w14:paraId="5555E2D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对结果的主要影响</w:t>
            </w:r>
          </w:p>
        </w:tc>
      </w:tr>
      <w:tr w14:paraId="73B503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</w:tcPr>
          <w:p w14:paraId="47CEAB6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初速度</w:t>
            </w:r>
          </w:p>
        </w:tc>
        <w:tc>
          <w:tcPr>
            <w:tcW w:w="3173" w:type="dxa"/>
          </w:tcPr>
          <w:p w14:paraId="3D7C7E9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起飞冲刺能力</w:t>
            </w:r>
          </w:p>
        </w:tc>
        <w:tc>
          <w:tcPr>
            <w:tcW w:w="3173" w:type="dxa"/>
          </w:tcPr>
          <w:p w14:paraId="7F794C7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决定前段爆发速度和开局推进行为</w:t>
            </w:r>
          </w:p>
        </w:tc>
      </w:tr>
      <w:tr w14:paraId="74E303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</w:tcPr>
          <w:p w14:paraId="6B99660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升力</w:t>
            </w:r>
          </w:p>
        </w:tc>
        <w:tc>
          <w:tcPr>
            <w:tcW w:w="3173" w:type="dxa"/>
          </w:tcPr>
          <w:p w14:paraId="021EAE1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维持滞空与滑翔的能力</w:t>
            </w:r>
          </w:p>
        </w:tc>
        <w:tc>
          <w:tcPr>
            <w:tcW w:w="3173" w:type="dxa"/>
          </w:tcPr>
          <w:p w14:paraId="6D64888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决定中段飞行时间和滑翔距离</w:t>
            </w:r>
          </w:p>
        </w:tc>
      </w:tr>
      <w:tr w14:paraId="606AE3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</w:tcPr>
          <w:p w14:paraId="141412D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稳定性</w:t>
            </w:r>
          </w:p>
        </w:tc>
        <w:tc>
          <w:tcPr>
            <w:tcW w:w="3173" w:type="dxa"/>
          </w:tcPr>
          <w:p w14:paraId="6B28CC6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抵御偏航、抖动和失控的能力</w:t>
            </w:r>
          </w:p>
        </w:tc>
        <w:tc>
          <w:tcPr>
            <w:tcW w:w="3173" w:type="dxa"/>
          </w:tcPr>
          <w:p w14:paraId="3AD8179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决定成绩波动和发挥兑现率</w:t>
            </w:r>
          </w:p>
        </w:tc>
      </w:tr>
      <w:tr w14:paraId="5E0912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</w:tcPr>
          <w:p w14:paraId="70E9843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重量</w:t>
            </w:r>
          </w:p>
        </w:tc>
        <w:tc>
          <w:tcPr>
            <w:tcW w:w="3173" w:type="dxa"/>
          </w:tcPr>
          <w:p w14:paraId="19B0051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机体惯性与抗扰动能力</w:t>
            </w:r>
          </w:p>
        </w:tc>
        <w:tc>
          <w:tcPr>
            <w:tcW w:w="3173" w:type="dxa"/>
          </w:tcPr>
          <w:p w14:paraId="47E396D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决定抗风能力、下坠速度和开局速度</w:t>
            </w:r>
          </w:p>
        </w:tc>
      </w:tr>
      <w:tr w14:paraId="49C8BB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</w:tcPr>
          <w:p w14:paraId="728AA87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阻力</w:t>
            </w:r>
          </w:p>
        </w:tc>
        <w:tc>
          <w:tcPr>
            <w:tcW w:w="3173" w:type="dxa"/>
          </w:tcPr>
          <w:p w14:paraId="3297CC1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空气阻滞程度</w:t>
            </w:r>
          </w:p>
        </w:tc>
        <w:tc>
          <w:tcPr>
            <w:tcW w:w="3173" w:type="dxa"/>
          </w:tcPr>
          <w:p w14:paraId="55E98A2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决定中后段减速速度</w:t>
            </w:r>
          </w:p>
        </w:tc>
      </w:tr>
    </w:tbl>
    <w:p w14:paraId="01914DBF"/>
    <w:p w14:paraId="5394B194">
      <w:pPr>
        <w:pStyle w:val="4"/>
      </w:pPr>
      <w:r>
        <w:rPr>
          <w:rFonts w:ascii="微软雅黑" w:hAnsi="微软雅黑" w:eastAsia="微软雅黑"/>
          <w:b/>
          <w:sz w:val="26"/>
        </w:rPr>
        <w:t>9.2 参数映射关系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3"/>
        <w:gridCol w:w="3173"/>
        <w:gridCol w:w="3173"/>
      </w:tblGrid>
      <w:tr w14:paraId="5F5BEC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  <w:shd w:val="clear" w:color="auto" w:fill="D9EAF7"/>
          </w:tcPr>
          <w:p w14:paraId="2A6F225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来源</w:t>
            </w:r>
          </w:p>
        </w:tc>
        <w:tc>
          <w:tcPr>
            <w:tcW w:w="3173" w:type="dxa"/>
            <w:shd w:val="clear" w:color="auto" w:fill="D9EAF7"/>
          </w:tcPr>
          <w:p w14:paraId="60AD2E3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主要提升</w:t>
            </w:r>
          </w:p>
        </w:tc>
        <w:tc>
          <w:tcPr>
            <w:tcW w:w="3173" w:type="dxa"/>
            <w:shd w:val="clear" w:color="auto" w:fill="D9EAF7"/>
          </w:tcPr>
          <w:p w14:paraId="554FD9A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主要削弱</w:t>
            </w:r>
          </w:p>
        </w:tc>
      </w:tr>
      <w:tr w14:paraId="7A5CB2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</w:tcPr>
          <w:p w14:paraId="371BCF4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机头尖锐度</w:t>
            </w:r>
          </w:p>
        </w:tc>
        <w:tc>
          <w:tcPr>
            <w:tcW w:w="3173" w:type="dxa"/>
          </w:tcPr>
          <w:p w14:paraId="64AB155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初速度、穿透感</w:t>
            </w:r>
          </w:p>
        </w:tc>
        <w:tc>
          <w:tcPr>
            <w:tcW w:w="3173" w:type="dxa"/>
          </w:tcPr>
          <w:p w14:paraId="70D7E54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稳定性</w:t>
            </w:r>
          </w:p>
        </w:tc>
      </w:tr>
      <w:tr w14:paraId="3DA60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</w:tcPr>
          <w:p w14:paraId="4AF7B37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机翼宽度</w:t>
            </w:r>
          </w:p>
        </w:tc>
        <w:tc>
          <w:tcPr>
            <w:tcW w:w="3173" w:type="dxa"/>
          </w:tcPr>
          <w:p w14:paraId="3FEE5EB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升力、滑翔能力</w:t>
            </w:r>
          </w:p>
        </w:tc>
        <w:tc>
          <w:tcPr>
            <w:tcW w:w="3173" w:type="dxa"/>
          </w:tcPr>
          <w:p w14:paraId="0EFCD5C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初速度、抗扰动能力</w:t>
            </w:r>
          </w:p>
        </w:tc>
      </w:tr>
      <w:tr w14:paraId="48B9DD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</w:tcPr>
          <w:p w14:paraId="3890349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左右对称度</w:t>
            </w:r>
          </w:p>
        </w:tc>
        <w:tc>
          <w:tcPr>
            <w:tcW w:w="3173" w:type="dxa"/>
          </w:tcPr>
          <w:p w14:paraId="7F28266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稳定性、方向保持</w:t>
            </w:r>
          </w:p>
        </w:tc>
        <w:tc>
          <w:tcPr>
            <w:tcW w:w="3173" w:type="dxa"/>
          </w:tcPr>
          <w:p w14:paraId="562E088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无直接削弱，但上限爆发较低</w:t>
            </w:r>
          </w:p>
        </w:tc>
      </w:tr>
      <w:tr w14:paraId="40032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</w:tcPr>
          <w:p w14:paraId="291D9E4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尾翼上翘角度</w:t>
            </w:r>
          </w:p>
        </w:tc>
        <w:tc>
          <w:tcPr>
            <w:tcW w:w="3173" w:type="dxa"/>
          </w:tcPr>
          <w:p w14:paraId="27BEC04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抬头能力、滑翔表现</w:t>
            </w:r>
          </w:p>
        </w:tc>
        <w:tc>
          <w:tcPr>
            <w:tcW w:w="3173" w:type="dxa"/>
          </w:tcPr>
          <w:p w14:paraId="70BD561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失速风险随角度增加</w:t>
            </w:r>
          </w:p>
        </w:tc>
      </w:tr>
      <w:tr w14:paraId="47E7CF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</w:tcPr>
          <w:p w14:paraId="174E2AF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纸张重量</w:t>
            </w:r>
          </w:p>
        </w:tc>
        <w:tc>
          <w:tcPr>
            <w:tcW w:w="3173" w:type="dxa"/>
          </w:tcPr>
          <w:p w14:paraId="1A67011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抗扰动、初段冲刺</w:t>
            </w:r>
          </w:p>
        </w:tc>
        <w:tc>
          <w:tcPr>
            <w:tcW w:w="3173" w:type="dxa"/>
          </w:tcPr>
          <w:p w14:paraId="1CB8AEE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下坠速度和滑翔时长</w:t>
            </w:r>
          </w:p>
        </w:tc>
      </w:tr>
    </w:tbl>
    <w:p w14:paraId="06DD2582"/>
    <w:p w14:paraId="27963575">
      <w:pPr>
        <w:pStyle w:val="4"/>
      </w:pPr>
      <w:r>
        <w:rPr>
          <w:rFonts w:ascii="微软雅黑" w:hAnsi="微软雅黑" w:eastAsia="微软雅黑"/>
          <w:b/>
          <w:sz w:val="26"/>
        </w:rPr>
        <w:t>9.3 初版推荐数值原则</w:t>
      </w:r>
    </w:p>
    <w:p w14:paraId="5F4AD55B">
      <w:pPr>
        <w:pStyle w:val="16"/>
        <w:spacing w:after="60" w:line="288" w:lineRule="auto"/>
      </w:pPr>
      <w:r>
        <w:rPr>
          <w:rFonts w:ascii="微软雅黑" w:hAnsi="微软雅黑" w:eastAsia="微软雅黑"/>
          <w:sz w:val="21"/>
        </w:rPr>
        <w:t>玩家修改任一参数后，结算结果应有可感知变化，但不能产生失控级断层。</w:t>
      </w:r>
    </w:p>
    <w:p w14:paraId="7504ADAB">
      <w:pPr>
        <w:pStyle w:val="16"/>
        <w:spacing w:after="60" w:line="288" w:lineRule="auto"/>
      </w:pPr>
      <w:r>
        <w:rPr>
          <w:rFonts w:ascii="微软雅黑" w:hAnsi="微软雅黑" w:eastAsia="微软雅黑"/>
          <w:sz w:val="21"/>
        </w:rPr>
        <w:t>均衡构筑应具备更高稳定出分能力，极端构筑应具备更高上限但更难驾驭。</w:t>
      </w:r>
    </w:p>
    <w:p w14:paraId="055F6A69">
      <w:pPr>
        <w:pStyle w:val="16"/>
        <w:spacing w:after="60" w:line="288" w:lineRule="auto"/>
      </w:pPr>
      <w:r>
        <w:rPr>
          <w:rFonts w:ascii="微软雅黑" w:hAnsi="微软雅黑" w:eastAsia="微软雅黑"/>
          <w:sz w:val="21"/>
        </w:rPr>
        <w:t>随机扰动只承担调味作用，建议总影响控制在5%至12%范围内。</w:t>
      </w:r>
    </w:p>
    <w:p w14:paraId="26093C41">
      <w:pPr>
        <w:pStyle w:val="16"/>
        <w:spacing w:after="60" w:line="288" w:lineRule="auto"/>
      </w:pPr>
      <w:r>
        <w:rPr>
          <w:rFonts w:ascii="微软雅黑" w:hAnsi="微软雅黑" w:eastAsia="微软雅黑"/>
          <w:sz w:val="21"/>
        </w:rPr>
        <w:t>首版应避免唯一最优解，确保三种纸张都存在可被理解的使用场景。</w:t>
      </w:r>
      <w:bookmarkStart w:id="0" w:name="_GoBack"/>
      <w:bookmarkEnd w:id="0"/>
    </w:p>
    <w:p w14:paraId="0706E797">
      <w:pPr>
        <w:spacing w:after="120" w:line="324" w:lineRule="auto"/>
      </w:pPr>
      <w:r>
        <w:rPr>
          <w:rFonts w:ascii="微软雅黑" w:hAnsi="微软雅黑" w:eastAsia="微软雅黑"/>
          <w:b/>
          <w:sz w:val="21"/>
        </w:rPr>
        <w:t>推荐距离计算思路：</w:t>
      </w:r>
      <w:r>
        <w:rPr>
          <w:rFonts w:ascii="微软雅黑" w:hAnsi="微软雅黑" w:eastAsia="微软雅黑"/>
          <w:sz w:val="21"/>
        </w:rPr>
        <w:t>最终距离 = 基础飞行能力 + 投掷修正 + 稳定发挥修正 + 随机扰动。该公式用于策划理解，不要求在代码中完全以显式公式呈现。</w:t>
      </w:r>
    </w:p>
    <w:p w14:paraId="0889920C">
      <w:pPr>
        <w:pStyle w:val="3"/>
      </w:pPr>
      <w:r>
        <w:rPr>
          <w:rFonts w:ascii="微软雅黑" w:hAnsi="微软雅黑" w:eastAsia="微软雅黑"/>
          <w:b/>
          <w:color w:val="212529"/>
          <w:sz w:val="32"/>
        </w:rPr>
        <w:t>10. 排行榜系统</w:t>
      </w:r>
    </w:p>
    <w:p w14:paraId="61A48E61">
      <w:pPr>
        <w:pStyle w:val="4"/>
      </w:pPr>
      <w:r>
        <w:rPr>
          <w:rFonts w:ascii="微软雅黑" w:hAnsi="微软雅黑" w:eastAsia="微软雅黑"/>
          <w:b/>
          <w:sz w:val="26"/>
        </w:rPr>
        <w:t>10.1 榜单类型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3"/>
        <w:gridCol w:w="3173"/>
        <w:gridCol w:w="3173"/>
      </w:tblGrid>
      <w:tr w14:paraId="226EE0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  <w:shd w:val="clear" w:color="auto" w:fill="D9EAF7"/>
          </w:tcPr>
          <w:p w14:paraId="6E2D93F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榜单</w:t>
            </w:r>
          </w:p>
        </w:tc>
        <w:tc>
          <w:tcPr>
            <w:tcW w:w="3173" w:type="dxa"/>
            <w:shd w:val="clear" w:color="auto" w:fill="D9EAF7"/>
          </w:tcPr>
          <w:p w14:paraId="5FAE269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展示字段</w:t>
            </w:r>
          </w:p>
        </w:tc>
        <w:tc>
          <w:tcPr>
            <w:tcW w:w="3173" w:type="dxa"/>
            <w:shd w:val="clear" w:color="auto" w:fill="D9EAF7"/>
          </w:tcPr>
          <w:p w14:paraId="6FF4FDD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作用</w:t>
            </w:r>
          </w:p>
        </w:tc>
      </w:tr>
      <w:tr w14:paraId="2EC752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</w:tcPr>
          <w:p w14:paraId="140ADC4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总榜</w:t>
            </w:r>
          </w:p>
        </w:tc>
        <w:tc>
          <w:tcPr>
            <w:tcW w:w="3173" w:type="dxa"/>
          </w:tcPr>
          <w:p w14:paraId="0B0575A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排名、昵称、最远距离、使用纸张、上传时间</w:t>
            </w:r>
          </w:p>
        </w:tc>
        <w:tc>
          <w:tcPr>
            <w:tcW w:w="3173" w:type="dxa"/>
          </w:tcPr>
          <w:p w14:paraId="64DA7DA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形成全服竞争目标</w:t>
            </w:r>
          </w:p>
        </w:tc>
      </w:tr>
      <w:tr w14:paraId="25678D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</w:tcPr>
          <w:p w14:paraId="3A8E57D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个人记录榜</w:t>
            </w:r>
          </w:p>
        </w:tc>
        <w:tc>
          <w:tcPr>
            <w:tcW w:w="3173" w:type="dxa"/>
          </w:tcPr>
          <w:p w14:paraId="11FB1F7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历史最佳、最近10次成绩、最常用纸张、平均飞行距离</w:t>
            </w:r>
          </w:p>
        </w:tc>
        <w:tc>
          <w:tcPr>
            <w:tcW w:w="3173" w:type="dxa"/>
          </w:tcPr>
          <w:p w14:paraId="03155D1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帮助玩家复盘与优化</w:t>
            </w:r>
          </w:p>
        </w:tc>
      </w:tr>
    </w:tbl>
    <w:p w14:paraId="531E41AF"/>
    <w:p w14:paraId="0B1A5ADF">
      <w:pPr>
        <w:pStyle w:val="4"/>
      </w:pPr>
      <w:r>
        <w:rPr>
          <w:rFonts w:ascii="微软雅黑" w:hAnsi="微软雅黑" w:eastAsia="微软雅黑"/>
          <w:b/>
          <w:sz w:val="26"/>
        </w:rPr>
        <w:t>10.2 业务规则</w:t>
      </w:r>
    </w:p>
    <w:p w14:paraId="0444E2FD">
      <w:pPr>
        <w:pStyle w:val="16"/>
        <w:spacing w:after="60" w:line="288" w:lineRule="auto"/>
      </w:pPr>
      <w:r>
        <w:rPr>
          <w:rFonts w:ascii="微软雅黑" w:hAnsi="微软雅黑" w:eastAsia="微软雅黑"/>
          <w:sz w:val="21"/>
        </w:rPr>
        <w:t>每局结算后自动判断是否刷新个人最佳。</w:t>
      </w:r>
    </w:p>
    <w:p w14:paraId="36308589">
      <w:pPr>
        <w:pStyle w:val="16"/>
        <w:spacing w:after="60" w:line="288" w:lineRule="auto"/>
      </w:pPr>
      <w:r>
        <w:rPr>
          <w:rFonts w:ascii="微软雅黑" w:hAnsi="微软雅黑" w:eastAsia="微软雅黑"/>
          <w:sz w:val="21"/>
        </w:rPr>
        <w:t>若进入总榜，弹出恭喜上榜提示，强化成就反馈。</w:t>
      </w:r>
    </w:p>
    <w:p w14:paraId="5897136D">
      <w:pPr>
        <w:pStyle w:val="16"/>
        <w:spacing w:after="60" w:line="288" w:lineRule="auto"/>
      </w:pPr>
      <w:r>
        <w:rPr>
          <w:rFonts w:ascii="微软雅黑" w:hAnsi="微软雅黑" w:eastAsia="微软雅黑"/>
          <w:sz w:val="21"/>
        </w:rPr>
        <w:t>排行榜支持按纸张类型筛选，鼓励玩家比较不同流派。</w:t>
      </w:r>
    </w:p>
    <w:p w14:paraId="2F2CAEEA">
      <w:pPr>
        <w:pStyle w:val="16"/>
        <w:spacing w:after="60" w:line="288" w:lineRule="auto"/>
      </w:pPr>
      <w:r>
        <w:rPr>
          <w:rFonts w:ascii="微软雅黑" w:hAnsi="微软雅黑" w:eastAsia="微软雅黑"/>
          <w:sz w:val="21"/>
        </w:rPr>
        <w:t>个人记录榜默认展示最近10次成绩，便于玩家观察调参效果。</w:t>
      </w:r>
    </w:p>
    <w:p w14:paraId="3B94CE63">
      <w:pPr>
        <w:pStyle w:val="4"/>
      </w:pPr>
      <w:r>
        <w:rPr>
          <w:rFonts w:ascii="微软雅黑" w:hAnsi="微软雅黑" w:eastAsia="微软雅黑"/>
          <w:b/>
          <w:sz w:val="26"/>
        </w:rPr>
        <w:t>10.3 反作弊要求</w:t>
      </w:r>
    </w:p>
    <w:p w14:paraId="6C65B2C9">
      <w:pPr>
        <w:pStyle w:val="16"/>
        <w:spacing w:after="60" w:line="288" w:lineRule="auto"/>
      </w:pPr>
      <w:r>
        <w:rPr>
          <w:rFonts w:ascii="微软雅黑" w:hAnsi="微软雅黑" w:eastAsia="微软雅黑"/>
          <w:sz w:val="21"/>
        </w:rPr>
        <w:t>成绩上传时需提交纸张类型、参数配置、投掷输入结果和随机种子。</w:t>
      </w:r>
    </w:p>
    <w:p w14:paraId="76EA4C37">
      <w:pPr>
        <w:pStyle w:val="16"/>
        <w:spacing w:after="60" w:line="288" w:lineRule="auto"/>
      </w:pPr>
      <w:r>
        <w:rPr>
          <w:rFonts w:ascii="微软雅黑" w:hAnsi="微软雅黑" w:eastAsia="微软雅黑"/>
          <w:sz w:val="21"/>
        </w:rPr>
        <w:t>关键得分逻辑建议由服务端复核，避免前端直接信任客户端距离结果。</w:t>
      </w:r>
    </w:p>
    <w:p w14:paraId="363AD5C8">
      <w:pPr>
        <w:pStyle w:val="16"/>
        <w:spacing w:after="60" w:line="288" w:lineRule="auto"/>
      </w:pPr>
      <w:r>
        <w:rPr>
          <w:rFonts w:ascii="微软雅黑" w:hAnsi="微软雅黑" w:eastAsia="微软雅黑"/>
          <w:sz w:val="21"/>
        </w:rPr>
        <w:t>对异常高分建立阈值监控和人工复查机制。</w:t>
      </w:r>
    </w:p>
    <w:p w14:paraId="36CB5E4C">
      <w:pPr>
        <w:pStyle w:val="16"/>
        <w:spacing w:after="60" w:line="288" w:lineRule="auto"/>
      </w:pPr>
      <w:r>
        <w:rPr>
          <w:rFonts w:ascii="微软雅黑" w:hAnsi="微软雅黑" w:eastAsia="微软雅黑"/>
          <w:sz w:val="21"/>
        </w:rPr>
        <w:t>限制单设备或单账号短时间内异常频繁提交。</w:t>
      </w:r>
    </w:p>
    <w:p w14:paraId="0916486C">
      <w:pPr>
        <w:pStyle w:val="3"/>
      </w:pPr>
      <w:r>
        <w:rPr>
          <w:rFonts w:ascii="微软雅黑" w:hAnsi="微软雅黑" w:eastAsia="微软雅黑"/>
          <w:b/>
          <w:color w:val="212529"/>
          <w:sz w:val="32"/>
        </w:rPr>
        <w:t>11. 页面结构与交互需求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3"/>
        <w:gridCol w:w="3173"/>
        <w:gridCol w:w="3173"/>
      </w:tblGrid>
      <w:tr w14:paraId="260DF4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  <w:shd w:val="clear" w:color="auto" w:fill="D9EAF7"/>
          </w:tcPr>
          <w:p w14:paraId="22FC5E8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页面</w:t>
            </w:r>
          </w:p>
        </w:tc>
        <w:tc>
          <w:tcPr>
            <w:tcW w:w="3173" w:type="dxa"/>
            <w:shd w:val="clear" w:color="auto" w:fill="D9EAF7"/>
          </w:tcPr>
          <w:p w14:paraId="7302780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核心内容</w:t>
            </w:r>
          </w:p>
        </w:tc>
        <w:tc>
          <w:tcPr>
            <w:tcW w:w="3173" w:type="dxa"/>
            <w:shd w:val="clear" w:color="auto" w:fill="D9EAF7"/>
          </w:tcPr>
          <w:p w14:paraId="3EF4037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关键目标</w:t>
            </w:r>
          </w:p>
        </w:tc>
      </w:tr>
      <w:tr w14:paraId="024F00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</w:tcPr>
          <w:p w14:paraId="2614708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首页</w:t>
            </w:r>
          </w:p>
        </w:tc>
        <w:tc>
          <w:tcPr>
            <w:tcW w:w="3173" w:type="dxa"/>
          </w:tcPr>
          <w:p w14:paraId="68BC859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开始游戏、玩法简介、个人最佳、排行榜入口</w:t>
            </w:r>
          </w:p>
        </w:tc>
        <w:tc>
          <w:tcPr>
            <w:tcW w:w="3173" w:type="dxa"/>
          </w:tcPr>
          <w:p w14:paraId="3FCD803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快速进入游戏并建立目标感</w:t>
            </w:r>
          </w:p>
        </w:tc>
      </w:tr>
      <w:tr w14:paraId="7B73E6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</w:tcPr>
          <w:p w14:paraId="6C6695C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折纸页</w:t>
            </w:r>
          </w:p>
        </w:tc>
        <w:tc>
          <w:tcPr>
            <w:tcW w:w="3173" w:type="dxa"/>
          </w:tcPr>
          <w:p w14:paraId="4D5DEF7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纸张选择、折纸步骤、参数滑块、性能预估</w:t>
            </w:r>
          </w:p>
        </w:tc>
        <w:tc>
          <w:tcPr>
            <w:tcW w:w="3173" w:type="dxa"/>
          </w:tcPr>
          <w:p w14:paraId="1B5D717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完成构筑并理解参数作用</w:t>
            </w:r>
          </w:p>
        </w:tc>
      </w:tr>
      <w:tr w14:paraId="2BA73D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</w:tcPr>
          <w:p w14:paraId="0A1149F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投掷页</w:t>
            </w:r>
          </w:p>
        </w:tc>
        <w:tc>
          <w:tcPr>
            <w:tcW w:w="3173" w:type="dxa"/>
          </w:tcPr>
          <w:p w14:paraId="1B008F9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蓄力、角度拖动、释放区提示</w:t>
            </w:r>
          </w:p>
        </w:tc>
        <w:tc>
          <w:tcPr>
            <w:tcW w:w="3173" w:type="dxa"/>
          </w:tcPr>
          <w:p w14:paraId="380569A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形成一次有技术差异的投掷</w:t>
            </w:r>
          </w:p>
        </w:tc>
      </w:tr>
      <w:tr w14:paraId="2C2FF5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</w:tcPr>
          <w:p w14:paraId="55520D9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飞行页</w:t>
            </w:r>
          </w:p>
        </w:tc>
        <w:tc>
          <w:tcPr>
            <w:tcW w:w="3173" w:type="dxa"/>
          </w:tcPr>
          <w:p w14:paraId="6AD6C6B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轨迹、距离数字、高度变化、风扰动表现</w:t>
            </w:r>
          </w:p>
        </w:tc>
        <w:tc>
          <w:tcPr>
            <w:tcW w:w="3173" w:type="dxa"/>
          </w:tcPr>
          <w:p w14:paraId="204A841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强化紧张感和成绩期待</w:t>
            </w:r>
          </w:p>
        </w:tc>
      </w:tr>
      <w:tr w14:paraId="3AD9E5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</w:tcPr>
          <w:p w14:paraId="29D3942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结算页</w:t>
            </w:r>
          </w:p>
        </w:tc>
        <w:tc>
          <w:tcPr>
            <w:tcW w:w="3173" w:type="dxa"/>
          </w:tcPr>
          <w:p w14:paraId="1BDBA0E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本次距离、纪录判断、失败原因、再来一局</w:t>
            </w:r>
          </w:p>
        </w:tc>
        <w:tc>
          <w:tcPr>
            <w:tcW w:w="3173" w:type="dxa"/>
          </w:tcPr>
          <w:p w14:paraId="44F7BDF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促成重开与优化</w:t>
            </w:r>
          </w:p>
        </w:tc>
      </w:tr>
      <w:tr w14:paraId="1B64E8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</w:tcPr>
          <w:p w14:paraId="1F512FB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排行榜页</w:t>
            </w:r>
          </w:p>
        </w:tc>
        <w:tc>
          <w:tcPr>
            <w:tcW w:w="3173" w:type="dxa"/>
          </w:tcPr>
          <w:p w14:paraId="1542150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总榜、个人榜、昵称与成绩信息</w:t>
            </w:r>
          </w:p>
        </w:tc>
        <w:tc>
          <w:tcPr>
            <w:tcW w:w="3173" w:type="dxa"/>
          </w:tcPr>
          <w:p w14:paraId="48768FB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形成中长期留存动力</w:t>
            </w:r>
          </w:p>
        </w:tc>
      </w:tr>
    </w:tbl>
    <w:p w14:paraId="4839F94C"/>
    <w:p w14:paraId="6FDDF60D">
      <w:pPr>
        <w:pStyle w:val="3"/>
      </w:pPr>
      <w:r>
        <w:rPr>
          <w:rFonts w:ascii="微软雅黑" w:hAnsi="微软雅黑" w:eastAsia="微软雅黑"/>
          <w:b/>
          <w:color w:val="212529"/>
          <w:sz w:val="32"/>
        </w:rPr>
        <w:t>12. 新手引导</w:t>
      </w:r>
    </w:p>
    <w:p w14:paraId="241DF39B">
      <w:pPr>
        <w:spacing w:after="120" w:line="324" w:lineRule="auto"/>
      </w:pPr>
      <w:r>
        <w:rPr>
          <w:rFonts w:ascii="微软雅黑" w:hAnsi="微软雅黑" w:eastAsia="微软雅黑"/>
          <w:sz w:val="21"/>
        </w:rPr>
        <w:t>新手引导目标是在30秒内让玩家完成完整首局，同时理解四个最基本的因果关系。</w:t>
      </w:r>
    </w:p>
    <w:p w14:paraId="3647C920">
      <w:pPr>
        <w:pStyle w:val="16"/>
        <w:spacing w:after="60" w:line="288" w:lineRule="auto"/>
      </w:pPr>
      <w:r>
        <w:rPr>
          <w:rFonts w:ascii="微软雅黑" w:hAnsi="微软雅黑" w:eastAsia="微软雅黑"/>
          <w:sz w:val="21"/>
        </w:rPr>
        <w:t>头更尖，飞得更快。</w:t>
      </w:r>
    </w:p>
    <w:p w14:paraId="5CEB758D">
      <w:pPr>
        <w:pStyle w:val="16"/>
        <w:spacing w:after="60" w:line="288" w:lineRule="auto"/>
      </w:pPr>
      <w:r>
        <w:rPr>
          <w:rFonts w:ascii="微软雅黑" w:hAnsi="微软雅黑" w:eastAsia="微软雅黑"/>
          <w:sz w:val="21"/>
        </w:rPr>
        <w:t>翼更宽，飞得更久。</w:t>
      </w:r>
    </w:p>
    <w:p w14:paraId="1F7FD8DB">
      <w:pPr>
        <w:pStyle w:val="16"/>
        <w:spacing w:after="60" w:line="288" w:lineRule="auto"/>
      </w:pPr>
      <w:r>
        <w:rPr>
          <w:rFonts w:ascii="微软雅黑" w:hAnsi="微软雅黑" w:eastAsia="微软雅黑"/>
          <w:sz w:val="21"/>
        </w:rPr>
        <w:t>更对称，更稳定。</w:t>
      </w:r>
    </w:p>
    <w:p w14:paraId="7C32AFCF">
      <w:pPr>
        <w:pStyle w:val="16"/>
        <w:spacing w:after="60" w:line="288" w:lineRule="auto"/>
      </w:pPr>
      <w:r>
        <w:rPr>
          <w:rFonts w:ascii="微软雅黑" w:hAnsi="微软雅黑" w:eastAsia="微软雅黑"/>
          <w:sz w:val="21"/>
        </w:rPr>
        <w:t>尾翼决定抬头还是下坠。</w:t>
      </w:r>
    </w:p>
    <w:p w14:paraId="004C8CCB">
      <w:pPr>
        <w:spacing w:after="120" w:line="324" w:lineRule="auto"/>
      </w:pPr>
      <w:r>
        <w:rPr>
          <w:rFonts w:ascii="微软雅黑" w:hAnsi="微软雅黑" w:eastAsia="微软雅黑"/>
          <w:sz w:val="21"/>
        </w:rPr>
        <w:t>首局建议限制纸张为普通打印纸，并提供更明显的投掷最佳释放区提示，确保新玩家能快速看到一次完整的成功飞行。</w:t>
      </w:r>
    </w:p>
    <w:p w14:paraId="0F6F9CC4">
      <w:pPr>
        <w:pStyle w:val="3"/>
      </w:pPr>
      <w:r>
        <w:rPr>
          <w:rFonts w:ascii="微软雅黑" w:hAnsi="微软雅黑" w:eastAsia="微软雅黑"/>
          <w:b/>
          <w:color w:val="212529"/>
          <w:sz w:val="32"/>
        </w:rPr>
        <w:t>13. 视觉与音效方向</w:t>
      </w:r>
    </w:p>
    <w:p w14:paraId="624F77EA">
      <w:pPr>
        <w:pStyle w:val="16"/>
        <w:spacing w:after="60" w:line="288" w:lineRule="auto"/>
      </w:pPr>
      <w:r>
        <w:rPr>
          <w:rFonts w:ascii="微软雅黑" w:hAnsi="微软雅黑" w:eastAsia="微软雅黑"/>
          <w:sz w:val="21"/>
        </w:rPr>
        <w:t>视觉关键词：清爽、校园感、纸张手作感、轻竞技氛围。</w:t>
      </w:r>
    </w:p>
    <w:p w14:paraId="5C82956D">
      <w:pPr>
        <w:pStyle w:val="16"/>
        <w:spacing w:after="60" w:line="288" w:lineRule="auto"/>
      </w:pPr>
      <w:r>
        <w:rPr>
          <w:rFonts w:ascii="微软雅黑" w:hAnsi="微软雅黑" w:eastAsia="微软雅黑"/>
          <w:sz w:val="21"/>
        </w:rPr>
        <w:t>折纸阶段需要有明确折痕动画和纸张翻折反馈。</w:t>
      </w:r>
    </w:p>
    <w:p w14:paraId="40E3FF55">
      <w:pPr>
        <w:pStyle w:val="16"/>
        <w:spacing w:after="60" w:line="288" w:lineRule="auto"/>
      </w:pPr>
      <w:r>
        <w:rPr>
          <w:rFonts w:ascii="微软雅黑" w:hAnsi="微软雅黑" w:eastAsia="微软雅黑"/>
          <w:sz w:val="21"/>
        </w:rPr>
        <w:t>飞行阶段距离数字应具备明显滚动感，制造冲纪录的紧张情绪。</w:t>
      </w:r>
    </w:p>
    <w:p w14:paraId="31C38E1E">
      <w:pPr>
        <w:pStyle w:val="16"/>
        <w:spacing w:after="60" w:line="288" w:lineRule="auto"/>
      </w:pPr>
      <w:r>
        <w:rPr>
          <w:rFonts w:ascii="微软雅黑" w:hAnsi="微软雅黑" w:eastAsia="微软雅黑"/>
          <w:sz w:val="21"/>
        </w:rPr>
        <w:t>上榜和刷新纪录需有显著视觉强化与音效奖励。</w:t>
      </w:r>
    </w:p>
    <w:p w14:paraId="71439947">
      <w:pPr>
        <w:spacing w:after="120" w:line="324" w:lineRule="auto"/>
      </w:pPr>
      <w:r>
        <w:rPr>
          <w:rFonts w:ascii="微软雅黑" w:hAnsi="微软雅黑" w:eastAsia="微软雅黑"/>
          <w:sz w:val="21"/>
        </w:rPr>
        <w:t>音效建议包括纸张折叠声、投掷破风声、滑翔声、结算提示音和上榜强化音，整体风格保持轻快明亮。</w:t>
      </w:r>
    </w:p>
    <w:p w14:paraId="6A8E51AE">
      <w:pPr>
        <w:pStyle w:val="3"/>
      </w:pPr>
      <w:r>
        <w:rPr>
          <w:rFonts w:ascii="微软雅黑" w:hAnsi="微软雅黑" w:eastAsia="微软雅黑"/>
          <w:b/>
          <w:color w:val="212529"/>
          <w:sz w:val="32"/>
        </w:rPr>
        <w:t>14. 数据埋点与成功指标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9"/>
        <w:gridCol w:w="4759"/>
      </w:tblGrid>
      <w:tr w14:paraId="6013F0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9" w:type="dxa"/>
            <w:shd w:val="clear" w:color="auto" w:fill="D9EAF7"/>
          </w:tcPr>
          <w:p w14:paraId="69CB8D4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指标</w:t>
            </w:r>
          </w:p>
        </w:tc>
        <w:tc>
          <w:tcPr>
            <w:tcW w:w="4759" w:type="dxa"/>
            <w:shd w:val="clear" w:color="auto" w:fill="D9EAF7"/>
          </w:tcPr>
          <w:p w14:paraId="3727353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目的</w:t>
            </w:r>
          </w:p>
        </w:tc>
      </w:tr>
      <w:tr w14:paraId="46DD18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9" w:type="dxa"/>
          </w:tcPr>
          <w:p w14:paraId="50CEF4E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首局完成率</w:t>
            </w:r>
          </w:p>
        </w:tc>
        <w:tc>
          <w:tcPr>
            <w:tcW w:w="4759" w:type="dxa"/>
          </w:tcPr>
          <w:p w14:paraId="21B6175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验证新手引导是否顺畅</w:t>
            </w:r>
          </w:p>
        </w:tc>
      </w:tr>
      <w:tr w14:paraId="0D60B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9" w:type="dxa"/>
          </w:tcPr>
          <w:p w14:paraId="5EFB479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前3局留存率</w:t>
            </w:r>
          </w:p>
        </w:tc>
        <w:tc>
          <w:tcPr>
            <w:tcW w:w="4759" w:type="dxa"/>
          </w:tcPr>
          <w:p w14:paraId="7C90B18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验证首轮体验是否具备重复游玩动机</w:t>
            </w:r>
          </w:p>
        </w:tc>
      </w:tr>
      <w:tr w14:paraId="356C2B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9" w:type="dxa"/>
          </w:tcPr>
          <w:p w14:paraId="6917D9F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平均单局时长</w:t>
            </w:r>
          </w:p>
        </w:tc>
        <w:tc>
          <w:tcPr>
            <w:tcW w:w="4759" w:type="dxa"/>
          </w:tcPr>
          <w:p w14:paraId="2584541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验证节奏是否符合轻休闲定位</w:t>
            </w:r>
          </w:p>
        </w:tc>
      </w:tr>
      <w:tr w14:paraId="423E58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9" w:type="dxa"/>
          </w:tcPr>
          <w:p w14:paraId="1672DE6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纸张使用占比</w:t>
            </w:r>
          </w:p>
        </w:tc>
        <w:tc>
          <w:tcPr>
            <w:tcW w:w="4759" w:type="dxa"/>
          </w:tcPr>
          <w:p w14:paraId="059C7D5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验证不同纸张是否都有存在感</w:t>
            </w:r>
          </w:p>
        </w:tc>
      </w:tr>
      <w:tr w14:paraId="37296B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9" w:type="dxa"/>
          </w:tcPr>
          <w:p w14:paraId="52704C8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参数调整使用率</w:t>
            </w:r>
          </w:p>
        </w:tc>
        <w:tc>
          <w:tcPr>
            <w:tcW w:w="4759" w:type="dxa"/>
          </w:tcPr>
          <w:p w14:paraId="45F3E15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验证玩家是否理解调参价值</w:t>
            </w:r>
          </w:p>
        </w:tc>
      </w:tr>
      <w:tr w14:paraId="45D1D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9" w:type="dxa"/>
          </w:tcPr>
          <w:p w14:paraId="0C21F5E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投掷力度与角度分布</w:t>
            </w:r>
          </w:p>
        </w:tc>
        <w:tc>
          <w:tcPr>
            <w:tcW w:w="4759" w:type="dxa"/>
          </w:tcPr>
          <w:p w14:paraId="210B51B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帮助优化投掷手感和最佳区间</w:t>
            </w:r>
          </w:p>
        </w:tc>
      </w:tr>
      <w:tr w14:paraId="51898C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9" w:type="dxa"/>
          </w:tcPr>
          <w:p w14:paraId="49CF896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个人最佳刷新率</w:t>
            </w:r>
          </w:p>
        </w:tc>
        <w:tc>
          <w:tcPr>
            <w:tcW w:w="4759" w:type="dxa"/>
          </w:tcPr>
          <w:p w14:paraId="6A0E304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衡量玩家是否持续获得进步反馈</w:t>
            </w:r>
          </w:p>
        </w:tc>
      </w:tr>
      <w:tr w14:paraId="56C200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9" w:type="dxa"/>
          </w:tcPr>
          <w:p w14:paraId="086A0D2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再来一局点击率</w:t>
            </w:r>
          </w:p>
        </w:tc>
        <w:tc>
          <w:tcPr>
            <w:tcW w:w="4759" w:type="dxa"/>
          </w:tcPr>
          <w:p w14:paraId="1A5EAE5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衡量核心循环强度</w:t>
            </w:r>
          </w:p>
        </w:tc>
      </w:tr>
      <w:tr w14:paraId="0372F5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9" w:type="dxa"/>
          </w:tcPr>
          <w:p w14:paraId="725C444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上榜率</w:t>
            </w:r>
          </w:p>
        </w:tc>
        <w:tc>
          <w:tcPr>
            <w:tcW w:w="4759" w:type="dxa"/>
          </w:tcPr>
          <w:p w14:paraId="45D4E02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衡量排行榜门槛是否合理</w:t>
            </w:r>
          </w:p>
        </w:tc>
      </w:tr>
    </w:tbl>
    <w:p w14:paraId="46F40CB2"/>
    <w:p w14:paraId="279F9694">
      <w:pPr>
        <w:pStyle w:val="3"/>
      </w:pPr>
      <w:r>
        <w:rPr>
          <w:rFonts w:ascii="微软雅黑" w:hAnsi="微软雅黑" w:eastAsia="微软雅黑"/>
          <w:b/>
          <w:color w:val="212529"/>
          <w:sz w:val="32"/>
        </w:rPr>
        <w:t>15. MVP范围与版本规划</w:t>
      </w:r>
    </w:p>
    <w:p w14:paraId="5168A293">
      <w:pPr>
        <w:pStyle w:val="4"/>
      </w:pPr>
      <w:r>
        <w:rPr>
          <w:rFonts w:ascii="微软雅黑" w:hAnsi="微软雅黑" w:eastAsia="微软雅黑"/>
          <w:b/>
          <w:sz w:val="26"/>
        </w:rPr>
        <w:t>15.1 MVP首版必须包含</w:t>
      </w:r>
    </w:p>
    <w:p w14:paraId="65F16DE3">
      <w:pPr>
        <w:pStyle w:val="16"/>
        <w:spacing w:after="60" w:line="288" w:lineRule="auto"/>
      </w:pPr>
      <w:r>
        <w:rPr>
          <w:rFonts w:ascii="微软雅黑" w:hAnsi="微软雅黑" w:eastAsia="微软雅黑"/>
          <w:sz w:val="21"/>
        </w:rPr>
        <w:t>3种纸张类型</w:t>
      </w:r>
    </w:p>
    <w:p w14:paraId="79171DEA">
      <w:pPr>
        <w:pStyle w:val="16"/>
        <w:spacing w:after="60" w:line="288" w:lineRule="auto"/>
      </w:pPr>
      <w:r>
        <w:rPr>
          <w:rFonts w:ascii="微软雅黑" w:hAnsi="微软雅黑" w:eastAsia="微软雅黑"/>
          <w:sz w:val="21"/>
        </w:rPr>
        <w:t>4个折纸核心参数</w:t>
      </w:r>
    </w:p>
    <w:p w14:paraId="41E47516">
      <w:pPr>
        <w:pStyle w:val="16"/>
        <w:spacing w:after="60" w:line="288" w:lineRule="auto"/>
      </w:pPr>
      <w:r>
        <w:rPr>
          <w:rFonts w:ascii="微软雅黑" w:hAnsi="微软雅黑" w:eastAsia="微软雅黑"/>
          <w:sz w:val="21"/>
        </w:rPr>
        <w:t>1套完整投掷交互</w:t>
      </w:r>
    </w:p>
    <w:p w14:paraId="27893746">
      <w:pPr>
        <w:pStyle w:val="16"/>
        <w:spacing w:after="60" w:line="288" w:lineRule="auto"/>
      </w:pPr>
      <w:r>
        <w:rPr>
          <w:rFonts w:ascii="微软雅黑" w:hAnsi="微软雅黑" w:eastAsia="微软雅黑"/>
          <w:sz w:val="21"/>
        </w:rPr>
        <w:t>1套简化飞行模拟逻辑</w:t>
      </w:r>
    </w:p>
    <w:p w14:paraId="21BAA482">
      <w:pPr>
        <w:pStyle w:val="16"/>
        <w:spacing w:after="60" w:line="288" w:lineRule="auto"/>
      </w:pPr>
      <w:r>
        <w:rPr>
          <w:rFonts w:ascii="微软雅黑" w:hAnsi="微软雅黑" w:eastAsia="微软雅黑"/>
          <w:sz w:val="21"/>
        </w:rPr>
        <w:t>自由挑战模式</w:t>
      </w:r>
    </w:p>
    <w:p w14:paraId="2BC45010">
      <w:pPr>
        <w:pStyle w:val="16"/>
        <w:spacing w:after="60" w:line="288" w:lineRule="auto"/>
      </w:pPr>
      <w:r>
        <w:rPr>
          <w:rFonts w:ascii="微软雅黑" w:hAnsi="微软雅黑" w:eastAsia="微软雅黑"/>
          <w:sz w:val="21"/>
        </w:rPr>
        <w:t>总榜与个人记录榜</w:t>
      </w:r>
    </w:p>
    <w:p w14:paraId="60A898FF">
      <w:pPr>
        <w:pStyle w:val="16"/>
        <w:spacing w:after="60" w:line="288" w:lineRule="auto"/>
      </w:pPr>
      <w:r>
        <w:rPr>
          <w:rFonts w:ascii="微软雅黑" w:hAnsi="微软雅黑" w:eastAsia="微软雅黑"/>
          <w:sz w:val="21"/>
        </w:rPr>
        <w:t>新手引导</w:t>
      </w:r>
    </w:p>
    <w:p w14:paraId="2399793A">
      <w:pPr>
        <w:pStyle w:val="16"/>
        <w:spacing w:after="60" w:line="288" w:lineRule="auto"/>
      </w:pPr>
      <w:r>
        <w:rPr>
          <w:rFonts w:ascii="微软雅黑" w:hAnsi="微软雅黑" w:eastAsia="微软雅黑"/>
          <w:sz w:val="21"/>
        </w:rPr>
        <w:t>基础埋点系统</w:t>
      </w:r>
    </w:p>
    <w:p w14:paraId="665CC6F6">
      <w:pPr>
        <w:pStyle w:val="4"/>
      </w:pPr>
      <w:r>
        <w:rPr>
          <w:rFonts w:ascii="微软雅黑" w:hAnsi="微软雅黑" w:eastAsia="微软雅黑"/>
          <w:b/>
          <w:sz w:val="26"/>
        </w:rPr>
        <w:t>15.2 首版明确不做</w:t>
      </w:r>
    </w:p>
    <w:p w14:paraId="7114FB71">
      <w:pPr>
        <w:pStyle w:val="16"/>
        <w:spacing w:after="60" w:line="288" w:lineRule="auto"/>
      </w:pPr>
      <w:r>
        <w:rPr>
          <w:rFonts w:ascii="微软雅黑" w:hAnsi="微软雅黑" w:eastAsia="微软雅黑"/>
          <w:sz w:val="21"/>
        </w:rPr>
        <w:t>复杂地图风场</w:t>
      </w:r>
    </w:p>
    <w:p w14:paraId="5007585E">
      <w:pPr>
        <w:pStyle w:val="16"/>
        <w:spacing w:after="60" w:line="288" w:lineRule="auto"/>
      </w:pPr>
      <w:r>
        <w:rPr>
          <w:rFonts w:ascii="微软雅黑" w:hAnsi="微软雅黑" w:eastAsia="微软雅黑"/>
          <w:sz w:val="21"/>
        </w:rPr>
        <w:t>多场景障碍物</w:t>
      </w:r>
    </w:p>
    <w:p w14:paraId="0D199D02">
      <w:pPr>
        <w:pStyle w:val="16"/>
        <w:spacing w:after="60" w:line="288" w:lineRule="auto"/>
      </w:pPr>
      <w:r>
        <w:rPr>
          <w:rFonts w:ascii="微软雅黑" w:hAnsi="微软雅黑" w:eastAsia="微软雅黑"/>
          <w:sz w:val="21"/>
        </w:rPr>
        <w:t>飞行途中手动控制</w:t>
      </w:r>
    </w:p>
    <w:p w14:paraId="5AAEE50F">
      <w:pPr>
        <w:pStyle w:val="16"/>
        <w:spacing w:after="60" w:line="288" w:lineRule="auto"/>
      </w:pPr>
      <w:r>
        <w:rPr>
          <w:rFonts w:ascii="微软雅黑" w:hAnsi="微软雅黑" w:eastAsia="微软雅黑"/>
          <w:sz w:val="21"/>
        </w:rPr>
        <w:t>多玩法模式</w:t>
      </w:r>
    </w:p>
    <w:p w14:paraId="2DAD178D">
      <w:pPr>
        <w:pStyle w:val="16"/>
        <w:spacing w:after="60" w:line="288" w:lineRule="auto"/>
      </w:pPr>
      <w:r>
        <w:rPr>
          <w:rFonts w:ascii="微软雅黑" w:hAnsi="微软雅黑" w:eastAsia="微软雅黑"/>
          <w:sz w:val="21"/>
        </w:rPr>
        <w:t>养成付费系统</w:t>
      </w:r>
    </w:p>
    <w:p w14:paraId="62488E7F">
      <w:pPr>
        <w:pStyle w:val="16"/>
        <w:spacing w:after="60" w:line="288" w:lineRule="auto"/>
      </w:pPr>
      <w:r>
        <w:rPr>
          <w:rFonts w:ascii="微软雅黑" w:hAnsi="微软雅黑" w:eastAsia="微软雅黑"/>
          <w:sz w:val="21"/>
        </w:rPr>
        <w:t>好友、公会等社交系统</w:t>
      </w:r>
    </w:p>
    <w:p w14:paraId="323D8607">
      <w:pPr>
        <w:pStyle w:val="4"/>
      </w:pPr>
      <w:r>
        <w:rPr>
          <w:rFonts w:ascii="微软雅黑" w:hAnsi="微软雅黑" w:eastAsia="微软雅黑"/>
          <w:b/>
          <w:sz w:val="26"/>
        </w:rPr>
        <w:t>15.3 后续可扩展方向</w:t>
      </w:r>
    </w:p>
    <w:p w14:paraId="1DED4D06">
      <w:pPr>
        <w:pStyle w:val="16"/>
        <w:spacing w:after="60" w:line="288" w:lineRule="auto"/>
      </w:pPr>
      <w:r>
        <w:rPr>
          <w:rFonts w:ascii="微软雅黑" w:hAnsi="微软雅黑" w:eastAsia="微软雅黑"/>
          <w:sz w:val="21"/>
        </w:rPr>
        <w:t>限时挑战和周榜</w:t>
      </w:r>
    </w:p>
    <w:p w14:paraId="0266E4EE">
      <w:pPr>
        <w:pStyle w:val="16"/>
        <w:spacing w:after="60" w:line="288" w:lineRule="auto"/>
      </w:pPr>
      <w:r>
        <w:rPr>
          <w:rFonts w:ascii="微软雅黑" w:hAnsi="微软雅黑" w:eastAsia="微软雅黑"/>
          <w:sz w:val="21"/>
        </w:rPr>
        <w:t>特殊纸张与主题赛季</w:t>
      </w:r>
    </w:p>
    <w:p w14:paraId="74CDBA1F">
      <w:pPr>
        <w:pStyle w:val="16"/>
        <w:spacing w:after="60" w:line="288" w:lineRule="auto"/>
      </w:pPr>
      <w:r>
        <w:rPr>
          <w:rFonts w:ascii="微软雅黑" w:hAnsi="微软雅黑" w:eastAsia="微软雅黑"/>
          <w:sz w:val="21"/>
        </w:rPr>
        <w:t>自定义外观皮肤</w:t>
      </w:r>
    </w:p>
    <w:p w14:paraId="1BEBD5D8">
      <w:pPr>
        <w:pStyle w:val="16"/>
        <w:spacing w:after="60" w:line="288" w:lineRule="auto"/>
      </w:pPr>
      <w:r>
        <w:rPr>
          <w:rFonts w:ascii="微软雅黑" w:hAnsi="微软雅黑" w:eastAsia="微软雅黑"/>
          <w:sz w:val="21"/>
        </w:rPr>
        <w:t>更多飞行环境，如教室、操场、楼道等主题地图</w:t>
      </w:r>
    </w:p>
    <w:p w14:paraId="07D6D94A">
      <w:pPr>
        <w:pStyle w:val="16"/>
        <w:spacing w:after="60" w:line="288" w:lineRule="auto"/>
      </w:pPr>
      <w:r>
        <w:rPr>
          <w:rFonts w:ascii="微软雅黑" w:hAnsi="微软雅黑" w:eastAsia="微软雅黑"/>
          <w:sz w:val="21"/>
        </w:rPr>
        <w:t>复盘系统和高手配置分享</w:t>
      </w:r>
    </w:p>
    <w:p w14:paraId="40C585DE">
      <w:pPr>
        <w:pStyle w:val="3"/>
      </w:pPr>
      <w:r>
        <w:rPr>
          <w:rFonts w:ascii="微软雅黑" w:hAnsi="微软雅黑" w:eastAsia="微软雅黑"/>
          <w:b/>
          <w:color w:val="212529"/>
          <w:sz w:val="32"/>
        </w:rPr>
        <w:t>16. 风险与注意事项</w:t>
      </w:r>
    </w:p>
    <w:p w14:paraId="4A48317C">
      <w:pPr>
        <w:pStyle w:val="16"/>
        <w:spacing w:after="60" w:line="288" w:lineRule="auto"/>
      </w:pPr>
      <w:r>
        <w:rPr>
          <w:rFonts w:ascii="微软雅黑" w:hAnsi="微软雅黑" w:eastAsia="微软雅黑"/>
          <w:sz w:val="21"/>
        </w:rPr>
        <w:t>如果随机扰动过强，玩家会将失败归因于运气，削弱调参与投掷的意义。</w:t>
      </w:r>
    </w:p>
    <w:p w14:paraId="535116AC">
      <w:pPr>
        <w:pStyle w:val="16"/>
        <w:spacing w:after="60" w:line="288" w:lineRule="auto"/>
      </w:pPr>
      <w:r>
        <w:rPr>
          <w:rFonts w:ascii="微软雅黑" w:hAnsi="微软雅黑" w:eastAsia="微软雅黑"/>
          <w:sz w:val="21"/>
        </w:rPr>
        <w:t>如果参数反馈不清晰，玩家容易把折纸系统理解为无效装饰。</w:t>
      </w:r>
    </w:p>
    <w:p w14:paraId="740E519A">
      <w:pPr>
        <w:pStyle w:val="16"/>
        <w:spacing w:after="60" w:line="288" w:lineRule="auto"/>
      </w:pPr>
      <w:r>
        <w:rPr>
          <w:rFonts w:ascii="微软雅黑" w:hAnsi="微软雅黑" w:eastAsia="微软雅黑"/>
          <w:sz w:val="21"/>
        </w:rPr>
        <w:t>如果榜单被作弊污染，会直接损伤核心竞争体验。</w:t>
      </w:r>
    </w:p>
    <w:p w14:paraId="675933A7">
      <w:pPr>
        <w:pStyle w:val="16"/>
        <w:spacing w:after="60" w:line="288" w:lineRule="auto"/>
      </w:pPr>
      <w:r>
        <w:rPr>
          <w:rFonts w:ascii="微软雅黑" w:hAnsi="微软雅黑" w:eastAsia="微软雅黑"/>
          <w:sz w:val="21"/>
        </w:rPr>
        <w:t>如果首局流程过长，会降低网页端休闲玩家的进入意愿。</w:t>
      </w:r>
    </w:p>
    <w:p w14:paraId="0BA2FE3B">
      <w:pPr>
        <w:pStyle w:val="3"/>
      </w:pPr>
      <w:r>
        <w:rPr>
          <w:rFonts w:ascii="微软雅黑" w:hAnsi="微软雅黑" w:eastAsia="微软雅黑"/>
          <w:b/>
          <w:color w:val="212529"/>
          <w:sz w:val="32"/>
        </w:rPr>
        <w:t>17. 结论</w:t>
      </w:r>
    </w:p>
    <w:p w14:paraId="458552B5">
      <w:pPr>
        <w:spacing w:after="120" w:line="324" w:lineRule="auto"/>
      </w:pPr>
      <w:r>
        <w:rPr>
          <w:rFonts w:ascii="微软雅黑" w:hAnsi="微软雅黑" w:eastAsia="微软雅黑"/>
          <w:sz w:val="21"/>
        </w:rPr>
        <w:t>《纸飞机冲榜》首版应围绕三件事构建体验闭环：一是参数化折纸带来的轻度构筑感，二是投掷动作带来的操作差异，三是排行榜带来的持续挑战欲。只要首版把这三项打磨清楚，就能形成短局高复玩的网页竞技产品雏形。</w:t>
      </w:r>
    </w:p>
    <w:sectPr>
      <w:footerReference r:id="rId5" w:type="default"/>
      <w:pgSz w:w="12240" w:h="15840"/>
      <w:pgMar w:top="1247" w:right="1361" w:bottom="1247" w:left="136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B9620F">
    <w:pPr>
      <w:pStyle w:val="24"/>
      <w:jc w:val="center"/>
    </w:pPr>
    <w:r>
      <w:rPr>
        <w:rFonts w:ascii="微软雅黑" w:hAnsi="微软雅黑" w:eastAsia="微软雅黑"/>
        <w:sz w:val="18"/>
      </w:rPr>
      <w:t>《纸飞机冲榜》正式PRD文档 V1.0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6742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2074</Words>
  <Characters>2135</Characters>
  <Lines>0</Lines>
  <Paragraphs>0</Paragraphs>
  <TotalTime>2</TotalTime>
  <ScaleCrop>false</ScaleCrop>
  <LinksUpToDate>false</LinksUpToDate>
  <CharactersWithSpaces>2172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企业用户_1452080060</cp:lastModifiedBy>
  <dcterms:modified xsi:type="dcterms:W3CDTF">2026-04-02T02:11:57Z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eyJoZGlkIjoiNTIxOWUwZGFkY2FlOGMxZTYxOTA5ZGMwOTI5OTc2YzMiLCJ1c2VySWQiOiIxNTQ5Mjg5MDYwIn0=</vt:lpwstr>
  </property>
  <property fmtid="{D5CDD505-2E9C-101B-9397-08002B2CF9AE}" pid="3" name="KSOProductBuildVer">
    <vt:lpwstr>2052-12.1.0.25225</vt:lpwstr>
  </property>
  <property fmtid="{D5CDD505-2E9C-101B-9397-08002B2CF9AE}" pid="4" name="ICV">
    <vt:lpwstr>3937C3D3AD1A4B5CA15D6C4E3D7A3F2D_12</vt:lpwstr>
  </property>
</Properties>
</file>