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  <w:outlineLvl w:val="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1.清华 deepSeek 671B 部署方案是否可行？</w:t>
      </w:r>
    </w:p>
    <w:tbl>
      <w:tblPr>
        <w:tblStyle w:val="6"/>
        <w:tblW w:w="830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"/>
        <w:gridCol w:w="2036"/>
        <w:gridCol w:w="57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模型</w:t>
            </w:r>
          </w:p>
        </w:tc>
        <w:tc>
          <w:tcPr>
            <w:tcW w:w="2036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deepseek-r1:671B 量化模型（4bit）</w:t>
            </w:r>
          </w:p>
        </w:tc>
        <w:tc>
          <w:tcPr>
            <w:tcW w:w="571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模型文件大小404GB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推理方式</w:t>
            </w:r>
          </w:p>
        </w:tc>
        <w:tc>
          <w:tcPr>
            <w:tcW w:w="7746" w:type="dxa"/>
            <w:gridSpan w:val="2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CPU 与 GPU 混合推理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配置要求</w:t>
            </w:r>
          </w:p>
        </w:tc>
        <w:tc>
          <w:tcPr>
            <w:tcW w:w="7746" w:type="dxa"/>
            <w:gridSpan w:val="2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内存 + 显存 &gt;= 500 GB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62" w:type="dxa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硬件资源</w:t>
            </w:r>
          </w:p>
        </w:tc>
        <w:tc>
          <w:tcPr>
            <w:tcW w:w="2036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显卡</w:t>
            </w:r>
          </w:p>
        </w:tc>
        <w:tc>
          <w:tcPr>
            <w:tcW w:w="571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4090(24G)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62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2036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内存</w:t>
            </w:r>
          </w:p>
        </w:tc>
        <w:tc>
          <w:tcPr>
            <w:tcW w:w="571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1T DDR5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62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2036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双CPU +主板</w:t>
            </w:r>
          </w:p>
        </w:tc>
        <w:tc>
          <w:tcPr>
            <w:tcW w:w="571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双路至强Gold 6454S +主板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推理框架</w:t>
            </w:r>
          </w:p>
        </w:tc>
        <w:tc>
          <w:tcPr>
            <w:tcW w:w="2036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ktransformers</w:t>
            </w:r>
          </w:p>
        </w:tc>
        <w:tc>
          <w:tcPr>
            <w:tcW w:w="571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参考链接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"https://developer.aliyun.com/article/1652385" </w:instrTex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eastAsia" w:ascii="仿宋" w:hAnsi="仿宋" w:eastAsia="仿宋" w:cs="仿宋"/>
                <w:color w:val="003884"/>
                <w:sz w:val="21"/>
                <w:szCs w:val="21"/>
                <w:u w:val="none"/>
              </w:rPr>
              <w:t>https://developer.aliyun.com/article/1652385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"https://github.com/kvcache-ai/ktransformers/blob/main/README_ZH.md" </w:instrTex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"https://github.com/kvcache-ai/ktransformers" </w:instrTex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仿宋" w:hAnsi="仿宋" w:eastAsia="仿宋" w:cs="仿宋"/>
                <w:color w:val="003884"/>
                <w:sz w:val="21"/>
                <w:szCs w:val="21"/>
                <w:u w:val="none"/>
              </w:rPr>
              <w:t>https://github.com/kvcache-ai/ktransformers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"https://github.com/kvcache-ai/ktransformers/blob/main/README_ZH.md" </w:instrTex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62" w:type="dxa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推理速度</w:t>
            </w:r>
          </w:p>
        </w:tc>
        <w:tc>
          <w:tcPr>
            <w:tcW w:w="2036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首次响应时间（TTFT）</w:t>
            </w:r>
          </w:p>
        </w:tc>
        <w:tc>
          <w:tcPr>
            <w:tcW w:w="571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6s for 500 tokenns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62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2036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预填充速度（token/s）</w:t>
            </w:r>
          </w:p>
        </w:tc>
        <w:tc>
          <w:tcPr>
            <w:tcW w:w="571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97.32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62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2036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解码速度（tokens /s）</w:t>
            </w:r>
          </w:p>
        </w:tc>
        <w:tc>
          <w:tcPr>
            <w:tcW w:w="571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13.69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缺点</w:t>
            </w:r>
          </w:p>
        </w:tc>
        <w:tc>
          <w:tcPr>
            <w:tcW w:w="2036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不支持多并发访问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一次只能处理一个推理请求</w:t>
            </w:r>
          </w:p>
        </w:tc>
        <w:tc>
          <w:tcPr>
            <w:tcW w:w="571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参考链接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"https://github.com/kvcache-ai/ktransformers/issues/386" </w:instrTex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仿宋" w:hAnsi="仿宋" w:eastAsia="仿宋" w:cs="仿宋"/>
                <w:color w:val="003884"/>
                <w:sz w:val="21"/>
                <w:szCs w:val="21"/>
                <w:u w:val="none"/>
              </w:rPr>
              <w:t>https://github.com/kvcache-ai/ktransformers/issues/386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"https://github.com/kvcache-ai/ktransformers/issues/351" </w:instrTex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仿宋" w:hAnsi="仿宋" w:eastAsia="仿宋" w:cs="仿宋"/>
                <w:color w:val="003884"/>
                <w:sz w:val="21"/>
                <w:szCs w:val="21"/>
                <w:u w:val="none"/>
              </w:rPr>
              <w:t>https://github.com/kvcache-ai/ktransformers/issues/351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</w:tr>
    </w:tbl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b/>
          <w:bCs/>
          <w:kern w:val="0"/>
          <w:sz w:val="16"/>
          <w:szCs w:val="16"/>
          <w:lang w:val="en-US" w:eastAsia="zh-CN" w:bidi="ar"/>
        </w:rPr>
      </w:pPr>
    </w:p>
    <w:p>
      <w:pPr>
        <w:bidi w:val="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结论：开源的框架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32"/>
          <w:lang w:val="en-US" w:eastAsia="zh-CN"/>
        </w:rPr>
        <w:t>不支持多并发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，该框架不适用于目前的应用场景。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  <w:outlineLvl w:val="0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2.deepSeek 671B 部署方案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2.1 方案一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ollama框架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参考链接：</w: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instrText xml:space="preserve"> HYPERLINK "https://qitongshe.com/article/5567374080272336" </w:instrTex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9"/>
          <w:rFonts w:hint="eastAsia" w:ascii="仿宋" w:hAnsi="仿宋" w:eastAsia="仿宋" w:cs="仿宋"/>
          <w:color w:val="003884"/>
          <w:sz w:val="24"/>
          <w:szCs w:val="24"/>
          <w:u w:val="none"/>
        </w:rPr>
        <w:t>https://qitongshe.com/article/5567374080272336</w: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</w:pPr>
    </w:p>
    <w:tbl>
      <w:tblPr>
        <w:tblStyle w:val="6"/>
        <w:tblW w:w="82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8"/>
        <w:gridCol w:w="3050"/>
        <w:gridCol w:w="42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7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模型</w:t>
            </w:r>
          </w:p>
        </w:tc>
        <w:tc>
          <w:tcPr>
            <w:tcW w:w="305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deepseek-r1:671B 量化模型（4bit）</w:t>
            </w:r>
          </w:p>
        </w:tc>
        <w:tc>
          <w:tcPr>
            <w:tcW w:w="423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模型文件大小404GB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7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推理方式</w:t>
            </w:r>
          </w:p>
        </w:tc>
        <w:tc>
          <w:tcPr>
            <w:tcW w:w="7280" w:type="dxa"/>
            <w:gridSpan w:val="2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CPU 与 GPU 混合推理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7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配置要求</w:t>
            </w:r>
          </w:p>
        </w:tc>
        <w:tc>
          <w:tcPr>
            <w:tcW w:w="7280" w:type="dxa"/>
            <w:gridSpan w:val="2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内存 + 显存 &gt;= 500 GB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78" w:type="dxa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硬件资源</w:t>
            </w:r>
          </w:p>
        </w:tc>
        <w:tc>
          <w:tcPr>
            <w:tcW w:w="305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显卡</w:t>
            </w:r>
          </w:p>
        </w:tc>
        <w:tc>
          <w:tcPr>
            <w:tcW w:w="423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四路 RTX 4090（4×24 GB 显存）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7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305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内存</w:t>
            </w:r>
          </w:p>
        </w:tc>
        <w:tc>
          <w:tcPr>
            <w:tcW w:w="423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四通道 DDR5 5600 内存（4×96 GB 内存）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7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305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双CPU +主板</w:t>
            </w:r>
          </w:p>
        </w:tc>
        <w:tc>
          <w:tcPr>
            <w:tcW w:w="423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ThreadRipper 7980X CPU（64 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7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框架</w:t>
            </w:r>
          </w:p>
        </w:tc>
        <w:tc>
          <w:tcPr>
            <w:tcW w:w="7280" w:type="dxa"/>
            <w:gridSpan w:val="2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ollama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7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推理速度</w:t>
            </w:r>
          </w:p>
        </w:tc>
        <w:tc>
          <w:tcPr>
            <w:tcW w:w="305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生成速度（tokens / s）</w:t>
            </w:r>
          </w:p>
        </w:tc>
        <w:tc>
          <w:tcPr>
            <w:tcW w:w="423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2 - 4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7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缺点</w:t>
            </w:r>
          </w:p>
        </w:tc>
        <w:tc>
          <w:tcPr>
            <w:tcW w:w="305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响应时间太久，推理速度太慢</w:t>
            </w:r>
          </w:p>
        </w:tc>
        <w:tc>
          <w:tcPr>
            <w:tcW w:w="423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ollama将计算放在cpu和gpu上混合计算</w:t>
            </w:r>
          </w:p>
        </w:tc>
      </w:tr>
    </w:tbl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b/>
          <w:bCs/>
          <w:kern w:val="0"/>
          <w:sz w:val="16"/>
          <w:szCs w:val="16"/>
          <w:lang w:val="en-US" w:eastAsia="zh-CN" w:bidi="ar"/>
        </w:rPr>
      </w:pPr>
    </w:p>
    <w:p>
      <w:pPr>
        <w:bidi w:val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结论：尽管ollama支持多并发访问，但是在4张4090推理卡，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32"/>
          <w:lang w:val="en-US" w:eastAsia="zh-CN"/>
        </w:rPr>
        <w:t>推理速度太慢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，响应时间太久</w:t>
      </w:r>
    </w:p>
    <w:p>
      <w:pPr>
        <w:bidi w:val="0"/>
        <w:rPr>
          <w:rFonts w:hint="eastAsia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2.2 方案二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vllm框架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参考链接：</w: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instrText xml:space="preserve"> HYPERLINK "https://zhuanlan.zhihu.com/p/24199510313?utm_campaign=shareopn&amp;utm_medium=social&amp;utm_psn=1875809344299343872&amp;utm_source=wechat_session" </w:instrTex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9"/>
          <w:rFonts w:hint="eastAsia" w:ascii="仿宋" w:hAnsi="仿宋" w:eastAsia="仿宋" w:cs="仿宋"/>
          <w:color w:val="003884"/>
          <w:sz w:val="24"/>
          <w:szCs w:val="24"/>
          <w:u w:val="none"/>
        </w:rPr>
        <w:t>https://zhuanlan.zhihu.com/p/24199510313?utm_campaign=shareopn&amp;utm_medium=social&amp;utm_psn=1875809344299343872&amp;utm_source=wechat_session</w: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end"/>
      </w:r>
    </w:p>
    <w:tbl>
      <w:tblPr>
        <w:tblStyle w:val="6"/>
        <w:tblW w:w="82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8"/>
        <w:gridCol w:w="2350"/>
        <w:gridCol w:w="47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模型</w:t>
            </w:r>
          </w:p>
        </w:tc>
        <w:tc>
          <w:tcPr>
            <w:tcW w:w="235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deepseek-r1:671B</w:t>
            </w:r>
          </w:p>
        </w:tc>
        <w:tc>
          <w:tcPr>
            <w:tcW w:w="47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模型文件大小642G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配置要求</w:t>
            </w:r>
          </w:p>
        </w:tc>
        <w:tc>
          <w:tcPr>
            <w:tcW w:w="7140" w:type="dxa"/>
            <w:gridSpan w:val="2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显存 &gt;= 750 GB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推理方式</w:t>
            </w:r>
          </w:p>
        </w:tc>
        <w:tc>
          <w:tcPr>
            <w:tcW w:w="7140" w:type="dxa"/>
            <w:gridSpan w:val="2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191B1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多节点多GPU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18" w:type="dxa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硬件资源</w:t>
            </w:r>
          </w:p>
        </w:tc>
        <w:tc>
          <w:tcPr>
            <w:tcW w:w="235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服务器</w:t>
            </w:r>
          </w:p>
        </w:tc>
        <w:tc>
          <w:tcPr>
            <w:tcW w:w="47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2 * </w:t>
            </w:r>
            <w:r>
              <w:rPr>
                <w:rFonts w:hint="eastAsia" w:ascii="仿宋" w:hAnsi="仿宋" w:eastAsia="仿宋" w:cs="仿宋"/>
                <w:color w:val="191B1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HBM3 服务器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1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235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显卡</w:t>
            </w:r>
          </w:p>
        </w:tc>
        <w:tc>
          <w:tcPr>
            <w:tcW w:w="47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16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* 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NVIDIA H100 (80GB)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191B1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并且显卡之间用Nvlink进行连接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1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235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网卡</w:t>
            </w:r>
          </w:p>
        </w:tc>
        <w:tc>
          <w:tcPr>
            <w:tcW w:w="47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超高性能网络InfiniBand卡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框架</w:t>
            </w:r>
          </w:p>
        </w:tc>
        <w:tc>
          <w:tcPr>
            <w:tcW w:w="7140" w:type="dxa"/>
            <w:gridSpan w:val="2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vllm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推理速度</w:t>
            </w:r>
          </w:p>
        </w:tc>
        <w:tc>
          <w:tcPr>
            <w:tcW w:w="235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生成速度（tokens / s）</w:t>
            </w:r>
          </w:p>
        </w:tc>
        <w:tc>
          <w:tcPr>
            <w:tcW w:w="47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20 tokens/s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缺点</w:t>
            </w:r>
          </w:p>
        </w:tc>
        <w:tc>
          <w:tcPr>
            <w:tcW w:w="7140" w:type="dxa"/>
            <w:gridSpan w:val="2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硬件资源</w:t>
            </w:r>
            <w:r>
              <w:rPr>
                <w:rFonts w:hint="eastAsia" w:ascii="仿宋" w:hAnsi="仿宋" w:eastAsia="仿宋" w:cs="仿宋"/>
                <w:color w:val="F33232"/>
                <w:kern w:val="0"/>
                <w:sz w:val="21"/>
                <w:szCs w:val="21"/>
                <w:lang w:val="en-US" w:eastAsia="zh-CN" w:bidi="ar"/>
              </w:rPr>
              <w:t>要求较高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，同时吞吐量较低，不适合并发请求</w:t>
            </w:r>
          </w:p>
        </w:tc>
      </w:tr>
    </w:tbl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b/>
          <w:bCs/>
          <w:kern w:val="0"/>
          <w:sz w:val="16"/>
          <w:szCs w:val="16"/>
          <w:lang w:val="en-US" w:eastAsia="zh-CN" w:bidi="ar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结论：部署全量671B模型既需要很多高性能显卡，同时需要nvlink连接。提升性能需要继续加显卡。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  <w:outlineLvl w:val="0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3.deepSeek 小模型部署方案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参考链接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instrText xml:space="preserve"> HYPERLINK "https://aizhinan.cc/217" </w:instrTex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="仿宋" w:hAnsi="仿宋" w:eastAsia="仿宋" w:cs="仿宋"/>
          <w:color w:val="003884"/>
          <w:sz w:val="24"/>
          <w:szCs w:val="24"/>
          <w:u w:val="none"/>
        </w:rPr>
        <w:t>https://aizhinan.cc/217</w: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instrText xml:space="preserve"> HYPERLINK "https://zhuanlan.zhihu.com/p/23044825410" </w:instrTex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="仿宋" w:hAnsi="仿宋" w:eastAsia="仿宋" w:cs="仿宋"/>
          <w:color w:val="003884"/>
          <w:sz w:val="24"/>
          <w:szCs w:val="24"/>
          <w:u w:val="none"/>
        </w:rPr>
        <w:t>https://zhuanlan.zhihu.com/p/23044825410</w: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end"/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3.1 不同规模模型参数概述</w:t>
      </w:r>
    </w:p>
    <w:tbl>
      <w:tblPr>
        <w:tblStyle w:val="6"/>
        <w:tblW w:w="750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3930"/>
        <w:gridCol w:w="23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9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模型参数</w:t>
            </w:r>
          </w:p>
        </w:tc>
        <w:tc>
          <w:tcPr>
            <w:tcW w:w="393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使用场景</w:t>
            </w:r>
          </w:p>
        </w:tc>
        <w:tc>
          <w:tcPr>
            <w:tcW w:w="238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最低配置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9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1.5B</w:t>
            </w:r>
          </w:p>
        </w:tc>
        <w:tc>
          <w:tcPr>
            <w:tcW w:w="393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简单文本生成、问答、轻量级任务</w:t>
            </w:r>
          </w:p>
        </w:tc>
        <w:tc>
          <w:tcPr>
            <w:tcW w:w="238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RTX 3050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9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7B</w:t>
            </w:r>
          </w:p>
        </w:tc>
        <w:tc>
          <w:tcPr>
            <w:tcW w:w="393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复杂文本生成、代码生成、多轮对话</w:t>
            </w:r>
          </w:p>
        </w:tc>
        <w:tc>
          <w:tcPr>
            <w:tcW w:w="238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RTX 3090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9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14B</w:t>
            </w:r>
          </w:p>
        </w:tc>
        <w:tc>
          <w:tcPr>
            <w:tcW w:w="393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专业领域问答、长文本生成</w:t>
            </w:r>
          </w:p>
        </w:tc>
        <w:tc>
          <w:tcPr>
            <w:tcW w:w="238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 * A100（40G）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19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32B</w:t>
            </w:r>
          </w:p>
        </w:tc>
        <w:tc>
          <w:tcPr>
            <w:tcW w:w="393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企业级应用</w:t>
            </w:r>
          </w:p>
        </w:tc>
        <w:tc>
          <w:tcPr>
            <w:tcW w:w="238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2 * A100（40G）</w:t>
            </w:r>
          </w:p>
        </w:tc>
      </w:tr>
    </w:tbl>
    <w:p>
      <w:pPr>
        <w:bidi w:val="0"/>
        <w:rPr>
          <w:rFonts w:hint="eastAsia" w:ascii="仿宋" w:hAnsi="仿宋" w:eastAsia="仿宋" w:cs="仿宋"/>
          <w:sz w:val="24"/>
          <w:szCs w:val="32"/>
        </w:rPr>
      </w:pPr>
    </w:p>
    <w:p>
      <w:pPr>
        <w:bidi w:val="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结论：推荐使用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32"/>
        </w:rPr>
        <w:t>32B</w:t>
      </w:r>
      <w:r>
        <w:rPr>
          <w:rFonts w:hint="eastAsia" w:ascii="仿宋" w:hAnsi="仿宋" w:eastAsia="仿宋" w:cs="仿宋"/>
          <w:sz w:val="24"/>
          <w:szCs w:val="32"/>
        </w:rPr>
        <w:t>模型，14B和7B的模型回答效果差一点。</w:t>
      </w:r>
    </w:p>
    <w:p>
      <w:pPr>
        <w:bidi w:val="0"/>
        <w:rPr>
          <w:rFonts w:hint="eastAsia" w:ascii="仿宋" w:hAnsi="仿宋" w:eastAsia="仿宋" w:cs="仿宋"/>
          <w:sz w:val="24"/>
          <w:szCs w:val="32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3.2 资源调研</w:t>
      </w:r>
    </w:p>
    <w:p>
      <w:pPr>
        <w:rPr>
          <w:rFonts w:hint="eastAsia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outlineLvl w:val="2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3.2.1 vLLM + 14B模型 + A100</w:t>
      </w:r>
      <w:r>
        <w:rPr>
          <w:rFonts w:hint="eastAsia"/>
          <w:sz w:val="24"/>
          <w:szCs w:val="24"/>
          <w:lang w:val="en-US" w:eastAsia="zh-CN"/>
        </w:rPr>
        <w:t>*1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速率为最高峰值（当前处理的tokens的总和），并发为1的即为 单次请求速率</w:t>
      </w:r>
    </w:p>
    <w:tbl>
      <w:tblPr>
        <w:tblStyle w:val="6"/>
        <w:tblW w:w="82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1500"/>
        <w:gridCol w:w="2270"/>
        <w:gridCol w:w="29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52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EFF3F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上下文</w:t>
            </w:r>
          </w:p>
        </w:tc>
        <w:tc>
          <w:tcPr>
            <w:tcW w:w="15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EFF3F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并发</w:t>
            </w:r>
          </w:p>
        </w:tc>
        <w:tc>
          <w:tcPr>
            <w:tcW w:w="22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EFF3F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速率（tokens/s）</w:t>
            </w:r>
          </w:p>
        </w:tc>
        <w:tc>
          <w:tcPr>
            <w:tcW w:w="29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平均每个请求 速率（tokens/s）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52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2048</w:t>
            </w:r>
          </w:p>
        </w:tc>
        <w:tc>
          <w:tcPr>
            <w:tcW w:w="15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22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586.8</w:t>
            </w:r>
          </w:p>
        </w:tc>
        <w:tc>
          <w:tcPr>
            <w:tcW w:w="29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36.6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52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4096</w:t>
            </w:r>
          </w:p>
        </w:tc>
        <w:tc>
          <w:tcPr>
            <w:tcW w:w="15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22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370.5</w:t>
            </w:r>
          </w:p>
        </w:tc>
        <w:tc>
          <w:tcPr>
            <w:tcW w:w="29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23.15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52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8192</w:t>
            </w:r>
          </w:p>
        </w:tc>
        <w:tc>
          <w:tcPr>
            <w:tcW w:w="15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22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285.3</w:t>
            </w:r>
          </w:p>
        </w:tc>
        <w:tc>
          <w:tcPr>
            <w:tcW w:w="29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16.58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52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8192</w:t>
            </w:r>
          </w:p>
        </w:tc>
        <w:tc>
          <w:tcPr>
            <w:tcW w:w="15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2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38.3</w:t>
            </w:r>
          </w:p>
        </w:tc>
        <w:tc>
          <w:tcPr>
            <w:tcW w:w="29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38.3</w:t>
            </w:r>
          </w:p>
        </w:tc>
      </w:tr>
    </w:tbl>
    <w:p>
      <w:pPr>
        <w:bidi w:val="0"/>
        <w:rPr>
          <w:rFonts w:hint="eastAsia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outlineLvl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3.2.2 ollama + 70B量化模型 + 2 * 4090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调研方案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instrText xml:space="preserve"> HYPERLINK "https://blog.csdn.net/sunly31489/article/details/145489899" </w:instrTex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9"/>
          <w:rFonts w:hint="eastAsia" w:ascii="仿宋" w:hAnsi="仿宋" w:eastAsia="仿宋" w:cs="仿宋"/>
          <w:color w:val="003884"/>
          <w:sz w:val="24"/>
          <w:szCs w:val="24"/>
          <w:u w:val="none"/>
        </w:rPr>
        <w:t>https://blog.csdn.net/sunly31489/article/details/145489899</w:t>
      </w:r>
      <w:r>
        <w:rPr>
          <w:rFonts w:hint="eastAsia" w:ascii="仿宋" w:hAnsi="仿宋" w:eastAsia="仿宋" w:cs="仿宋"/>
          <w:kern w:val="0"/>
          <w:sz w:val="24"/>
          <w:szCs w:val="24"/>
          <w:u w:val="none"/>
          <w:lang w:val="en-US" w:eastAsia="zh-CN" w:bidi="ar"/>
        </w:rPr>
        <w:fldChar w:fldCharType="end"/>
      </w:r>
    </w:p>
    <w:tbl>
      <w:tblPr>
        <w:tblStyle w:val="6"/>
        <w:tblW w:w="83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2920"/>
        <w:gridCol w:w="46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75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模型</w:t>
            </w:r>
          </w:p>
        </w:tc>
        <w:tc>
          <w:tcPr>
            <w:tcW w:w="292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deepseek-r1:70B (量化模型)</w:t>
            </w:r>
          </w:p>
        </w:tc>
        <w:tc>
          <w:tcPr>
            <w:tcW w:w="465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模型文件大小43G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758" w:type="dxa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硬件资源</w:t>
            </w:r>
          </w:p>
        </w:tc>
        <w:tc>
          <w:tcPr>
            <w:tcW w:w="292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CPU</w:t>
            </w:r>
          </w:p>
        </w:tc>
        <w:tc>
          <w:tcPr>
            <w:tcW w:w="465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4D4D4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CPU 选择≥16 核、主频≥2.5GHz 的 Intel Xeon 或 AMD EPYC 系列处理器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75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292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内存</w:t>
            </w:r>
          </w:p>
        </w:tc>
        <w:tc>
          <w:tcPr>
            <w:tcW w:w="465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4D4D4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≥256GB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75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292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存储</w:t>
            </w:r>
          </w:p>
        </w:tc>
        <w:tc>
          <w:tcPr>
            <w:tcW w:w="465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4D4D4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≥1TB 的 NVMe SSD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75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292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显卡</w:t>
            </w:r>
          </w:p>
        </w:tc>
        <w:tc>
          <w:tcPr>
            <w:tcW w:w="465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4D4D4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 * RTX 4090 (24GB 显存)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758" w:type="dxa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推理速度</w:t>
            </w:r>
          </w:p>
        </w:tc>
        <w:tc>
          <w:tcPr>
            <w:tcW w:w="292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预处理速度（token/s）</w:t>
            </w:r>
          </w:p>
        </w:tc>
        <w:tc>
          <w:tcPr>
            <w:tcW w:w="465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166.67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75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292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生成速度（tokens / s）</w:t>
            </w:r>
          </w:p>
        </w:tc>
        <w:tc>
          <w:tcPr>
            <w:tcW w:w="465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18.87</w:t>
            </w:r>
          </w:p>
        </w:tc>
      </w:tr>
    </w:tbl>
    <w:p>
      <w:pPr>
        <w:bidi w:val="0"/>
        <w:rPr>
          <w:rFonts w:hint="eastAsia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outlineLvl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3.2.3 vllm + 32B模型 + 1 * A100(80G)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调研方案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ascii="仿宋" w:hAnsi="仿宋" w:eastAsia="仿宋" w:cs="仿宋"/>
          <w:kern w:val="0"/>
          <w:sz w:val="22"/>
          <w:szCs w:val="22"/>
          <w:u w:val="none"/>
          <w:lang w:val="en-US" w:eastAsia="zh-CN" w:bidi="ar"/>
        </w:rPr>
        <w:instrText xml:space="preserve"> HYPERLINK "https://qwen.readthedocs.io/zh-cn/latest/benchmark/speed_benchmark.html" </w:instrText>
      </w:r>
      <w:r>
        <w:rPr>
          <w:rFonts w:hint="eastAsia" w:ascii="仿宋" w:hAnsi="仿宋" w:eastAsia="仿宋" w:cs="仿宋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9"/>
          <w:rFonts w:hint="eastAsia" w:ascii="仿宋" w:hAnsi="仿宋" w:eastAsia="仿宋" w:cs="仿宋"/>
          <w:color w:val="003884"/>
          <w:sz w:val="22"/>
          <w:szCs w:val="22"/>
          <w:u w:val="none"/>
        </w:rPr>
        <w:t>https://qwen.readthedocs.io/zh-cn/latest/benchmark/speed_benchmark.html</w:t>
      </w:r>
      <w:r>
        <w:rPr>
          <w:rFonts w:hint="eastAsia" w:ascii="仿宋" w:hAnsi="仿宋" w:eastAsia="仿宋" w:cs="仿宋"/>
          <w:kern w:val="0"/>
          <w:sz w:val="22"/>
          <w:szCs w:val="22"/>
          <w:u w:val="none"/>
          <w:lang w:val="en-US" w:eastAsia="zh-CN" w:bidi="ar"/>
        </w:rPr>
        <w:fldChar w:fldCharType="end"/>
      </w:r>
    </w:p>
    <w:tbl>
      <w:tblPr>
        <w:tblStyle w:val="6"/>
        <w:tblW w:w="82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1848"/>
        <w:gridCol w:w="870"/>
        <w:gridCol w:w="1290"/>
        <w:gridCol w:w="25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EFF3F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设备</w:t>
            </w:r>
          </w:p>
        </w:tc>
        <w:tc>
          <w:tcPr>
            <w:tcW w:w="184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EFF3F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模型</w:t>
            </w:r>
          </w:p>
        </w:tc>
        <w:tc>
          <w:tcPr>
            <w:tcW w:w="8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EFF3F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上下文</w:t>
            </w:r>
          </w:p>
        </w:tc>
        <w:tc>
          <w:tcPr>
            <w:tcW w:w="12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量化</w:t>
            </w:r>
          </w:p>
        </w:tc>
        <w:tc>
          <w:tcPr>
            <w:tcW w:w="25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EFF3F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速率（tokens/s）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10" w:type="dxa"/>
            <w:vMerge w:val="restart"/>
            <w:tcBorders>
              <w:top w:val="single" w:color="A7A7A7" w:sz="4" w:space="0"/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A100（80GB） * 1</w:t>
            </w:r>
          </w:p>
        </w:tc>
        <w:tc>
          <w:tcPr>
            <w:tcW w:w="1848" w:type="dxa"/>
            <w:vMerge w:val="restart"/>
            <w:tcBorders>
              <w:top w:val="single" w:color="A7A7A7" w:sz="4" w:space="0"/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DeepSeek-R1-32B</w:t>
            </w:r>
          </w:p>
        </w:tc>
        <w:tc>
          <w:tcPr>
            <w:tcW w:w="870" w:type="dxa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2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BF16</w:t>
            </w:r>
          </w:p>
        </w:tc>
        <w:tc>
          <w:tcPr>
            <w:tcW w:w="25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22.13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10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848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870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GPTQ-Int8</w:t>
            </w:r>
          </w:p>
        </w:tc>
        <w:tc>
          <w:tcPr>
            <w:tcW w:w="25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37.57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10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848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870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GPTQ-Int4</w:t>
            </w:r>
          </w:p>
        </w:tc>
        <w:tc>
          <w:tcPr>
            <w:tcW w:w="25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55.83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10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848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870" w:type="dxa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DA3330"/>
                <w:kern w:val="0"/>
                <w:sz w:val="21"/>
                <w:szCs w:val="21"/>
                <w:lang w:val="en-US" w:eastAsia="zh-CN" w:bidi="ar"/>
              </w:rPr>
              <w:t>6144</w:t>
            </w:r>
          </w:p>
        </w:tc>
        <w:tc>
          <w:tcPr>
            <w:tcW w:w="12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33232"/>
                <w:kern w:val="0"/>
                <w:sz w:val="21"/>
                <w:szCs w:val="21"/>
                <w:lang w:val="en-US" w:eastAsia="zh-CN" w:bidi="ar"/>
              </w:rPr>
              <w:t>BF16</w:t>
            </w:r>
          </w:p>
        </w:tc>
        <w:tc>
          <w:tcPr>
            <w:tcW w:w="25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33232"/>
                <w:kern w:val="0"/>
                <w:sz w:val="21"/>
                <w:szCs w:val="21"/>
                <w:lang w:val="en-US" w:eastAsia="zh-CN" w:bidi="ar"/>
              </w:rPr>
              <w:t>21.05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10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848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870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GPTQ-Int8</w:t>
            </w:r>
          </w:p>
        </w:tc>
        <w:tc>
          <w:tcPr>
            <w:tcW w:w="25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34.67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10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848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870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GPTQ-Int4</w:t>
            </w:r>
          </w:p>
        </w:tc>
        <w:tc>
          <w:tcPr>
            <w:tcW w:w="25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49.96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10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848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870" w:type="dxa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14336</w:t>
            </w:r>
          </w:p>
        </w:tc>
        <w:tc>
          <w:tcPr>
            <w:tcW w:w="12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BF16</w:t>
            </w:r>
          </w:p>
        </w:tc>
        <w:tc>
          <w:tcPr>
            <w:tcW w:w="25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19.91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10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848" w:type="dxa"/>
            <w:vMerge w:val="continue"/>
            <w:tcBorders>
              <w:left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870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GPTQ-Int8</w:t>
            </w:r>
          </w:p>
        </w:tc>
        <w:tc>
          <w:tcPr>
            <w:tcW w:w="25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31.89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10" w:type="dxa"/>
            <w:vMerge w:val="continue"/>
            <w:tcBorders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848" w:type="dxa"/>
            <w:vMerge w:val="continue"/>
            <w:tcBorders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870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129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GPTQ-Int4</w:t>
            </w:r>
          </w:p>
        </w:tc>
        <w:tc>
          <w:tcPr>
            <w:tcW w:w="257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44.79</w:t>
            </w:r>
          </w:p>
        </w:tc>
      </w:tr>
    </w:tbl>
    <w:p>
      <w:pPr>
        <w:bidi w:val="0"/>
        <w:rPr>
          <w:rFonts w:hint="eastAsia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outlineLvl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3.2.4 vllm + 32B全精度模型 + 4 * A100(40G)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调研方案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16"/>
          <w:szCs w:val="16"/>
        </w:rPr>
      </w:pPr>
      <w:r>
        <w:rPr>
          <w:rFonts w:hint="eastAsia" w:ascii="仿宋" w:hAnsi="仿宋" w:eastAsia="仿宋" w:cs="仿宋"/>
          <w:kern w:val="0"/>
          <w:sz w:val="16"/>
          <w:szCs w:val="16"/>
          <w:u w:val="none"/>
          <w:lang w:val="en-US" w:eastAsia="zh-CN" w:bidi="ar"/>
        </w:rPr>
        <w:fldChar w:fldCharType="begin"/>
      </w:r>
      <w:r>
        <w:rPr>
          <w:rFonts w:hint="eastAsia" w:ascii="仿宋" w:hAnsi="仿宋" w:eastAsia="仿宋" w:cs="仿宋"/>
          <w:kern w:val="0"/>
          <w:sz w:val="16"/>
          <w:szCs w:val="16"/>
          <w:u w:val="none"/>
          <w:lang w:val="en-US" w:eastAsia="zh-CN" w:bidi="ar"/>
        </w:rPr>
        <w:instrText xml:space="preserve"> HYPERLINK "https://www.eula.club/blogs/DeepSeek-R1%E6%8A%80%E6%9C%AF%E8%A7%A3%E8%AF%BB%E5%8F%8A%E6%8E%A8%E7%90%86%E9%83%A8%E7%BD%B2.html" </w:instrText>
      </w:r>
      <w:r>
        <w:rPr>
          <w:rFonts w:hint="eastAsia" w:ascii="仿宋" w:hAnsi="仿宋" w:eastAsia="仿宋" w:cs="仿宋"/>
          <w:kern w:val="0"/>
          <w:sz w:val="16"/>
          <w:szCs w:val="16"/>
          <w:u w:val="none"/>
          <w:lang w:val="en-US" w:eastAsia="zh-CN" w:bidi="ar"/>
        </w:rPr>
        <w:fldChar w:fldCharType="separate"/>
      </w:r>
      <w:r>
        <w:rPr>
          <w:rStyle w:val="9"/>
          <w:rFonts w:hint="eastAsia" w:ascii="仿宋" w:hAnsi="仿宋" w:eastAsia="仿宋" w:cs="仿宋"/>
          <w:color w:val="003884"/>
          <w:sz w:val="16"/>
          <w:szCs w:val="16"/>
          <w:u w:val="none"/>
        </w:rPr>
        <w:t>https://www.eula.club/blogs/DeepSeek-R1%E6%8A%80%E6%9C%AF%E8%A7%A3%E8%AF%BB%E5%8F%8A%E6%8E%A8%E7%90%86%E9%83%A8%E7%BD%B2.html</w:t>
      </w:r>
      <w:r>
        <w:rPr>
          <w:rFonts w:hint="eastAsia" w:ascii="仿宋" w:hAnsi="仿宋" w:eastAsia="仿宋" w:cs="仿宋"/>
          <w:kern w:val="0"/>
          <w:sz w:val="16"/>
          <w:szCs w:val="16"/>
          <w:u w:val="none"/>
          <w:lang w:val="en-US" w:eastAsia="zh-CN" w:bidi="ar"/>
        </w:rPr>
        <w:fldChar w:fldCharType="end"/>
      </w:r>
    </w:p>
    <w:tbl>
      <w:tblPr>
        <w:tblStyle w:val="6"/>
        <w:tblW w:w="82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558"/>
        <w:gridCol w:w="762"/>
        <w:gridCol w:w="870"/>
        <w:gridCol w:w="870"/>
        <w:gridCol w:w="1290"/>
        <w:gridCol w:w="22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EFF3F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设备</w:t>
            </w:r>
          </w:p>
        </w:tc>
        <w:tc>
          <w:tcPr>
            <w:tcW w:w="55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EFF3F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模型</w:t>
            </w:r>
          </w:p>
        </w:tc>
        <w:tc>
          <w:tcPr>
            <w:tcW w:w="7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并发数量</w:t>
            </w:r>
          </w:p>
        </w:tc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EFF3F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输入长度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tokens</w:t>
            </w:r>
          </w:p>
        </w:tc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输出长度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tokens</w:t>
            </w:r>
          </w:p>
        </w:tc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EFF3F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总吞吐量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（tokens/s）</w:t>
            </w:r>
          </w:p>
        </w:tc>
        <w:tc>
          <w:tcPr>
            <w:tcW w:w="223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平均每个请求吞吐量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（tokens/s）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A100（40GB） * 4</w:t>
            </w:r>
          </w:p>
        </w:tc>
        <w:tc>
          <w:tcPr>
            <w:tcW w:w="558" w:type="dxa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32B</w:t>
            </w:r>
          </w:p>
        </w:tc>
        <w:tc>
          <w:tcPr>
            <w:tcW w:w="7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54.9</w:t>
            </w:r>
          </w:p>
        </w:tc>
        <w:tc>
          <w:tcPr>
            <w:tcW w:w="0" w:type="auto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316.4</w:t>
            </w:r>
          </w:p>
        </w:tc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20.98</w:t>
            </w:r>
          </w:p>
        </w:tc>
        <w:tc>
          <w:tcPr>
            <w:tcW w:w="223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20.98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55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7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73.6</w:t>
            </w:r>
          </w:p>
        </w:tc>
        <w:tc>
          <w:tcPr>
            <w:tcW w:w="223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14.72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55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7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137.5</w:t>
            </w:r>
          </w:p>
        </w:tc>
        <w:tc>
          <w:tcPr>
            <w:tcW w:w="223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13.75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55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7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215</w:t>
            </w:r>
          </w:p>
        </w:tc>
        <w:tc>
          <w:tcPr>
            <w:tcW w:w="223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10.75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55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7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7837</w:t>
            </w:r>
          </w:p>
        </w:tc>
        <w:tc>
          <w:tcPr>
            <w:tcW w:w="0" w:type="auto"/>
            <w:vMerge w:val="restart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896</w:t>
            </w:r>
          </w:p>
        </w:tc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33232"/>
                <w:kern w:val="0"/>
                <w:sz w:val="21"/>
                <w:szCs w:val="21"/>
                <w:lang w:val="en-US" w:eastAsia="zh-CN" w:bidi="ar"/>
              </w:rPr>
              <w:t>19.5</w:t>
            </w:r>
          </w:p>
        </w:tc>
        <w:tc>
          <w:tcPr>
            <w:tcW w:w="223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DA3330"/>
                <w:kern w:val="0"/>
                <w:sz w:val="21"/>
                <w:szCs w:val="21"/>
                <w:lang w:val="en-US" w:eastAsia="zh-CN" w:bidi="ar"/>
              </w:rPr>
              <w:t>19.5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55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7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33232"/>
                <w:kern w:val="0"/>
                <w:sz w:val="21"/>
                <w:szCs w:val="21"/>
                <w:lang w:val="en-US" w:eastAsia="zh-CN" w:bidi="ar"/>
              </w:rPr>
              <w:t>47.8</w:t>
            </w:r>
          </w:p>
        </w:tc>
        <w:tc>
          <w:tcPr>
            <w:tcW w:w="223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DA3330"/>
                <w:kern w:val="0"/>
                <w:sz w:val="21"/>
                <w:szCs w:val="21"/>
                <w:lang w:val="en-US" w:eastAsia="zh-CN" w:bidi="ar"/>
              </w:rPr>
              <w:t>9.56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558" w:type="dxa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762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DA3330"/>
                <w:kern w:val="0"/>
                <w:sz w:val="21"/>
                <w:szCs w:val="21"/>
                <w:lang w:val="en-US" w:eastAsia="zh-CN" w:bidi="ar"/>
              </w:rPr>
              <w:t>52</w:t>
            </w:r>
          </w:p>
        </w:tc>
        <w:tc>
          <w:tcPr>
            <w:tcW w:w="223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DA3330"/>
                <w:kern w:val="0"/>
                <w:sz w:val="21"/>
                <w:szCs w:val="21"/>
                <w:lang w:val="en-US" w:eastAsia="zh-CN" w:bidi="ar"/>
              </w:rPr>
              <w:t>5.2</w:t>
            </w:r>
          </w:p>
        </w:tc>
      </w:tr>
    </w:tbl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 xml:space="preserve"> 资源评估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需求分析：</w:t>
      </w:r>
    </w:p>
    <w:p>
      <w:pPr>
        <w:keepNext w:val="0"/>
        <w:keepLines w:val="0"/>
        <w:widowControl/>
        <w:suppressLineNumbers w:val="0"/>
        <w:spacing w:line="21" w:lineRule="atLeast"/>
        <w:ind w:left="0" w:firstLine="336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模型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：使用32B的模型（全精度/半精度）</w:t>
      </w:r>
    </w:p>
    <w:p>
      <w:pPr>
        <w:keepNext w:val="0"/>
        <w:keepLines w:val="0"/>
        <w:widowControl/>
        <w:suppressLineNumbers w:val="0"/>
        <w:spacing w:line="21" w:lineRule="atLeast"/>
        <w:ind w:left="0" w:firstLine="336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生成速度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 希望每个对话能满足 10 token/s</w:t>
      </w:r>
    </w:p>
    <w:p>
      <w:pPr>
        <w:keepNext w:val="0"/>
        <w:keepLines w:val="0"/>
        <w:widowControl/>
        <w:suppressLineNumbers w:val="0"/>
        <w:spacing w:line="21" w:lineRule="atLeast"/>
        <w:ind w:left="0" w:firstLine="336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并发用户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 希望支持 10到20 个用户</w:t>
      </w:r>
    </w:p>
    <w:p>
      <w:pPr>
        <w:keepNext w:val="0"/>
        <w:keepLines w:val="0"/>
        <w:widowControl/>
        <w:suppressLineNumbers w:val="0"/>
        <w:spacing w:line="21" w:lineRule="atLeast"/>
        <w:ind w:left="0" w:firstLine="0"/>
        <w:jc w:val="left"/>
        <w:rPr>
          <w:rFonts w:hint="eastAsia" w:ascii="仿宋" w:hAnsi="仿宋" w:eastAsia="仿宋" w:cs="仿宋"/>
          <w:b/>
          <w:bCs/>
          <w:kern w:val="0"/>
          <w:sz w:val="21"/>
          <w:szCs w:val="21"/>
          <w:lang w:val="en-US" w:eastAsia="zh-CN" w:bidi="ar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outlineLvl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3.3.1方案1（高配版）</w:t>
      </w:r>
    </w:p>
    <w:tbl>
      <w:tblPr>
        <w:tblStyle w:val="6"/>
        <w:tblW w:w="6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8"/>
        <w:gridCol w:w="5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9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硬件配置</w:t>
            </w:r>
          </w:p>
        </w:tc>
        <w:tc>
          <w:tcPr>
            <w:tcW w:w="52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9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显卡</w:t>
            </w:r>
          </w:p>
        </w:tc>
        <w:tc>
          <w:tcPr>
            <w:tcW w:w="52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8 * A100（40GB SXM）版本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9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服务器</w:t>
            </w:r>
          </w:p>
        </w:tc>
        <w:tc>
          <w:tcPr>
            <w:tcW w:w="52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支持8卡 HGX A100 服务器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9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部署方式</w:t>
            </w:r>
          </w:p>
        </w:tc>
        <w:tc>
          <w:tcPr>
            <w:tcW w:w="52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一台机器上部署一个实例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79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特点</w:t>
            </w:r>
          </w:p>
        </w:tc>
        <w:tc>
          <w:tcPr>
            <w:tcW w:w="52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通信带宽 600GB/s</w:t>
            </w:r>
          </w:p>
        </w:tc>
      </w:tr>
    </w:tbl>
    <w:p>
      <w:pPr>
        <w:keepNext w:val="0"/>
        <w:keepLines w:val="0"/>
        <w:widowControl/>
        <w:suppressLineNumbers w:val="0"/>
        <w:spacing w:line="21" w:lineRule="atLeast"/>
        <w:ind w:left="0" w:firstLine="0"/>
        <w:jc w:val="left"/>
        <w:rPr>
          <w:rFonts w:hint="eastAsia" w:ascii="仿宋" w:hAnsi="仿宋" w:eastAsia="仿宋" w:cs="仿宋"/>
          <w:b/>
          <w:bCs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1" w:lineRule="atLeast"/>
        <w:ind w:left="0" w:firstLine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总结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widowControl/>
        <w:suppressLineNumbers w:val="0"/>
        <w:spacing w:line="21" w:lineRule="atLeast"/>
        <w:ind w:left="0" w:firstLine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1.1个服务器+8个A100显卡，HGX A100 8-GPU 与 NVSwitch 连接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2.价格大约185万元</w:t>
      </w:r>
    </w:p>
    <w:p>
      <w:pPr>
        <w:keepNext w:val="0"/>
        <w:keepLines w:val="0"/>
        <w:widowControl/>
        <w:suppressLineNumbers w:val="0"/>
        <w:spacing w:line="21" w:lineRule="atLeast"/>
        <w:ind w:left="0" w:firstLine="0"/>
        <w:jc w:val="left"/>
        <w:rPr>
          <w:rFonts w:hint="eastAsia" w:ascii="仿宋" w:hAnsi="仿宋" w:eastAsia="仿宋" w:cs="仿宋"/>
          <w:b/>
          <w:bCs/>
          <w:kern w:val="0"/>
          <w:sz w:val="21"/>
          <w:szCs w:val="21"/>
          <w:lang w:val="en-US" w:eastAsia="zh-CN" w:bidi="ar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outlineLvl w:val="2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3.3.2方案2（中配版）</w:t>
      </w:r>
    </w:p>
    <w:tbl>
      <w:tblPr>
        <w:tblStyle w:val="6"/>
        <w:tblW w:w="69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8"/>
        <w:gridCol w:w="51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0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硬件配置</w:t>
            </w:r>
          </w:p>
        </w:tc>
        <w:tc>
          <w:tcPr>
            <w:tcW w:w="518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0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显卡</w:t>
            </w:r>
          </w:p>
        </w:tc>
        <w:tc>
          <w:tcPr>
            <w:tcW w:w="518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4 * A100（40GB PCIE）版本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0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服务器</w:t>
            </w:r>
          </w:p>
        </w:tc>
        <w:tc>
          <w:tcPr>
            <w:tcW w:w="518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6060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 * NVIDIA HGX A100 4-GPU 服务器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0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部署方式</w:t>
            </w:r>
          </w:p>
        </w:tc>
        <w:tc>
          <w:tcPr>
            <w:tcW w:w="518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部署1个实例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每个服务器上有4个A100卡 + nvlink桥接器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0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特点</w:t>
            </w:r>
          </w:p>
        </w:tc>
        <w:tc>
          <w:tcPr>
            <w:tcW w:w="518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通信带宽 200GB/s</w:t>
            </w:r>
          </w:p>
        </w:tc>
      </w:tr>
    </w:tbl>
    <w:p>
      <w:pPr>
        <w:keepNext w:val="0"/>
        <w:keepLines w:val="0"/>
        <w:widowControl/>
        <w:suppressLineNumbers w:val="0"/>
        <w:spacing w:line="21" w:lineRule="atLeast"/>
        <w:ind w:left="0" w:firstLine="0"/>
        <w:jc w:val="left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1" w:lineRule="atLeast"/>
        <w:ind w:left="0" w:firstLine="0"/>
        <w:jc w:val="left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总结：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1" w:lineRule="atLeast"/>
        <w:ind w:leftChars="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1.一个服务器 + 4个A100显卡， 通过NVlink链路连接，没有实现全连接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1" w:lineRule="atLeast"/>
        <w:ind w:leftChars="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2.价格大约 100万元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3.3.3方案3（低配）</w:t>
      </w:r>
    </w:p>
    <w:p>
      <w:pPr>
        <w:bidi w:val="0"/>
        <w:rPr>
          <w:rFonts w:hint="eastAsia"/>
          <w:lang w:val="en-US" w:eastAsia="zh-CN"/>
        </w:rPr>
      </w:pPr>
    </w:p>
    <w:tbl>
      <w:tblPr>
        <w:tblStyle w:val="6"/>
        <w:tblW w:w="79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8"/>
        <w:gridCol w:w="64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5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显卡</w:t>
            </w:r>
          </w:p>
        </w:tc>
        <w:tc>
          <w:tcPr>
            <w:tcW w:w="64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10 * RTX 4090（48GB）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5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服务器</w:t>
            </w:r>
          </w:p>
        </w:tc>
        <w:tc>
          <w:tcPr>
            <w:tcW w:w="64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10台 (每台服务器装1个显卡)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5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部署方式</w:t>
            </w:r>
          </w:p>
        </w:tc>
        <w:tc>
          <w:tcPr>
            <w:tcW w:w="64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ngnix(负载均衡) + 10个实例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5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特点</w:t>
            </w:r>
          </w:p>
        </w:tc>
        <w:tc>
          <w:tcPr>
            <w:tcW w:w="64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横向扩展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5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速度估算</w:t>
            </w:r>
          </w:p>
        </w:tc>
        <w:tc>
          <w:tcPr>
            <w:tcW w:w="64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平均每个大模型实例服务2个请求，平均每个请求速度在10 token/s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518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</w:rPr>
              <w:t>参考链接</w:t>
            </w:r>
          </w:p>
        </w:tc>
        <w:tc>
          <w:tcPr>
            <w:tcW w:w="6400" w:type="dxa"/>
            <w:tcBorders>
              <w:top w:val="single" w:color="A7A7A7" w:sz="4" w:space="0"/>
              <w:left w:val="single" w:color="A7A7A7" w:sz="4" w:space="0"/>
              <w:bottom w:val="single" w:color="A7A7A7" w:sz="4" w:space="0"/>
              <w:right w:val="single" w:color="A7A7A7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"https://mp.weixin.qq.com/s/Vf339towhUu9CSVmN2si4A" </w:instrTex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仿宋" w:hAnsi="仿宋" w:eastAsia="仿宋" w:cs="仿宋"/>
                <w:color w:val="003884"/>
                <w:sz w:val="21"/>
                <w:szCs w:val="21"/>
                <w:u w:val="none"/>
              </w:rPr>
              <w:t>https://mp.weixin.qq.com/s/Vf339towhUu9CSVmN2si4A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393939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"https://mp.weixin.qq.com/s/I1kJ0QXttBiZvyWl-O_2Pg" </w:instrTex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仿宋" w:hAnsi="仿宋" w:eastAsia="仿宋" w:cs="仿宋"/>
                <w:color w:val="003884"/>
                <w:sz w:val="21"/>
                <w:szCs w:val="21"/>
                <w:u w:val="none"/>
              </w:rPr>
              <w:t>https://mp.weixin.qq.com/s/I1kJ0QXttBiZvyWl-O_2Pg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</w:tr>
    </w:tbl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b/>
          <w:bCs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1" w:lineRule="atLeast"/>
        <w:ind w:left="0" w:firstLine="0"/>
        <w:jc w:val="left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总结：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1" w:lineRule="atLeast"/>
        <w:ind w:leftChars="0"/>
        <w:jc w:val="left"/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1.10个服务器 + 10个A100显卡， 横向扩展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21" w:lineRule="atLeast"/>
        <w:ind w:leftChars="0"/>
        <w:jc w:val="left"/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价格大约 30万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b/>
          <w:bCs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b/>
          <w:bCs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补充：</w:t>
      </w:r>
    </w:p>
    <w:p>
      <w:pPr>
        <w:keepNext w:val="0"/>
        <w:keepLines w:val="0"/>
        <w:widowControl/>
        <w:suppressLineNumbers w:val="0"/>
        <w:spacing w:line="21" w:lineRule="atLeast"/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调研了L40显卡，查看推理速度测试，4 * L40 的推理速度 只有 2 * A100的一半，同时价格相当于A100的一半左右，性价比较低。</w:t>
      </w: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b/>
          <w:bCs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="仿宋" w:hAnsi="仿宋" w:eastAsia="仿宋" w:cs="仿宋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1"/>
          <w:szCs w:val="21"/>
          <w:lang w:val="en-US" w:eastAsia="zh-CN" w:bidi="ar"/>
        </w:rPr>
        <w:t>参考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21"/>
          <w:szCs w:val="21"/>
          <w:u w:val="none"/>
          <w:lang w:val="en-US" w:eastAsia="zh-CN" w:bidi="ar"/>
        </w:rPr>
      </w:pPr>
      <w:r>
        <w:rPr>
          <w:rFonts w:hint="default" w:ascii="仿宋" w:hAnsi="仿宋" w:eastAsia="仿宋" w:cs="仿宋"/>
          <w:kern w:val="0"/>
          <w:sz w:val="21"/>
          <w:szCs w:val="21"/>
          <w:u w:val="none"/>
          <w:lang w:val="en-US" w:eastAsia="zh-CN" w:bidi="ar"/>
        </w:rPr>
        <w:t>https://blog.csdn.net/yaojiawan/article/details/141296970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97C2E8"/>
    <w:multiLevelType w:val="singleLevel"/>
    <w:tmpl w:val="F697C2E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EE2DF9"/>
    <w:rsid w:val="6C7B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1436</Words>
  <Characters>3201</Characters>
  <Lines>0</Lines>
  <Paragraphs>0</Paragraphs>
  <TotalTime>54</TotalTime>
  <ScaleCrop>false</ScaleCrop>
  <LinksUpToDate>false</LinksUpToDate>
  <CharactersWithSpaces>3380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2025-02-21T05:04:00Z</dcterms:created>
  <dc:creator>19226</dc:creator>
  <cp:lastModifiedBy>冯佳欣</cp:lastModifiedBy>
  <dcterms:modified xsi:type="dcterms:W3CDTF">2025-02-21T07:04:44Z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A5C34031B4BA4139AA209A2855384207</vt:lpwstr>
  </property>
</Properties>
</file>