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2.2.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1工头带队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表（T_Person_</w:t>
      </w:r>
      <w:r>
        <w:rPr>
          <w:rFonts w:hint="eastAsia" w:ascii="宋体" w:hAnsi="宋体" w:cs="宋体"/>
          <w:sz w:val="28"/>
          <w:szCs w:val="28"/>
          <w:lang w:val="en-US" w:eastAsia="zh-CN"/>
        </w:rPr>
        <w:t>headman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</w:p>
    <w:tbl>
      <w:tblPr>
        <w:tblStyle w:val="3"/>
        <w:tblW w:w="14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865"/>
        <w:gridCol w:w="3768"/>
        <w:gridCol w:w="1488"/>
        <w:gridCol w:w="636"/>
        <w:gridCol w:w="672"/>
        <w:gridCol w:w="864"/>
        <w:gridCol w:w="1602"/>
        <w:gridCol w:w="111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tblHeader/>
        </w:trPr>
        <w:tc>
          <w:tcPr>
            <w:tcW w:w="71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865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76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3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672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为空</w:t>
            </w:r>
          </w:p>
        </w:tc>
        <w:tc>
          <w:tcPr>
            <w:tcW w:w="864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602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数据源</w:t>
            </w:r>
          </w:p>
        </w:tc>
        <w:tc>
          <w:tcPr>
            <w:tcW w:w="111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132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bookmarkStart w:id="0" w:name="OLE_LINK3"/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Person_headman</w:t>
            </w:r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是</w:t>
            </w:r>
          </w:p>
        </w:tc>
        <w:tc>
          <w:tcPr>
            <w:tcW w:w="160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自增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工人工号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Person_Base_Cod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工人姓名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Person_Base_name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bookmarkStart w:id="1" w:name="OLE_LINK2"/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  <w:bookmarkEnd w:id="1"/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工人手环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Person_Base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Bracelet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5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临时工入职记录号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Person_InRecord_id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bookmarkStart w:id="2" w:name="OLE_LINK1" w:colFirst="0" w:colLast="9"/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6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入职时间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Person_InRecord_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EnterTime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datetime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7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离职时间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Out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Record_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EnterTime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datetime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8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头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Person_Foreman_Cod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头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Person_Foreman_name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工头手环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Person_Foreman_Bracelet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11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是否有效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Person_headman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IsEffect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2为默认值</w:t>
            </w: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1为无效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2为有效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Person_headman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EnterTime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datetime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/>
    <w:p/>
    <w:p>
      <w:pPr>
        <w:pStyle w:val="2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2.2.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2 </w:t>
      </w:r>
      <w:bookmarkStart w:id="3" w:name="OLE_LINK5"/>
      <w:r>
        <w:rPr>
          <w:rFonts w:hint="eastAsia" w:ascii="宋体" w:hAnsi="宋体" w:cs="宋体"/>
          <w:sz w:val="28"/>
          <w:szCs w:val="28"/>
          <w:lang w:val="en-US" w:eastAsia="zh-CN"/>
        </w:rPr>
        <w:t>正式</w:t>
      </w:r>
      <w:bookmarkEnd w:id="3"/>
      <w:r>
        <w:rPr>
          <w:rFonts w:hint="eastAsia" w:ascii="宋体" w:hAnsi="宋体" w:cs="宋体"/>
          <w:sz w:val="28"/>
          <w:szCs w:val="28"/>
          <w:lang w:val="en-US" w:eastAsia="zh-CN"/>
        </w:rPr>
        <w:t>采摘工计件工资核算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表（T_</w:t>
      </w:r>
      <w:r>
        <w:rPr>
          <w:rFonts w:hint="eastAsia" w:ascii="宋体" w:hAnsi="宋体" w:cs="宋体"/>
          <w:sz w:val="28"/>
          <w:szCs w:val="28"/>
          <w:lang w:val="en-US" w:eastAsia="zh-CN"/>
        </w:rPr>
        <w:t>Person_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Picking）</w:t>
      </w:r>
    </w:p>
    <w:tbl>
      <w:tblPr>
        <w:tblStyle w:val="3"/>
        <w:tblW w:w="14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865"/>
        <w:gridCol w:w="3768"/>
        <w:gridCol w:w="1488"/>
        <w:gridCol w:w="636"/>
        <w:gridCol w:w="672"/>
        <w:gridCol w:w="864"/>
        <w:gridCol w:w="1602"/>
        <w:gridCol w:w="111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tblHeader/>
        </w:trPr>
        <w:tc>
          <w:tcPr>
            <w:tcW w:w="71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865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76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3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672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为空</w:t>
            </w:r>
          </w:p>
        </w:tc>
        <w:tc>
          <w:tcPr>
            <w:tcW w:w="864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602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数据源</w:t>
            </w:r>
          </w:p>
        </w:tc>
        <w:tc>
          <w:tcPr>
            <w:tcW w:w="111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132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Person_Picking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是</w:t>
            </w:r>
          </w:p>
        </w:tc>
        <w:tc>
          <w:tcPr>
            <w:tcW w:w="160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自增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工人工号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Person_Base_Cod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工人姓名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Person_Base_name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品种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Base_Groupinfo_Cod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采摘等级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Base_QualityLevel_Cod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采摘包装分类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Base_PackClass_Cod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商标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Base_BrandClass_Cod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正式计件单价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Person_Picking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_price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Decimal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18,2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采摘计数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Person_Picking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_Num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作业内容分类号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Base_WorkClass_id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作业内容分类名称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Base_WorkClass_name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496"/>
                <w:tab w:val="left" w:pos="2100"/>
              </w:tabs>
              <w:ind w:left="0" w:leftChars="0" w:right="0" w:rightChars="0" w:firstLine="0" w:firstLineChars="0"/>
              <w:jc w:val="left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ab/>
              <w:t>签到时间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PersonRecord_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InTime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Datetime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签退时间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PersonRecord_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Out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Time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Datetime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14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排班ID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Person_SchedulingBase_id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排班分类名称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Person_SchedulingBase_Name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是否处理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Person_Picking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_Process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 未处理</w:t>
            </w:r>
          </w:p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2 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17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Person_Picking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EnterTime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datetime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</w:tbl>
    <w:p/>
    <w:p/>
    <w:p>
      <w:pPr>
        <w:pStyle w:val="2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4" w:name="OLE_LINK4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2.2.3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正式冷库包装计件工资核算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表（T_</w:t>
      </w:r>
      <w:r>
        <w:rPr>
          <w:rFonts w:hint="eastAsia" w:ascii="宋体" w:hAnsi="宋体" w:cs="宋体"/>
          <w:sz w:val="28"/>
          <w:szCs w:val="28"/>
          <w:lang w:val="en-US" w:eastAsia="zh-CN"/>
        </w:rPr>
        <w:t>Person_Packing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</w:p>
    <w:tbl>
      <w:tblPr>
        <w:tblStyle w:val="3"/>
        <w:tblW w:w="14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865"/>
        <w:gridCol w:w="3768"/>
        <w:gridCol w:w="1488"/>
        <w:gridCol w:w="636"/>
        <w:gridCol w:w="672"/>
        <w:gridCol w:w="864"/>
        <w:gridCol w:w="1602"/>
        <w:gridCol w:w="111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tblHeader/>
        </w:trPr>
        <w:tc>
          <w:tcPr>
            <w:tcW w:w="71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865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76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3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672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为空</w:t>
            </w:r>
          </w:p>
        </w:tc>
        <w:tc>
          <w:tcPr>
            <w:tcW w:w="864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602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数据源</w:t>
            </w:r>
          </w:p>
        </w:tc>
        <w:tc>
          <w:tcPr>
            <w:tcW w:w="111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132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bookmarkStart w:id="5" w:name="OLE_LINK10" w:colFirst="2" w:colLast="5"/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Person_Packing_id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是</w:t>
            </w:r>
          </w:p>
        </w:tc>
        <w:tc>
          <w:tcPr>
            <w:tcW w:w="160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自增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bookmarkStart w:id="6" w:name="OLE_LINK8" w:colFirst="0" w:colLast="9"/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工人工号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Person_Base_Cod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工人姓名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Person_Base_name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品种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Base_Groupinfo_Cod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包装等级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Base_QualityLevel_Cod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包装分类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Base_PackClass_Cod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商标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Base_BrandClass_Cod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正式计件单价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Person_Packing_price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Decimal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18,2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包装数量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Person_Packing_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num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作业内容分类号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Base_WorkClass_id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作业内容分类名称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Base_WorkClass_name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496"/>
                <w:tab w:val="left" w:pos="2100"/>
              </w:tabs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签到时间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PersonRecord_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InTime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Datetime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签退时间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PersonRecord_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Out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Time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Datetime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排班ID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Person_SchedulingBase_id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排班分类名称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Person_SchedulingBase_Name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14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是否处理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Person_Packing_Process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 未处理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2 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Person_Packing_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EnterTime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datetime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67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60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bookmarkEnd w:id="4"/>
    </w:tbl>
    <w:p/>
    <w:p/>
    <w:p>
      <w:pPr>
        <w:pStyle w:val="2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2.2.</w:t>
      </w:r>
      <w:r>
        <w:rPr>
          <w:rFonts w:hint="eastAsia" w:ascii="宋体" w:hAnsi="宋体" w:cs="宋体"/>
          <w:sz w:val="28"/>
          <w:szCs w:val="28"/>
          <w:lang w:val="en-US" w:eastAsia="zh-CN"/>
        </w:rPr>
        <w:t>4 冷库打板计时工资核算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（T_</w:t>
      </w:r>
      <w:r>
        <w:rPr>
          <w:rFonts w:hint="eastAsia" w:ascii="宋体" w:hAnsi="宋体" w:cs="宋体"/>
          <w:sz w:val="28"/>
          <w:szCs w:val="28"/>
          <w:lang w:val="en-US" w:eastAsia="zh-CN"/>
        </w:rPr>
        <w:t>Person_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MakeTray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ing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</w:p>
    <w:tbl>
      <w:tblPr>
        <w:tblStyle w:val="3"/>
        <w:tblW w:w="14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865"/>
        <w:gridCol w:w="3768"/>
        <w:gridCol w:w="1488"/>
        <w:gridCol w:w="636"/>
        <w:gridCol w:w="977"/>
        <w:gridCol w:w="675"/>
        <w:gridCol w:w="1486"/>
        <w:gridCol w:w="111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tblHeader/>
        </w:trPr>
        <w:tc>
          <w:tcPr>
            <w:tcW w:w="71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865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76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3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977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为空</w:t>
            </w:r>
          </w:p>
        </w:tc>
        <w:tc>
          <w:tcPr>
            <w:tcW w:w="675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48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数据源</w:t>
            </w:r>
          </w:p>
        </w:tc>
        <w:tc>
          <w:tcPr>
            <w:tcW w:w="111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132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erson_MakeTraying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97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否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是</w:t>
            </w:r>
          </w:p>
        </w:tc>
        <w:tc>
          <w:tcPr>
            <w:tcW w:w="148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自增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工人工号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Person_Base_Cod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977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48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工人姓名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Person_Base_name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977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48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品种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Base_Groupinfo_Cod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977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48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包装等级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Base_QualityLevel_Cod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977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48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包装分类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Base_PackClass_Cod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977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48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商标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Base_PackClass_Cod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977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48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正常单价/小时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Person_MakeTraying_HourP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ice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Decimal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18,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977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48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违约单价/小时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Person_MakeTraying_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Break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HourP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ice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Decimal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18,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977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48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计时小时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Person_MakeTraying_Hour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Num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77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48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496"/>
                <w:tab w:val="left" w:pos="2100"/>
              </w:tabs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签到时间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PersonRecord_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InTime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Datetime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77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48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签退时间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PersonRecord_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Out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Time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Datetime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77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48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排班ID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Person_SchedulingBase_id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77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48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排班分类名称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Person_SchedulingBase_Name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977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48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14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是否处理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Person_MakeTraying_Process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977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48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 未处理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2 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Person_MakeTraying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_EnterTime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datetime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977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48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</w:tbl>
    <w:p/>
    <w:p/>
    <w:p>
      <w:pPr>
        <w:pStyle w:val="2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2.2.</w:t>
      </w:r>
      <w:r>
        <w:rPr>
          <w:rFonts w:hint="eastAsia" w:ascii="宋体" w:hAnsi="宋体" w:cs="宋体"/>
          <w:sz w:val="28"/>
          <w:szCs w:val="28"/>
          <w:lang w:val="en-US" w:eastAsia="zh-CN"/>
        </w:rPr>
        <w:t>5培训期工资核算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（T_</w:t>
      </w:r>
      <w:bookmarkStart w:id="7" w:name="OLE_LINK6"/>
      <w:r>
        <w:rPr>
          <w:rFonts w:hint="eastAsia" w:ascii="宋体" w:hAnsi="宋体" w:cs="宋体"/>
          <w:sz w:val="28"/>
          <w:szCs w:val="28"/>
          <w:lang w:val="en-US" w:eastAsia="zh-CN"/>
        </w:rPr>
        <w:t>Person_</w:t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"javascript:;" </w:instrText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training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bookmarkEnd w:id="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</w:p>
    <w:tbl>
      <w:tblPr>
        <w:tblStyle w:val="3"/>
        <w:tblW w:w="14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865"/>
        <w:gridCol w:w="3768"/>
        <w:gridCol w:w="1488"/>
        <w:gridCol w:w="636"/>
        <w:gridCol w:w="1052"/>
        <w:gridCol w:w="825"/>
        <w:gridCol w:w="1261"/>
        <w:gridCol w:w="111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tblHeader/>
        </w:trPr>
        <w:tc>
          <w:tcPr>
            <w:tcW w:w="71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865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76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3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52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为空</w:t>
            </w:r>
          </w:p>
        </w:tc>
        <w:tc>
          <w:tcPr>
            <w:tcW w:w="825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261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数据源</w:t>
            </w:r>
          </w:p>
        </w:tc>
        <w:tc>
          <w:tcPr>
            <w:tcW w:w="111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132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Person_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instrText xml:space="preserve"> HYPERLINK "javascript:;"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training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是</w:t>
            </w: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自增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工人工号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Person_Base_Cod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工人姓名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Person_Base_name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bookmarkStart w:id="8" w:name="OLE_LINK11"/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  <w:bookmarkEnd w:id="8"/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正常单价/小时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instrText xml:space="preserve"> HYPERLINK "javascript:;"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training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_HourPr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ice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Decimal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18,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违约单价/小时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instrText xml:space="preserve"> HYPERLINK "javascript:;"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training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_Break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HourPr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ice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Decimal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18,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计时小时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bookmarkStart w:id="9" w:name="OLE_LINK7"/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instrText xml:space="preserve"> HYPERLINK "javascript:;"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training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end"/>
            </w:r>
            <w:bookmarkEnd w:id="9"/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_HourNum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496"/>
                <w:tab w:val="left" w:pos="2100"/>
              </w:tabs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签到时间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PersonRecord_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InTime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Datetime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签退时间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PersonRecord_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Out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Time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Datetime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排班ID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Person_SchedulingBase_id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排班分类名称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Person_SchedulingBase_Name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是否处理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instrText xml:space="preserve"> HYPERLINK "javascript:;"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training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_Process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 未处理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2 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instrText xml:space="preserve"> HYPERLINK "javascript:;"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training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_EnterTime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datetime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</w:tbl>
    <w:p/>
    <w:p/>
    <w:p/>
    <w:p>
      <w:pPr>
        <w:pStyle w:val="2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2.2.</w:t>
      </w:r>
      <w:r>
        <w:rPr>
          <w:rFonts w:hint="eastAsia" w:ascii="宋体" w:hAnsi="宋体" w:cs="宋体"/>
          <w:sz w:val="28"/>
          <w:szCs w:val="28"/>
          <w:lang w:val="en-US" w:eastAsia="zh-CN"/>
        </w:rPr>
        <w:t>6 离职核算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（T_</w:t>
      </w:r>
      <w:r>
        <w:rPr>
          <w:rFonts w:hint="eastAsia" w:ascii="宋体" w:hAnsi="宋体" w:cs="宋体"/>
          <w:sz w:val="28"/>
          <w:szCs w:val="28"/>
          <w:lang w:val="en-US" w:eastAsia="zh-CN"/>
        </w:rPr>
        <w:t>Person_</w:t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"javascript:;" </w:instrText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dimission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</w:p>
    <w:tbl>
      <w:tblPr>
        <w:tblStyle w:val="3"/>
        <w:tblW w:w="14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865"/>
        <w:gridCol w:w="3768"/>
        <w:gridCol w:w="1488"/>
        <w:gridCol w:w="636"/>
        <w:gridCol w:w="1052"/>
        <w:gridCol w:w="825"/>
        <w:gridCol w:w="1261"/>
        <w:gridCol w:w="111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tblHeader/>
        </w:trPr>
        <w:tc>
          <w:tcPr>
            <w:tcW w:w="71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865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76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3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52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为空</w:t>
            </w:r>
          </w:p>
        </w:tc>
        <w:tc>
          <w:tcPr>
            <w:tcW w:w="825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261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数据源</w:t>
            </w:r>
          </w:p>
        </w:tc>
        <w:tc>
          <w:tcPr>
            <w:tcW w:w="111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132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bookmarkStart w:id="10" w:name="OLE_LINK9"/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instrText xml:space="preserve"> HYPERLINK "javascript:;"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dimission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end"/>
            </w:r>
            <w:bookmarkEnd w:id="10"/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是</w:t>
            </w: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自增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工人工号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Person_Base_Cod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工人姓名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Person_Base_name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 xml:space="preserve">4 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计时基线号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Person_EffectData_id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离职奖励核算基线号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Person_DepartureRewardBase_id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有效天数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Person_EffectData_Day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临时工入职记录号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Person_InRecord_id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离职奖励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Person_DepartureRewardBase_name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录入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离职奖励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区间开始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Person_DepartureRewardBase_StartDate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离职奖励区间结束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Person_DepartureRewardBase_EndDate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离职奖励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车费补贴金额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Person_DepartureRewardBase_CarMoney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Decimal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18,2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离职奖励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时长奖励金额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Person_DepartureRewardBase_EewardMoney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Decimal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18,2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离职奖励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平均工资奖励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Person_DepartureRewardBase_WageMoney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Decimal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18,2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14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是否处理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instrText xml:space="preserve"> HYPERLINK "javascript:;"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dimission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_Process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 未处理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2 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instrText xml:space="preserve"> HYPERLINK "javascript:;"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dimission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_EnterTime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datetime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</w:tbl>
    <w:p/>
    <w:p/>
    <w:p/>
    <w:p>
      <w:pPr>
        <w:pStyle w:val="2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2.2.</w:t>
      </w:r>
      <w:r>
        <w:rPr>
          <w:rFonts w:hint="eastAsia" w:ascii="宋体" w:hAnsi="宋体" w:cs="宋体"/>
          <w:sz w:val="28"/>
          <w:szCs w:val="28"/>
          <w:lang w:val="en-US" w:eastAsia="zh-CN"/>
        </w:rPr>
        <w:t>7 等候上工核算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（T_</w:t>
      </w:r>
      <w:r>
        <w:rPr>
          <w:rFonts w:hint="eastAsia" w:ascii="宋体" w:hAnsi="宋体" w:cs="宋体"/>
          <w:sz w:val="28"/>
          <w:szCs w:val="28"/>
          <w:lang w:val="en-US" w:eastAsia="zh-CN"/>
        </w:rPr>
        <w:t>Person_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WaitingWork</w:t>
      </w:r>
      <w:r>
        <w:rPr>
          <w:rFonts w:hint="eastAsia" w:ascii="宋体" w:hAnsi="宋体" w:cs="宋体"/>
          <w:sz w:val="28"/>
          <w:szCs w:val="28"/>
          <w:lang w:val="en-US" w:eastAsia="zh-CN"/>
        </w:rPr>
        <w:t>ing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</w:p>
    <w:tbl>
      <w:tblPr>
        <w:tblStyle w:val="3"/>
        <w:tblW w:w="14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865"/>
        <w:gridCol w:w="3768"/>
        <w:gridCol w:w="1488"/>
        <w:gridCol w:w="636"/>
        <w:gridCol w:w="1052"/>
        <w:gridCol w:w="825"/>
        <w:gridCol w:w="1261"/>
        <w:gridCol w:w="111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tblHeader/>
        </w:trPr>
        <w:tc>
          <w:tcPr>
            <w:tcW w:w="71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865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76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3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52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为空</w:t>
            </w:r>
          </w:p>
        </w:tc>
        <w:tc>
          <w:tcPr>
            <w:tcW w:w="825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261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数据源</w:t>
            </w:r>
          </w:p>
        </w:tc>
        <w:tc>
          <w:tcPr>
            <w:tcW w:w="111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132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Person_WaitingWorking_id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是</w:t>
            </w: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自增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工人工号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Person_Base_Cod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工人姓名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Person_Base_name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等候上工核算基线号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Person_WaitingWorkBase_id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等待上工时间奖励金额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Person_WaitingWorkBase_EewardMoney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Decimal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18,2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等待上工时间扣罚金额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Person_WaitingWorkBase_PunishMoney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Decimal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18,2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是否处理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Person_WaitingWorking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_Process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 未处理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2 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Person_WaitingWorking_EnterTime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datetime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</w:tbl>
    <w:p/>
    <w:p/>
    <w:p/>
    <w:p>
      <w:pPr>
        <w:pStyle w:val="2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2.2.</w:t>
      </w:r>
      <w:r>
        <w:rPr>
          <w:rFonts w:hint="eastAsia" w:ascii="宋体" w:hAnsi="宋体" w:cs="宋体"/>
          <w:sz w:val="28"/>
          <w:szCs w:val="28"/>
          <w:lang w:val="en-US" w:eastAsia="zh-CN"/>
        </w:rPr>
        <w:t>8 临时工工资核算记录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（T_</w:t>
      </w:r>
      <w:r>
        <w:rPr>
          <w:rFonts w:hint="eastAsia" w:ascii="宋体" w:hAnsi="宋体" w:cs="宋体"/>
          <w:sz w:val="28"/>
          <w:szCs w:val="28"/>
          <w:lang w:val="en-US" w:eastAsia="zh-CN"/>
        </w:rPr>
        <w:t>Person_</w:t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"javascript:;" </w:instrText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wage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"javascript:;" </w:instrTex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eastAsia" w:ascii="Tahoma" w:hAnsi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 w:eastAsia="zh-CN"/>
        </w:rPr>
        <w:t>A</w:t>
      </w:r>
      <w:r>
        <w:rPr>
          <w:rStyle w:val="5"/>
          <w:rFonts w:hint="default" w:ascii="Tahoma" w:hAnsi="Tahoma" w:eastAsia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ccounting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Tahoma" w:hAnsi="Tahoma" w:cs="Tahoma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 w:eastAsia="zh-CN"/>
        </w:rPr>
        <w:t>Record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</w:p>
    <w:tbl>
      <w:tblPr>
        <w:tblStyle w:val="3"/>
        <w:tblW w:w="14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865"/>
        <w:gridCol w:w="3768"/>
        <w:gridCol w:w="1488"/>
        <w:gridCol w:w="636"/>
        <w:gridCol w:w="1052"/>
        <w:gridCol w:w="825"/>
        <w:gridCol w:w="1261"/>
        <w:gridCol w:w="111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tblHeader/>
        </w:trPr>
        <w:tc>
          <w:tcPr>
            <w:tcW w:w="71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865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76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3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52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为空</w:t>
            </w:r>
          </w:p>
        </w:tc>
        <w:tc>
          <w:tcPr>
            <w:tcW w:w="825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261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数据源</w:t>
            </w:r>
          </w:p>
        </w:tc>
        <w:tc>
          <w:tcPr>
            <w:tcW w:w="111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132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instrText xml:space="preserve"> HYPERLINK "javascript:;"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wage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instrText xml:space="preserve"> HYPERLINK "javascript:;" </w:instrTex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A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ccounting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Record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是</w:t>
            </w: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自增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工人工号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Person_Base_Cod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工人姓名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Person_Base_name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是否培训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Person_Base_IsTrain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选择录入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2为默认值</w:t>
            </w: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1为培训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2为转正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培训工资核算号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Person_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instrText xml:space="preserve"> HYPERLINK "javascript:;"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training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正常单价/小时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instrText xml:space="preserve"> HYPERLINK "javascript:;"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training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_HourPrice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Decimal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18,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违约单价/小时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instrText xml:space="preserve"> HYPERLINK "javascript:;"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training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_BreakHourPrice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Decimal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18,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计时小时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instrText xml:space="preserve"> HYPERLINK "javascript:;"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training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_HourNum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作业内容分类号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Base_WorkClass_id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作业内容分类名称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Base_WorkClass_name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100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排班ID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Person_SchedulingBase_id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排班分类名称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Person_SchedulingBase_Name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采摘计件工资核算号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Person_Picking_id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14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采摘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正式计件单价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Person_Picking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_price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Decimal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18,2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采摘计数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Person_Picking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_Num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冷库包装计件工资核算号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Person_Packing_id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17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包装正式计件单价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Person_Packing_price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Decimal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18,2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18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包装数量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Person_Packing_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num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19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打板计时计件工资核算号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  <w:t>erson_MakeTraying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打板正常单价/小时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Person_MakeTraying_HourP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ice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Decimal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18,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21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打板违约单价/小时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Person_MakeTraying_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Break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HourP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ice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Decimal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18,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22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打板计时小时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Person_MakeTraying_Hour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Num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23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计时基线号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Person_EffectData_id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24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有效天数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Person_EffectData_Day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默认0</w:t>
            </w: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25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临时工入职记录号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Person_InRecord_id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触发写入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26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是否等候上工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Person_WaitingWorking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_isWaiting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 不是</w:t>
            </w:r>
          </w:p>
          <w:p>
            <w:pPr>
              <w:jc w:val="center"/>
              <w:rPr>
                <w:rFonts w:hint="default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2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27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等候上工核算号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Person_WaitingWorking_id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1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是</w:t>
            </w: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自增</w:t>
            </w: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28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是否结算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instrText xml:space="preserve"> HYPERLINK "javascript:;"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wage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instrText xml:space="preserve"> HYPERLINK "javascript:;" </w:instrTex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A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ccounting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Record</w:t>
            </w: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_isClose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Varchar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29</w:t>
            </w:r>
          </w:p>
        </w:tc>
        <w:tc>
          <w:tcPr>
            <w:tcW w:w="1865" w:type="dxa"/>
            <w:noWrap w:val="0"/>
            <w:vAlign w:val="center"/>
          </w:tcPr>
          <w:p>
            <w:pPr>
              <w:tabs>
                <w:tab w:val="left" w:pos="2100"/>
              </w:tabs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结算时间</w:t>
            </w:r>
          </w:p>
        </w:tc>
        <w:tc>
          <w:tcPr>
            <w:tcW w:w="37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Person_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instrText xml:space="preserve"> HYPERLINK "javascript:;"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wage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instrText xml:space="preserve"> HYPERLINK "javascript:;" </w:instrTex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A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ccounting</w:t>
            </w: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Record_EnterTime</w:t>
            </w:r>
          </w:p>
        </w:tc>
        <w:tc>
          <w:tcPr>
            <w:tcW w:w="148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5"/>
                <w:szCs w:val="15"/>
                <w:lang w:val="en-US" w:eastAsia="zh-CN"/>
              </w:rPr>
              <w:t>datatime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bookmarkStart w:id="11" w:name="_GoBack"/>
            <w:bookmarkEnd w:id="11"/>
          </w:p>
        </w:tc>
        <w:tc>
          <w:tcPr>
            <w:tcW w:w="1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否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18DFA4"/>
    <w:multiLevelType w:val="singleLevel"/>
    <w:tmpl w:val="C818DFA4"/>
    <w:lvl w:ilvl="0" w:tentative="0">
      <w:start w:val="1"/>
      <w:numFmt w:val="bullet"/>
      <w:pStyle w:val="2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65AFF"/>
    <w:rsid w:val="005D7599"/>
    <w:rsid w:val="01E55EBE"/>
    <w:rsid w:val="07374AE6"/>
    <w:rsid w:val="075E1961"/>
    <w:rsid w:val="077748A5"/>
    <w:rsid w:val="08652D8D"/>
    <w:rsid w:val="08A45D1A"/>
    <w:rsid w:val="095E38C5"/>
    <w:rsid w:val="0BA11B9E"/>
    <w:rsid w:val="0D49488C"/>
    <w:rsid w:val="0E6C26BB"/>
    <w:rsid w:val="12050FC9"/>
    <w:rsid w:val="123522C8"/>
    <w:rsid w:val="15552A51"/>
    <w:rsid w:val="163A6407"/>
    <w:rsid w:val="17D36241"/>
    <w:rsid w:val="1C5446B4"/>
    <w:rsid w:val="1FDB0C01"/>
    <w:rsid w:val="22FB3C56"/>
    <w:rsid w:val="25B30F39"/>
    <w:rsid w:val="25CE3BC3"/>
    <w:rsid w:val="27937000"/>
    <w:rsid w:val="291443C5"/>
    <w:rsid w:val="2AA1140C"/>
    <w:rsid w:val="2BF87252"/>
    <w:rsid w:val="2F782CC6"/>
    <w:rsid w:val="331E62BD"/>
    <w:rsid w:val="360F54DC"/>
    <w:rsid w:val="37A65AFF"/>
    <w:rsid w:val="3B401368"/>
    <w:rsid w:val="3B7A13E3"/>
    <w:rsid w:val="3C266F4E"/>
    <w:rsid w:val="3DDF7A27"/>
    <w:rsid w:val="3DF24001"/>
    <w:rsid w:val="3EEC3477"/>
    <w:rsid w:val="3F0A0149"/>
    <w:rsid w:val="3F5356B7"/>
    <w:rsid w:val="438B7E40"/>
    <w:rsid w:val="44CD7E13"/>
    <w:rsid w:val="47FA5C8F"/>
    <w:rsid w:val="48F66B1A"/>
    <w:rsid w:val="4A672B80"/>
    <w:rsid w:val="4AFD1EAC"/>
    <w:rsid w:val="4F301C56"/>
    <w:rsid w:val="5060178B"/>
    <w:rsid w:val="52D836E3"/>
    <w:rsid w:val="54640DFD"/>
    <w:rsid w:val="55172F4F"/>
    <w:rsid w:val="562705E6"/>
    <w:rsid w:val="57370716"/>
    <w:rsid w:val="57823260"/>
    <w:rsid w:val="59CB7666"/>
    <w:rsid w:val="5E4C0C6A"/>
    <w:rsid w:val="5EB81D3C"/>
    <w:rsid w:val="5F03473A"/>
    <w:rsid w:val="6058528F"/>
    <w:rsid w:val="62EE1E9B"/>
    <w:rsid w:val="63CB7E59"/>
    <w:rsid w:val="659A0956"/>
    <w:rsid w:val="6AAD6814"/>
    <w:rsid w:val="6DC522E8"/>
    <w:rsid w:val="715A6137"/>
    <w:rsid w:val="71B72B06"/>
    <w:rsid w:val="72AA4610"/>
    <w:rsid w:val="77EE3043"/>
    <w:rsid w:val="7A6C24D0"/>
    <w:rsid w:val="7C1B5FC2"/>
    <w:rsid w:val="7E59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line="240" w:lineRule="auto"/>
      <w:outlineLvl w:val="2"/>
    </w:pPr>
    <w:rPr>
      <w:rFonts w:asciiTheme="minorAscii" w:hAnsiTheme="minorAscii"/>
      <w:b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2022-03-28T03:42:00Z</dcterms:created>
  <dc:creator>alen</dc:creator>
  <cp:lastModifiedBy>alen</cp:lastModifiedBy>
  <dcterms:modified xsi:type="dcterms:W3CDTF">2022-03-29T02:26:08Z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C9CBDF867AC0459AACC119E67B67DB0D</vt:lpwstr>
  </property>
</Properties>
</file>