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AEE2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F4AE3B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@@滑板升降机总体架构</w:t>
      </w:r>
    </w:p>
    <w:p w14:paraId="0D2ABC7C">
      <w:pPr>
        <w:pStyle w:val="3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设备说明</w:t>
      </w:r>
    </w:p>
    <w:p w14:paraId="16705053">
      <w:pPr>
        <w:numPr>
          <w:ilvl w:val="0"/>
          <w:numId w:val="0"/>
        </w:numPr>
        <w:ind w:firstLine="420" w:firstLineChars="0"/>
        <w:rPr>
          <w:rFonts w:hint="eastAsia"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连接内饰空中线和地面线，滑板载着车身进入升降机滑架上停止，锁紧装置打开后升降机上升，升降机上升至指定位置后轨道锁紧装置锁紧，滑板载着车身移出升降机，轨道锁紧装置解锁后升降机下降到位，轨道锁紧装置锁紧后等待下一轮移载。</w:t>
      </w:r>
    </w:p>
    <w:p w14:paraId="077E49EC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</w:t>
      </w:r>
    </w:p>
    <w:p w14:paraId="0A0AA4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滑板升降机总体由</w:t>
      </w:r>
      <w:r>
        <w:rPr>
          <w:rFonts w:hint="eastAsia"/>
        </w:rPr>
        <w:t>驱动装置</w:t>
      </w:r>
      <w:r>
        <w:rPr>
          <w:rFonts w:hint="eastAsia"/>
          <w:lang w:eastAsia="zh-CN"/>
        </w:rPr>
        <w:t>、</w:t>
      </w:r>
      <w:r>
        <w:rPr>
          <w:rFonts w:hint="eastAsia"/>
        </w:rPr>
        <w:t>从动装置</w:t>
      </w:r>
      <w:r>
        <w:rPr>
          <w:rFonts w:hint="eastAsia"/>
          <w:lang w:eastAsia="zh-CN"/>
        </w:rPr>
        <w:t>、</w:t>
      </w:r>
      <w:r>
        <w:rPr>
          <w:rFonts w:hint="eastAsia"/>
        </w:rPr>
        <w:t>配重组件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轨道锁紧机构、立柱组件(包括立柱A、立柱B、主动侧滑架、从动侧滑架)、滑板托架组件、</w:t>
      </w:r>
      <w:r>
        <w:rPr>
          <w:rFonts w:hint="eastAsia"/>
        </w:rPr>
        <w:t>皮带组件</w:t>
      </w:r>
      <w:r>
        <w:rPr>
          <w:rFonts w:hint="eastAsia"/>
          <w:lang w:val="en-US" w:eastAsia="zh-CN"/>
        </w:rPr>
        <w:t>组成，详见如下图：</w:t>
      </w:r>
    </w:p>
    <w:p w14:paraId="4EDFB9C2">
      <w:pPr>
        <w:bidi w:val="0"/>
        <w:rPr>
          <w:rFonts w:hint="eastAsia"/>
          <w:lang w:val="en-US" w:eastAsia="zh-CN"/>
        </w:rPr>
      </w:pPr>
    </w:p>
    <w:p w14:paraId="7D4AE338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4951095" cy="3644265"/>
            <wp:effectExtent l="0" t="0" r="1905" b="381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1804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@@滑板升降机之驱动装置</w:t>
      </w:r>
    </w:p>
    <w:p w14:paraId="43C59B8E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设备说明</w:t>
      </w:r>
    </w:p>
    <w:p w14:paraId="7FB68645">
      <w:pPr>
        <w:pStyle w:val="9"/>
        <w:widowControl w:val="0"/>
        <w:numPr>
          <w:ilvl w:val="0"/>
          <w:numId w:val="0"/>
        </w:numPr>
        <w:tabs>
          <w:tab w:val="left" w:pos="284"/>
          <w:tab w:val="left" w:pos="567"/>
        </w:tabs>
        <w:spacing w:line="360" w:lineRule="auto"/>
        <w:rPr>
          <w:rFonts w:hint="eastAsia"/>
          <w:bCs/>
        </w:rPr>
      </w:pPr>
      <w:r>
        <w:rPr>
          <w:rFonts w:hint="eastAsia"/>
          <w:bCs/>
        </w:rPr>
        <w:t>驱动装置是为升降机提供动力的装置。驱动轴通过带座轴承安装在驱动架上，并通过鼓形齿联轴器与两头的电机减速机连接。而皮带滚筒则通过胀套与驱动轴连接。当电机减速机带动驱动轴转动，皮带滚筒也随之转动，再通过皮带带动升降机滑架以达到升降机的升降。</w:t>
      </w:r>
    </w:p>
    <w:p w14:paraId="526750FE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</w:t>
      </w:r>
    </w:p>
    <w:p w14:paraId="59D77F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驱动装置由胀套、端板、辊筒、驱动轴、紧缩盘、轴承、联轴器、电机减速机、升降电机组成，详见如下图：</w:t>
      </w:r>
    </w:p>
    <w:p w14:paraId="54D546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B77408">
      <w:pPr>
        <w:numPr>
          <w:ilvl w:val="0"/>
          <w:numId w:val="0"/>
        </w:numPr>
      </w:pPr>
      <w:r>
        <w:drawing>
          <wp:inline distT="0" distB="0" distL="114300" distR="114300">
            <wp:extent cx="5271135" cy="1043940"/>
            <wp:effectExtent l="0" t="0" r="571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7EA7">
      <w:pPr>
        <w:numPr>
          <w:ilvl w:val="0"/>
          <w:numId w:val="0"/>
        </w:numPr>
      </w:pPr>
    </w:p>
    <w:p w14:paraId="56B69FC8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检查项及检查基准</w:t>
      </w:r>
    </w:p>
    <w:p w14:paraId="3C2AB302">
      <w:pPr>
        <w:rPr>
          <w:rFonts w:hint="eastAsia"/>
          <w:lang w:val="en-US" w:eastAsia="zh-CN"/>
        </w:rPr>
      </w:pPr>
    </w:p>
    <w:tbl>
      <w:tblPr>
        <w:tblStyle w:val="6"/>
        <w:tblW w:w="854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611"/>
        <w:gridCol w:w="1140"/>
      </w:tblGrid>
      <w:tr w14:paraId="6FCFB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7DC962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72E241C7">
            <w:pPr>
              <w:keepNext w:val="0"/>
              <w:keepLines w:val="0"/>
              <w:widowControl/>
              <w:suppressLineNumbers w:val="0"/>
              <w:tabs>
                <w:tab w:val="left" w:pos="1666"/>
              </w:tabs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管理基准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ab/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7E7B9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方法</w:t>
            </w:r>
          </w:p>
        </w:tc>
      </w:tr>
      <w:tr w14:paraId="24A9C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33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升降电机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B35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升降电机工作温度进行测量：不高于60度，并记录检查时的环境温度，检查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80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测量</w:t>
            </w:r>
          </w:p>
        </w:tc>
      </w:tr>
      <w:tr w14:paraId="530DB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4C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升降电机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23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齿轮箱油更换，无异响。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A0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润滑</w:t>
            </w:r>
          </w:p>
        </w:tc>
      </w:tr>
      <w:tr w14:paraId="7C86F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089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  <w:lang w:val="en-US" w:eastAsia="zh-CN"/>
              </w:rPr>
              <w:t>联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  <w:t>轴器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2DA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无异响，加锂基脂2#润滑油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94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润滑</w:t>
            </w:r>
          </w:p>
        </w:tc>
      </w:tr>
      <w:tr w14:paraId="3BEDC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C7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电机减速机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8CE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sz w:val="24"/>
              </w:rPr>
              <w:t>外型有无变形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2D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sz w:val="24"/>
              </w:rPr>
              <w:t>目视</w:t>
            </w:r>
          </w:p>
        </w:tc>
      </w:tr>
      <w:tr w14:paraId="5EAC0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C15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胀套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F7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检查胀套松或损坏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4C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</w:t>
            </w:r>
          </w:p>
        </w:tc>
      </w:tr>
      <w:tr w14:paraId="3C01C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46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  <w:lang w:val="en-US" w:eastAsia="zh-CN"/>
              </w:rPr>
              <w:t>轴承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22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检查球轴承和密封圈，如有必要，进行更换。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3A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检查</w:t>
            </w:r>
          </w:p>
        </w:tc>
      </w:tr>
      <w:tr w14:paraId="3D3B3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F0C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联轴器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F9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升降机联轴器连接螺栓紧固无松动、色标无位移。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0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</w:t>
            </w:r>
          </w:p>
        </w:tc>
      </w:tr>
    </w:tbl>
    <w:p w14:paraId="2B818552">
      <w:pPr>
        <w:bidi w:val="0"/>
        <w:rPr>
          <w:rFonts w:hint="eastAsia"/>
          <w:lang w:val="en-US" w:eastAsia="zh-CN"/>
        </w:rPr>
      </w:pPr>
    </w:p>
    <w:p w14:paraId="294B4EA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注：端板、辊筒、锁紧盘驱动轴未给出定检标准</w:t>
      </w:r>
    </w:p>
    <w:p w14:paraId="7A2BFDA2">
      <w:pPr>
        <w:rPr>
          <w:rFonts w:hint="eastAsia"/>
          <w:lang w:val="en-US" w:eastAsia="zh-CN"/>
        </w:rPr>
      </w:pPr>
    </w:p>
    <w:p w14:paraId="53D949E0">
      <w:pPr>
        <w:pStyle w:val="3"/>
        <w:numPr>
          <w:ilvl w:val="0"/>
          <w:numId w:val="3"/>
        </w:numPr>
        <w:bidi w:val="0"/>
        <w:rPr>
          <w:rFonts w:hint="eastAsia" w:ascii="宋体" w:hAnsi="宋体"/>
          <w:sz w:val="24"/>
          <w:szCs w:val="28"/>
          <w:lang w:val="en-US" w:eastAsia="zh-CN"/>
        </w:rPr>
      </w:pPr>
      <w:r>
        <w:rPr>
          <w:rFonts w:hint="eastAsia"/>
          <w:lang w:val="en-US" w:eastAsia="zh-CN"/>
        </w:rPr>
        <w:t>维护程序表</w:t>
      </w:r>
    </w:p>
    <w:p w14:paraId="4D0B29A3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sz w:val="24"/>
          <w:szCs w:val="28"/>
          <w:lang w:val="en-US" w:eastAsia="zh-CN"/>
        </w:rPr>
      </w:pPr>
      <w:r>
        <w:rPr>
          <w:rFonts w:hint="eastAsia" w:ascii="宋体" w:hAnsi="宋体"/>
          <w:sz w:val="24"/>
          <w:szCs w:val="28"/>
          <w:lang w:val="en-US" w:eastAsia="zh-CN"/>
        </w:rPr>
        <w:t>电机减速机维护程序表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4725"/>
        <w:gridCol w:w="2841"/>
      </w:tblGrid>
      <w:tr w14:paraId="3FA5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 w14:paraId="744743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4725" w:type="dxa"/>
          </w:tcPr>
          <w:p w14:paraId="7132BA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</w:tcPr>
          <w:p w14:paraId="1DD911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检查周期</w:t>
            </w:r>
          </w:p>
        </w:tc>
      </w:tr>
      <w:tr w14:paraId="38F21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 w14:paraId="64BFE2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1、</w:t>
            </w:r>
          </w:p>
        </w:tc>
        <w:tc>
          <w:tcPr>
            <w:tcW w:w="4725" w:type="dxa"/>
          </w:tcPr>
          <w:p w14:paraId="3336DC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使用前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咨询减速机制造者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并详细参阅减速机的操作说明书及服务指南。</w:t>
            </w:r>
          </w:p>
        </w:tc>
        <w:tc>
          <w:tcPr>
            <w:tcW w:w="2841" w:type="dxa"/>
          </w:tcPr>
          <w:p w14:paraId="42D6B0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30天</w:t>
            </w:r>
          </w:p>
        </w:tc>
      </w:tr>
      <w:tr w14:paraId="21C3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 w14:paraId="134F0A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2、</w:t>
            </w:r>
          </w:p>
        </w:tc>
        <w:tc>
          <w:tcPr>
            <w:tcW w:w="4725" w:type="dxa"/>
          </w:tcPr>
          <w:p w14:paraId="2DC2F7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检查减速机是否漏油并检查油位。按照制造者的推荐更换润滑油。</w:t>
            </w:r>
          </w:p>
        </w:tc>
        <w:tc>
          <w:tcPr>
            <w:tcW w:w="2841" w:type="dxa"/>
          </w:tcPr>
          <w:p w14:paraId="438F21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30天</w:t>
            </w:r>
          </w:p>
        </w:tc>
      </w:tr>
      <w:tr w14:paraId="78E9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 w14:paraId="553F3C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3、</w:t>
            </w:r>
          </w:p>
        </w:tc>
        <w:tc>
          <w:tcPr>
            <w:tcW w:w="4725" w:type="dxa"/>
          </w:tcPr>
          <w:p w14:paraId="4A4BF4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检查有无异常噪音与震动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检查轮子和轴承是否能自由转动。</w:t>
            </w:r>
          </w:p>
        </w:tc>
        <w:tc>
          <w:tcPr>
            <w:tcW w:w="2841" w:type="dxa"/>
          </w:tcPr>
          <w:p w14:paraId="32E24D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30天</w:t>
            </w:r>
          </w:p>
        </w:tc>
      </w:tr>
      <w:tr w14:paraId="57F4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 w14:paraId="356A9F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4、</w:t>
            </w:r>
          </w:p>
        </w:tc>
        <w:tc>
          <w:tcPr>
            <w:tcW w:w="4725" w:type="dxa"/>
          </w:tcPr>
          <w:p w14:paraId="3F952999">
            <w:pPr>
              <w:tabs>
                <w:tab w:val="left" w:pos="6816"/>
              </w:tabs>
              <w:autoSpaceDE w:val="0"/>
              <w:autoSpaceDN w:val="0"/>
              <w:adjustRightInd w:val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检查电机的温升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动力消耗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噪音和震动。</w:t>
            </w:r>
          </w:p>
          <w:p w14:paraId="3399EF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</w:rPr>
              <w:t>警告</w:t>
            </w:r>
            <w:r>
              <w:rPr>
                <w:rFonts w:ascii="宋体" w:hAnsi="宋体"/>
                <w:b w:val="0"/>
                <w:bCs/>
                <w:sz w:val="24"/>
              </w:rPr>
              <w:t>:</w:t>
            </w:r>
            <w:r>
              <w:rPr>
                <w:rFonts w:hint="eastAsia" w:ascii="宋体" w:hAnsi="宋体"/>
                <w:b w:val="0"/>
                <w:bCs/>
                <w:sz w:val="24"/>
              </w:rPr>
              <w:t>电机外壳的高温会导致直接接触的物体被灼伤。</w:t>
            </w:r>
          </w:p>
        </w:tc>
        <w:tc>
          <w:tcPr>
            <w:tcW w:w="2841" w:type="dxa"/>
          </w:tcPr>
          <w:p w14:paraId="2D3DEB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30天</w:t>
            </w:r>
          </w:p>
        </w:tc>
      </w:tr>
      <w:tr w14:paraId="5ACA6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 w14:paraId="550225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5、</w:t>
            </w:r>
          </w:p>
        </w:tc>
        <w:tc>
          <w:tcPr>
            <w:tcW w:w="4725" w:type="dxa"/>
          </w:tcPr>
          <w:p w14:paraId="163258AD">
            <w:pPr>
              <w:tabs>
                <w:tab w:val="left" w:pos="6816"/>
              </w:tabs>
              <w:autoSpaceDE w:val="0"/>
              <w:autoSpaceDN w:val="0"/>
              <w:adjustRightInd w:val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电机的启动器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接触器和继电器</w:t>
            </w:r>
            <w:r>
              <w:rPr>
                <w:rFonts w:ascii="宋体" w:hAnsi="宋体"/>
                <w:sz w:val="24"/>
              </w:rPr>
              <w:t>:</w:t>
            </w:r>
          </w:p>
          <w:p w14:paraId="04418505">
            <w:pPr>
              <w:numPr>
                <w:ilvl w:val="0"/>
                <w:numId w:val="0"/>
              </w:numPr>
              <w:tabs>
                <w:tab w:val="left" w:pos="6816"/>
              </w:tabs>
              <w:autoSpaceDE w:val="0"/>
              <w:autoSpaceDN w:val="0"/>
              <w:adjustRightInd w:val="0"/>
              <w:ind w:left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检查接线管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接线盒及附件的是否符合要求并要求拧紧。</w:t>
            </w:r>
          </w:p>
          <w:p w14:paraId="05D14BD0">
            <w:pPr>
              <w:numPr>
                <w:ilvl w:val="0"/>
                <w:numId w:val="0"/>
              </w:numPr>
              <w:tabs>
                <w:tab w:val="left" w:pos="6816"/>
              </w:tabs>
              <w:autoSpaceDE w:val="0"/>
              <w:autoSpaceDN w:val="0"/>
              <w:adjustRightInd w:val="0"/>
              <w:ind w:left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检查电线接头及端子是否损坏，确保拧紧。</w:t>
            </w:r>
          </w:p>
          <w:p w14:paraId="2D7FF6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 xml:space="preserve"> 用手操作</w:t>
            </w:r>
            <w:r>
              <w:rPr>
                <w:rFonts w:ascii="宋体" w:hAnsi="宋体"/>
                <w:sz w:val="24"/>
              </w:rPr>
              <w:t>。</w:t>
            </w:r>
            <w:r>
              <w:rPr>
                <w:rFonts w:hint="eastAsia" w:ascii="宋体" w:hAnsi="宋体"/>
                <w:sz w:val="24"/>
              </w:rPr>
              <w:t>电机运转应当光滑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极性正确性及并无粘连等。</w:t>
            </w:r>
          </w:p>
        </w:tc>
        <w:tc>
          <w:tcPr>
            <w:tcW w:w="2841" w:type="dxa"/>
          </w:tcPr>
          <w:p w14:paraId="6D126E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90天</w:t>
            </w:r>
          </w:p>
        </w:tc>
      </w:tr>
      <w:tr w14:paraId="6C883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 w14:paraId="441D31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  <w:t>6、</w:t>
            </w:r>
          </w:p>
        </w:tc>
        <w:tc>
          <w:tcPr>
            <w:tcW w:w="4725" w:type="dxa"/>
          </w:tcPr>
          <w:p w14:paraId="476D1066">
            <w:pPr>
              <w:tabs>
                <w:tab w:val="left" w:pos="6816"/>
              </w:tabs>
              <w:autoSpaceDE w:val="0"/>
              <w:autoSpaceDN w:val="0"/>
              <w:adjustRightInd w:val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电机启动器超载</w:t>
            </w:r>
            <w:r>
              <w:rPr>
                <w:rFonts w:ascii="宋体" w:hAnsi="宋体"/>
                <w:sz w:val="24"/>
              </w:rPr>
              <w:t>:</w:t>
            </w:r>
          </w:p>
          <w:p w14:paraId="422B71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如果可能的话</w:t>
            </w:r>
            <w:r>
              <w:rPr>
                <w:rFonts w:ascii="宋体" w:hAnsi="宋体"/>
                <w:sz w:val="24"/>
              </w:rPr>
              <w:t>,</w:t>
            </w:r>
            <w:r>
              <w:rPr>
                <w:rFonts w:hint="eastAsia" w:ascii="宋体" w:hAnsi="宋体"/>
                <w:sz w:val="24"/>
              </w:rPr>
              <w:t>进行一次手动过载</w:t>
            </w:r>
            <w:r>
              <w:rPr>
                <w:rFonts w:ascii="宋体" w:hAnsi="宋体"/>
                <w:sz w:val="24"/>
              </w:rPr>
              <w:t>。</w:t>
            </w:r>
            <w:r>
              <w:rPr>
                <w:rFonts w:hint="eastAsia" w:ascii="宋体" w:hAnsi="宋体"/>
                <w:sz w:val="24"/>
              </w:rPr>
              <w:t>使用一个连续测量仪表测量线路中每个过载的开式触点</w:t>
            </w:r>
            <w:r>
              <w:rPr>
                <w:rFonts w:ascii="宋体" w:hAnsi="宋体"/>
                <w:sz w:val="24"/>
              </w:rPr>
              <w:t>。</w:t>
            </w:r>
          </w:p>
        </w:tc>
        <w:tc>
          <w:tcPr>
            <w:tcW w:w="2841" w:type="dxa"/>
          </w:tcPr>
          <w:p w14:paraId="62B6A3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90天</w:t>
            </w:r>
          </w:p>
        </w:tc>
      </w:tr>
    </w:tbl>
    <w:p w14:paraId="68D568AF">
      <w:pPr>
        <w:rPr>
          <w:rFonts w:hint="default"/>
          <w:lang w:val="en-US" w:eastAsia="zh-CN"/>
        </w:rPr>
      </w:pPr>
    </w:p>
    <w:p w14:paraId="4261EBB9">
      <w:pPr>
        <w:rPr>
          <w:rFonts w:hint="eastAsia" w:ascii="宋体" w:hAnsi="宋体"/>
          <w:b/>
          <w:sz w:val="24"/>
          <w:lang w:val="en-GB"/>
        </w:rPr>
      </w:pPr>
    </w:p>
    <w:p w14:paraId="537C8B9D">
      <w:pPr>
        <w:rPr>
          <w:rFonts w:hint="eastAsia" w:ascii="宋体" w:hAnsi="宋体"/>
          <w:b/>
          <w:color w:val="FF0000"/>
          <w:sz w:val="24"/>
          <w:lang w:val="en-GB" w:eastAsia="zh-CN"/>
        </w:rPr>
      </w:pPr>
      <w:r>
        <w:rPr>
          <w:rFonts w:hint="eastAsia" w:ascii="宋体" w:hAnsi="宋体"/>
          <w:b/>
          <w:color w:val="FF0000"/>
          <w:sz w:val="24"/>
          <w:lang w:val="en-GB"/>
        </w:rPr>
        <w:t>驱动架、安装架、联接平台</w:t>
      </w:r>
      <w:r>
        <w:rPr>
          <w:rFonts w:hint="eastAsia" w:ascii="宋体" w:hAnsi="宋体"/>
          <w:b/>
          <w:sz w:val="24"/>
          <w:lang w:val="en-GB"/>
        </w:rPr>
        <w:t>等</w:t>
      </w:r>
      <w:r>
        <w:rPr>
          <w:rFonts w:hint="eastAsia" w:ascii="宋体" w:hAnsi="宋体"/>
          <w:b/>
          <w:color w:val="FF0000"/>
          <w:sz w:val="24"/>
          <w:lang w:val="en-US" w:eastAsia="zh-CN"/>
        </w:rPr>
        <w:t>维护程序表</w:t>
      </w:r>
    </w:p>
    <w:p w14:paraId="4052258B">
      <w:pPr>
        <w:rPr>
          <w:rFonts w:hint="eastAsia" w:ascii="宋体" w:hAnsi="宋体"/>
          <w:b/>
          <w:sz w:val="24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2857"/>
        <w:gridCol w:w="2833"/>
      </w:tblGrid>
      <w:tr w14:paraId="406D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noWrap w:val="0"/>
            <w:vAlign w:val="top"/>
          </w:tcPr>
          <w:p w14:paraId="2392725F">
            <w:pPr>
              <w:rPr>
                <w:rFonts w:hint="eastAsia" w:ascii="宋体" w:hAnsi="宋体"/>
                <w:b/>
                <w:smallCap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3096" w:type="dxa"/>
            <w:noWrap w:val="0"/>
            <w:vAlign w:val="top"/>
          </w:tcPr>
          <w:p w14:paraId="208071B2">
            <w:pPr>
              <w:rPr>
                <w:rFonts w:hint="default" w:ascii="宋体" w:hAnsi="宋体"/>
                <w:b/>
                <w:smallCap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mallCaps/>
                <w:sz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3096" w:type="dxa"/>
            <w:noWrap w:val="0"/>
            <w:vAlign w:val="top"/>
          </w:tcPr>
          <w:p w14:paraId="10C00229">
            <w:pPr>
              <w:jc w:val="both"/>
              <w:rPr>
                <w:rFonts w:hint="eastAsia" w:ascii="宋体" w:hAnsi="宋体"/>
                <w:b/>
                <w:smallCap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检查周期</w:t>
            </w:r>
          </w:p>
        </w:tc>
      </w:tr>
      <w:tr w14:paraId="38AC2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noWrap w:val="0"/>
            <w:vAlign w:val="top"/>
          </w:tcPr>
          <w:p w14:paraId="77E1ECC9">
            <w:pPr>
              <w:rPr>
                <w:rFonts w:hint="default" w:ascii="宋体" w:hAnsi="宋体"/>
                <w:b/>
                <w:smallCap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mallCaps/>
                <w:sz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96" w:type="dxa"/>
            <w:noWrap w:val="0"/>
            <w:vAlign w:val="top"/>
          </w:tcPr>
          <w:p w14:paraId="281C6FE2">
            <w:pPr>
              <w:spacing w:before="40" w:after="40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GB"/>
              </w:rPr>
              <w:t>检查驱动架是否水平。</w:t>
            </w:r>
          </w:p>
        </w:tc>
        <w:tc>
          <w:tcPr>
            <w:tcW w:w="3096" w:type="dxa"/>
            <w:noWrap w:val="0"/>
            <w:vAlign w:val="top"/>
          </w:tcPr>
          <w:p w14:paraId="558599B3">
            <w:pPr>
              <w:rPr>
                <w:rFonts w:hint="eastAsia" w:ascii="宋体" w:hAnsi="宋体"/>
                <w:b/>
                <w:smallCap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10</w:t>
            </w:r>
            <w:r>
              <w:rPr>
                <w:rFonts w:hint="eastAsia" w:ascii="宋体" w:hAnsi="宋体"/>
                <w:sz w:val="24"/>
              </w:rPr>
              <w:t>天</w:t>
            </w:r>
          </w:p>
        </w:tc>
      </w:tr>
      <w:tr w14:paraId="1EA2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noWrap w:val="0"/>
            <w:vAlign w:val="top"/>
          </w:tcPr>
          <w:p w14:paraId="20CA8441">
            <w:pPr>
              <w:rPr>
                <w:rFonts w:hint="default" w:ascii="宋体" w:hAnsi="宋体"/>
                <w:b/>
                <w:smallCap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mallCaps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96" w:type="dxa"/>
            <w:noWrap w:val="0"/>
            <w:vAlign w:val="top"/>
          </w:tcPr>
          <w:p w14:paraId="7BF7788A">
            <w:pPr>
              <w:spacing w:before="40" w:after="40"/>
              <w:rPr>
                <w:rFonts w:hint="eastAsia" w:ascii="宋体" w:hAnsi="宋体"/>
                <w:sz w:val="24"/>
                <w:lang w:val="en-GB"/>
              </w:rPr>
            </w:pPr>
            <w:r>
              <w:rPr>
                <w:rFonts w:hint="eastAsia" w:ascii="宋体" w:hAnsi="宋体"/>
                <w:sz w:val="24"/>
                <w:lang w:val="en-GB"/>
              </w:rPr>
              <w:t>安装架连接螺栓是否松动。</w:t>
            </w:r>
          </w:p>
        </w:tc>
        <w:tc>
          <w:tcPr>
            <w:tcW w:w="3096" w:type="dxa"/>
            <w:noWrap w:val="0"/>
            <w:vAlign w:val="top"/>
          </w:tcPr>
          <w:p w14:paraId="2E5B8938">
            <w:pPr>
              <w:rPr>
                <w:rFonts w:hint="eastAsia"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90天</w:t>
            </w:r>
          </w:p>
        </w:tc>
      </w:tr>
    </w:tbl>
    <w:p w14:paraId="6AAB2BB6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8"/>
          <w:lang w:val="en-US" w:eastAsia="zh-CN"/>
        </w:rPr>
      </w:pPr>
    </w:p>
    <w:p w14:paraId="2B5B62A4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@@滑板升降机之从动装置</w:t>
      </w:r>
    </w:p>
    <w:p w14:paraId="623EBAFD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设备说明</w:t>
      </w:r>
    </w:p>
    <w:p w14:paraId="0010B9B3">
      <w:pPr>
        <w:pStyle w:val="9"/>
        <w:widowControl w:val="0"/>
        <w:numPr>
          <w:ilvl w:val="0"/>
          <w:numId w:val="0"/>
        </w:numPr>
        <w:tabs>
          <w:tab w:val="left" w:pos="284"/>
          <w:tab w:val="left" w:pos="567"/>
        </w:tabs>
        <w:spacing w:line="360" w:lineRule="auto"/>
        <w:rPr>
          <w:rFonts w:hint="eastAsia"/>
          <w:bCs/>
        </w:rPr>
      </w:pPr>
      <w:r>
        <w:rPr>
          <w:rFonts w:hint="eastAsia"/>
          <w:sz w:val="24"/>
          <w:szCs w:val="28"/>
        </w:rPr>
        <w:t>升降机驱动系统端通过皮带升降另一端滑架所需的装置（其作用类似与定滑轮）。从动轴通过带座轴承安装在从动架上，而皮带滚筒通过胀套与从动轴连接。</w:t>
      </w:r>
    </w:p>
    <w:p w14:paraId="0530833B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</w:t>
      </w:r>
    </w:p>
    <w:p w14:paraId="056BB1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从动装置由胀套、端板、辊筒、驱动轴、从动架、轴承组成，详见如下图：</w:t>
      </w:r>
    </w:p>
    <w:p w14:paraId="24870D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01804B">
      <w:pPr>
        <w:numPr>
          <w:ilvl w:val="0"/>
          <w:numId w:val="0"/>
        </w:numPr>
        <w:rPr>
          <w:rFonts w:ascii="宋体" w:hAnsi="宋体"/>
        </w:rPr>
      </w:pPr>
      <w:r>
        <w:rPr>
          <w:sz w:val="28"/>
          <w:szCs w:val="28"/>
        </w:rPr>
        <w:drawing>
          <wp:inline distT="0" distB="0" distL="114300" distR="114300">
            <wp:extent cx="4726305" cy="1565910"/>
            <wp:effectExtent l="0" t="0" r="7620" b="5715"/>
            <wp:docPr id="7" name="图片 2" descr="QQ截图2017031313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QQ截图201703131312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61DC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检查项及检查基准</w:t>
      </w:r>
    </w:p>
    <w:p w14:paraId="5AE06D7C">
      <w:pPr>
        <w:rPr>
          <w:rFonts w:hint="eastAsia"/>
          <w:lang w:val="en-US" w:eastAsia="zh-CN"/>
        </w:rPr>
      </w:pPr>
    </w:p>
    <w:p w14:paraId="2993FA57">
      <w:pPr>
        <w:rPr>
          <w:rFonts w:hint="eastAsia"/>
          <w:lang w:val="en-US" w:eastAsia="zh-CN"/>
        </w:rPr>
      </w:pPr>
    </w:p>
    <w:tbl>
      <w:tblPr>
        <w:tblStyle w:val="6"/>
        <w:tblW w:w="854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611"/>
        <w:gridCol w:w="1140"/>
      </w:tblGrid>
      <w:tr w14:paraId="7361E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26E6EE0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51A1E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管理基准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05710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方法</w:t>
            </w:r>
          </w:p>
        </w:tc>
      </w:tr>
      <w:tr w14:paraId="5AAF7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4E1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  <w:lang w:val="en-US" w:eastAsia="zh-CN"/>
              </w:rPr>
              <w:t>轴承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CC7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Theme="minorEastAsia" w:cstheme="minorBidi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检查球轴承和密封圈，如有必要，进行更换。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C4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Theme="minorEastAsia" w:cstheme="minorBidi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检查</w:t>
            </w:r>
          </w:p>
        </w:tc>
      </w:tr>
      <w:tr w14:paraId="54BF1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006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胀套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153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检查胀套松或损坏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49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检查</w:t>
            </w:r>
          </w:p>
        </w:tc>
      </w:tr>
    </w:tbl>
    <w:p w14:paraId="3FDD72F7"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</w:p>
    <w:p w14:paraId="7BBB68B5">
      <w:pPr>
        <w:bidi w:val="0"/>
        <w:rPr>
          <w:rFonts w:hint="eastAsia"/>
          <w:lang w:val="en-US" w:eastAsia="zh-CN"/>
        </w:rPr>
      </w:pPr>
    </w:p>
    <w:p w14:paraId="6673DF5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注：辊筒、驱动轴、端板、从动架未给出定检标准</w:t>
      </w:r>
    </w:p>
    <w:p w14:paraId="3B0FD81A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@@滑板升降机之配重组件</w:t>
      </w:r>
    </w:p>
    <w:p w14:paraId="574E7704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设备说明</w:t>
      </w:r>
    </w:p>
    <w:p w14:paraId="65B44F6A">
      <w:pPr>
        <w:pStyle w:val="9"/>
        <w:widowControl w:val="0"/>
        <w:numPr>
          <w:ilvl w:val="0"/>
          <w:numId w:val="0"/>
        </w:numPr>
        <w:tabs>
          <w:tab w:val="left" w:pos="284"/>
          <w:tab w:val="left" w:pos="567"/>
        </w:tabs>
        <w:spacing w:line="360" w:lineRule="auto"/>
        <w:rPr>
          <w:rFonts w:hint="eastAsia"/>
          <w:bCs/>
        </w:rPr>
      </w:pPr>
      <w:r>
        <w:rPr>
          <w:rFonts w:hint="eastAsia" w:ascii="宋体" w:hAnsi="宋体"/>
          <w:sz w:val="24"/>
          <w:szCs w:val="28"/>
        </w:rPr>
        <w:t>配重组件为减轻电机减速机的传动、制动负荷，提高升降运行的平稳性及安全性，是升降机必不可少的重要组成部份。</w:t>
      </w:r>
    </w:p>
    <w:p w14:paraId="2BEEAF29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</w:t>
      </w:r>
    </w:p>
    <w:p w14:paraId="03469B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配重组件由封板、配重导轮、配重框架、配重块组成，详见如下图：</w:t>
      </w:r>
    </w:p>
    <w:p w14:paraId="1F92FA42">
      <w:pPr>
        <w:numPr>
          <w:ilvl w:val="0"/>
          <w:numId w:val="0"/>
        </w:numPr>
        <w:rPr>
          <w:rFonts w:ascii="宋体" w:hAnsi="宋体"/>
        </w:rPr>
      </w:pPr>
      <w:r>
        <w:rPr>
          <w:sz w:val="28"/>
          <w:szCs w:val="28"/>
        </w:rPr>
        <w:drawing>
          <wp:inline distT="0" distB="0" distL="114300" distR="114300">
            <wp:extent cx="3481070" cy="2921000"/>
            <wp:effectExtent l="0" t="0" r="5080" b="3175"/>
            <wp:docPr id="4" name="图片 3" descr="QQ截图2017031313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QQ截图201703131328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3B1D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检查项及检查基准</w:t>
      </w:r>
    </w:p>
    <w:tbl>
      <w:tblPr>
        <w:tblStyle w:val="6"/>
        <w:tblW w:w="854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611"/>
        <w:gridCol w:w="1140"/>
      </w:tblGrid>
      <w:tr w14:paraId="53D3C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2076972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51057B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管理基准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6D6D7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方法</w:t>
            </w:r>
          </w:p>
        </w:tc>
      </w:tr>
      <w:tr w14:paraId="22BE7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420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配重导轮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42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目视无裂纹，破损，无异响，传销无松动；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30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目视</w:t>
            </w:r>
          </w:p>
        </w:tc>
      </w:tr>
    </w:tbl>
    <w:p w14:paraId="266A0C2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5B4349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8BA31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注：封板、配重框架、配重块未给出定检标准</w:t>
      </w:r>
    </w:p>
    <w:p w14:paraId="0DDCBAD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F3DE8E">
      <w:pPr>
        <w:pStyle w:val="3"/>
        <w:numPr>
          <w:ilvl w:val="0"/>
          <w:numId w:val="5"/>
        </w:num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配重导轮</w:t>
      </w:r>
      <w:r>
        <w:rPr>
          <w:rFonts w:hint="eastAsia"/>
          <w:color w:val="FF0000"/>
          <w:lang w:val="en-US" w:eastAsia="zh-CN"/>
        </w:rPr>
        <w:t>更换方法</w:t>
      </w:r>
    </w:p>
    <w:p w14:paraId="1D55BB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所需工具：</w:t>
      </w:r>
      <w:r>
        <w:rPr>
          <w:b w:val="0"/>
          <w:bCs/>
          <w:lang w:val="nl-BE" w:eastAsia="zh-CN"/>
        </w:rPr>
        <w:t>扳手套，内六角扳手，</w:t>
      </w:r>
      <w:r>
        <w:rPr>
          <w:rFonts w:hint="eastAsia"/>
          <w:b w:val="0"/>
          <w:bCs/>
          <w:lang w:val="nl-BE" w:eastAsia="zh-CN"/>
        </w:rPr>
        <w:t>活动扳手，</w:t>
      </w:r>
      <w:r>
        <w:rPr>
          <w:b w:val="0"/>
          <w:bCs/>
          <w:lang w:val="nl-BE" w:eastAsia="zh-CN"/>
        </w:rPr>
        <w:t>平头螺丝刀，锤</w:t>
      </w:r>
      <w:r>
        <w:rPr>
          <w:rFonts w:hint="eastAsia"/>
          <w:b w:val="0"/>
          <w:bCs/>
          <w:lang w:val="nl-BE" w:eastAsia="zh-CN"/>
        </w:rPr>
        <w:t>子，千斤顶 ，手拉葫芦</w:t>
      </w:r>
    </w:p>
    <w:p w14:paraId="5DC6DAF9">
      <w:pPr>
        <w:autoSpaceDE w:val="0"/>
        <w:autoSpaceDN w:val="0"/>
        <w:spacing w:line="360" w:lineRule="auto"/>
        <w:ind w:firstLine="420" w:firstLineChars="200"/>
        <w:textAlignment w:val="bottom"/>
        <w:rPr>
          <w:rFonts w:hint="eastAsia"/>
        </w:rPr>
      </w:pPr>
      <w:r>
        <w:rPr>
          <w:rFonts w:hint="eastAsia"/>
        </w:rPr>
        <w:t>由于配重导轮由内层芯轮和外包胶层组成，包胶层属于磨损件，当包胶层严重磨损或有裂痕，有异响时，需要进行更换配重导轮。</w:t>
      </w:r>
    </w:p>
    <w:p w14:paraId="19AE866C">
      <w:pPr>
        <w:autoSpaceDE w:val="0"/>
        <w:autoSpaceDN w:val="0"/>
        <w:spacing w:line="360" w:lineRule="auto"/>
        <w:ind w:firstLine="420" w:firstLineChars="200"/>
        <w:textAlignment w:val="bottom"/>
        <w:rPr>
          <w:rFonts w:hint="eastAsia"/>
        </w:rPr>
      </w:pPr>
      <w:r>
        <w:rPr>
          <w:rFonts w:hint="eastAsia"/>
        </w:rPr>
        <w:t>具体</w:t>
      </w:r>
      <w:r>
        <w:t>操作方法</w:t>
      </w:r>
      <w:r>
        <w:rPr>
          <w:rFonts w:hint="eastAsia"/>
        </w:rPr>
        <w:t>如下：</w:t>
      </w:r>
    </w:p>
    <w:p w14:paraId="0306EB88">
      <w:pPr>
        <w:autoSpaceDE w:val="0"/>
        <w:autoSpaceDN w:val="0"/>
        <w:spacing w:line="360" w:lineRule="auto"/>
        <w:textAlignment w:val="bottom"/>
        <w:rPr>
          <w:rFonts w:hint="eastAsia"/>
        </w:rPr>
      </w:pPr>
      <w:r>
        <w:rPr>
          <w:rFonts w:hint="eastAsia"/>
        </w:rPr>
        <w:t>1、将配重架降至最低位，上安全锁，设备断电，维修人员将配重维修插销插上；</w:t>
      </w:r>
    </w:p>
    <w:p w14:paraId="1C86F907">
      <w:pPr>
        <w:autoSpaceDE w:val="0"/>
        <w:autoSpaceDN w:val="0"/>
        <w:spacing w:line="360" w:lineRule="auto"/>
        <w:textAlignment w:val="bottom"/>
        <w:rPr>
          <w:rFonts w:hint="eastAsia"/>
        </w:rPr>
      </w:pPr>
      <w:r>
        <w:rPr>
          <w:rFonts w:hint="eastAsia"/>
        </w:rPr>
        <w:t>2、将配重导轮和配重架连接的螺栓拆除；</w:t>
      </w:r>
    </w:p>
    <w:p w14:paraId="48E1E7A0">
      <w:pPr>
        <w:autoSpaceDE w:val="0"/>
        <w:autoSpaceDN w:val="0"/>
        <w:spacing w:line="360" w:lineRule="auto"/>
        <w:jc w:val="center"/>
        <w:textAlignment w:val="bottom"/>
        <w:rPr>
          <w:rFonts w:hint="eastAsia"/>
        </w:rPr>
      </w:pPr>
      <w:r>
        <w:drawing>
          <wp:inline distT="0" distB="0" distL="114300" distR="114300">
            <wp:extent cx="3632200" cy="2362835"/>
            <wp:effectExtent l="0" t="0" r="6350" b="8890"/>
            <wp:docPr id="14" name="图片 5" descr="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8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58F4">
      <w:pPr>
        <w:autoSpaceDE w:val="0"/>
        <w:autoSpaceDN w:val="0"/>
        <w:spacing w:line="360" w:lineRule="auto"/>
        <w:textAlignment w:val="bottom"/>
        <w:rPr>
          <w:rFonts w:hint="eastAsia"/>
        </w:rPr>
      </w:pPr>
      <w:r>
        <w:rPr>
          <w:rFonts w:hint="eastAsia"/>
        </w:rPr>
        <w:t>3、将M16的锁紧螺母松开，抽出销轴；</w:t>
      </w:r>
    </w:p>
    <w:p w14:paraId="0950A181">
      <w:pPr>
        <w:autoSpaceDE w:val="0"/>
        <w:autoSpaceDN w:val="0"/>
        <w:spacing w:line="360" w:lineRule="auto"/>
        <w:jc w:val="center"/>
        <w:textAlignment w:val="bottom"/>
        <w:rPr>
          <w:rFonts w:hint="eastAsia"/>
        </w:rPr>
      </w:pPr>
      <w:r>
        <w:drawing>
          <wp:inline distT="0" distB="0" distL="114300" distR="114300">
            <wp:extent cx="4193540" cy="3677920"/>
            <wp:effectExtent l="0" t="0" r="6985" b="8255"/>
            <wp:docPr id="13" name="图片 6" descr="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8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303D">
      <w:pPr>
        <w:autoSpaceDE w:val="0"/>
        <w:autoSpaceDN w:val="0"/>
        <w:spacing w:line="360" w:lineRule="auto"/>
        <w:textAlignment w:val="bottom"/>
        <w:rPr>
          <w:rFonts w:hint="eastAsia"/>
        </w:rPr>
      </w:pPr>
      <w:r>
        <w:rPr>
          <w:rFonts w:hint="eastAsia"/>
        </w:rPr>
        <w:t>4、取出磨损严重的导轮，换入新滚轮，组装好；</w:t>
      </w:r>
    </w:p>
    <w:p w14:paraId="6811B4A7">
      <w:pPr>
        <w:autoSpaceDE w:val="0"/>
        <w:autoSpaceDN w:val="0"/>
        <w:spacing w:line="360" w:lineRule="auto"/>
        <w:textAlignment w:val="bottom"/>
        <w:rPr>
          <w:rFonts w:hint="eastAsia"/>
        </w:rPr>
      </w:pPr>
      <w:r>
        <w:rPr>
          <w:rFonts w:hint="eastAsia"/>
        </w:rPr>
        <w:t>5、将整套配重导轮组件放入到配重架上，拧紧固定螺栓，调整M10螺栓，保证导轮面与角钢轨道的间隙在1~2mm。</w:t>
      </w:r>
    </w:p>
    <w:p w14:paraId="6E028209">
      <w:pPr>
        <w:autoSpaceDE w:val="0"/>
        <w:autoSpaceDN w:val="0"/>
        <w:spacing w:line="360" w:lineRule="auto"/>
        <w:jc w:val="center"/>
        <w:textAlignment w:val="bottom"/>
        <w:rPr>
          <w:rFonts w:hint="eastAsia"/>
        </w:rPr>
      </w:pPr>
      <w:r>
        <w:drawing>
          <wp:inline distT="0" distB="0" distL="114300" distR="114300">
            <wp:extent cx="2440305" cy="2129790"/>
            <wp:effectExtent l="0" t="0" r="7620" b="3810"/>
            <wp:docPr id="12" name="图片 7" descr="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E4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</w:rPr>
        <w:t>6、检查一切没问题后，清理现场，拔出配重维修插销，解除安全锁，线体恢复自动</w:t>
      </w:r>
    </w:p>
    <w:p w14:paraId="1E4E98AD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@@滑板升降机之轨道锁紧机构</w:t>
      </w:r>
    </w:p>
    <w:p w14:paraId="260CBAC5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设备说明</w:t>
      </w:r>
    </w:p>
    <w:p w14:paraId="3E7D6686">
      <w:pPr>
        <w:adjustRightInd w:val="0"/>
        <w:snapToGrid w:val="0"/>
        <w:spacing w:line="360" w:lineRule="auto"/>
        <w:ind w:firstLine="561"/>
        <w:rPr>
          <w:rFonts w:hint="eastAsia"/>
          <w:bCs/>
        </w:rPr>
      </w:pPr>
      <w:r>
        <w:rPr>
          <w:rFonts w:hint="eastAsia" w:ascii="宋体" w:hAnsi="宋体"/>
          <w:sz w:val="24"/>
          <w:szCs w:val="28"/>
        </w:rPr>
        <w:t>在升降机轨道端头上安装此装置，当升降机升降</w:t>
      </w:r>
      <w:r>
        <w:rPr>
          <w:rFonts w:ascii="宋体" w:hAnsi="宋体"/>
          <w:sz w:val="24"/>
          <w:szCs w:val="28"/>
        </w:rPr>
        <w:t>/</w:t>
      </w:r>
      <w:r>
        <w:rPr>
          <w:rFonts w:hint="eastAsia" w:ascii="宋体" w:hAnsi="宋体"/>
          <w:sz w:val="24"/>
          <w:szCs w:val="28"/>
        </w:rPr>
        <w:t>下降到位时锁紧机构打开使的锁紧机构中的导轮与固定在平台</w:t>
      </w:r>
      <w:r>
        <w:rPr>
          <w:rFonts w:ascii="宋体" w:hAnsi="宋体"/>
          <w:sz w:val="24"/>
          <w:szCs w:val="28"/>
        </w:rPr>
        <w:t>/</w:t>
      </w:r>
      <w:r>
        <w:rPr>
          <w:rFonts w:hint="eastAsia" w:ascii="宋体" w:hAnsi="宋体"/>
          <w:sz w:val="24"/>
          <w:szCs w:val="28"/>
        </w:rPr>
        <w:t>地面上的固定架锁合，能更好保证轨道的平直，减小轨道接口处的段差。</w:t>
      </w:r>
    </w:p>
    <w:p w14:paraId="15AED46B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</w:t>
      </w:r>
    </w:p>
    <w:p w14:paraId="7C2870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由电机、联轴器、驱动轴、安装架、带座轴拉杆组件、转臂组件、偏心轮组成，详见如下图：</w:t>
      </w:r>
    </w:p>
    <w:p w14:paraId="799C6102">
      <w:pPr>
        <w:numPr>
          <w:ilvl w:val="0"/>
          <w:numId w:val="0"/>
        </w:numPr>
        <w:rPr>
          <w:rFonts w:ascii="宋体" w:hAnsi="宋体"/>
        </w:rPr>
      </w:pPr>
      <w:r>
        <w:rPr>
          <w:rFonts w:ascii="宋体" w:hAnsi="宋体" w:cs="宋体"/>
        </w:rPr>
        <w:drawing>
          <wp:inline distT="0" distB="0" distL="114300" distR="114300">
            <wp:extent cx="4663440" cy="1372235"/>
            <wp:effectExtent l="0" t="0" r="3810" b="8890"/>
            <wp:docPr id="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34A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3、检查项及检查基准</w:t>
      </w:r>
    </w:p>
    <w:tbl>
      <w:tblPr>
        <w:tblStyle w:val="6"/>
        <w:tblW w:w="854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611"/>
        <w:gridCol w:w="1140"/>
      </w:tblGrid>
      <w:tr w14:paraId="1BB9C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422DBB5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5465DA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管理基准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6A302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方法</w:t>
            </w:r>
          </w:p>
        </w:tc>
      </w:tr>
      <w:tr w14:paraId="69E1B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21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电机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42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检查电机温度正常，电机运转无明显震动、听无异响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AA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检查</w:t>
            </w:r>
          </w:p>
        </w:tc>
      </w:tr>
    </w:tbl>
    <w:p w14:paraId="662BE58E">
      <w:pPr>
        <w:bidi w:val="0"/>
        <w:rPr>
          <w:rFonts w:hint="default"/>
          <w:lang w:val="en-US" w:eastAsia="zh-CN"/>
        </w:rPr>
      </w:pPr>
    </w:p>
    <w:p w14:paraId="64B96E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注：联轴器、电机、安装架、驱动轴、带座轴承、拉杆组件、偏心轮未给出定检标准</w:t>
      </w:r>
    </w:p>
    <w:p w14:paraId="6246898A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@@滑板升降机之立柱</w:t>
      </w:r>
    </w:p>
    <w:p w14:paraId="723AC03C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设备说明</w:t>
      </w:r>
    </w:p>
    <w:p w14:paraId="6DEFBCB2">
      <w:pPr>
        <w:adjustRightInd w:val="0"/>
        <w:snapToGrid w:val="0"/>
        <w:spacing w:line="360" w:lineRule="auto"/>
        <w:rPr>
          <w:rFonts w:hint="eastAsia"/>
          <w:bCs/>
        </w:rPr>
      </w:pPr>
      <w:r>
        <w:rPr>
          <w:rFonts w:hint="eastAsia" w:ascii="宋体" w:hAnsi="宋体"/>
          <w:sz w:val="24"/>
          <w:szCs w:val="28"/>
        </w:rPr>
        <w:t>升降机的主体框架，升降机运行过程中产生的内力均通过立柱传至地面，与厂房钢结构无关。</w:t>
      </w:r>
    </w:p>
    <w:p w14:paraId="002802E1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</w:t>
      </w:r>
    </w:p>
    <w:p w14:paraId="387CDC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由立柱A、立柱B、主动侧滑架、从动侧滑架组成，详见如下图：</w:t>
      </w:r>
    </w:p>
    <w:p w14:paraId="477002F9">
      <w:pPr>
        <w:numPr>
          <w:ilvl w:val="0"/>
          <w:numId w:val="0"/>
        </w:numPr>
        <w:rPr>
          <w:rFonts w:ascii="宋体" w:hAnsi="宋体"/>
        </w:rPr>
      </w:pPr>
      <w:r>
        <w:rPr>
          <w:rFonts w:ascii="宋体" w:hAnsi="宋体" w:cs="宋体"/>
        </w:rPr>
        <w:drawing>
          <wp:inline distT="0" distB="0" distL="114300" distR="114300">
            <wp:extent cx="4217670" cy="3484245"/>
            <wp:effectExtent l="0" t="0" r="1905" b="190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D10D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检查项及检查基准</w:t>
      </w:r>
    </w:p>
    <w:tbl>
      <w:tblPr>
        <w:tblStyle w:val="6"/>
        <w:tblW w:w="854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611"/>
        <w:gridCol w:w="1140"/>
      </w:tblGrid>
      <w:tr w14:paraId="186DC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766748B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59D79E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管理基准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19C70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方法</w:t>
            </w:r>
          </w:p>
        </w:tc>
      </w:tr>
      <w:tr w14:paraId="61740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1F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主动侧滑架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44F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a,目视无裂纹，破损，无异响，螺栓无松动。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C0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目视</w:t>
            </w:r>
          </w:p>
        </w:tc>
      </w:tr>
      <w:tr w14:paraId="42A0C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6195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从动侧滑架</w:t>
            </w:r>
          </w:p>
        </w:tc>
        <w:tc>
          <w:tcPr>
            <w:tcW w:w="5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786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a,目视无裂纹，破损，无异响，螺栓无松动。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3B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目视</w:t>
            </w:r>
          </w:p>
        </w:tc>
      </w:tr>
    </w:tbl>
    <w:p w14:paraId="0BB6E590">
      <w:pPr>
        <w:rPr>
          <w:rFonts w:hint="default"/>
          <w:lang w:val="en-US" w:eastAsia="zh-CN"/>
        </w:rPr>
      </w:pPr>
    </w:p>
    <w:p w14:paraId="3DCB9E8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注：辊筒、驱动轴、端板、从动架未给出定检标准</w:t>
      </w:r>
    </w:p>
    <w:p w14:paraId="26BDC891">
      <w:pPr>
        <w:rPr>
          <w:rFonts w:hint="default"/>
          <w:lang w:val="en-US" w:eastAsia="zh-CN"/>
        </w:rPr>
      </w:pPr>
    </w:p>
    <w:p w14:paraId="54C3E98C">
      <w:pPr>
        <w:pStyle w:val="3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滑架导轮</w:t>
      </w:r>
      <w:r>
        <w:rPr>
          <w:rFonts w:hint="eastAsia"/>
          <w:color w:val="FF0000"/>
          <w:lang w:val="en-US" w:eastAsia="zh-CN"/>
        </w:rPr>
        <w:t>更换方法</w:t>
      </w:r>
    </w:p>
    <w:p w14:paraId="5700E329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lang w:val="en-US" w:eastAsia="zh-CN"/>
        </w:rPr>
        <w:t>所需工具：</w:t>
      </w:r>
      <w:r>
        <w:rPr>
          <w:b w:val="0"/>
          <w:bCs/>
          <w:lang w:val="nl-BE" w:eastAsia="zh-CN"/>
        </w:rPr>
        <w:t>扳手套，内六角扳手，</w:t>
      </w:r>
      <w:r>
        <w:rPr>
          <w:rFonts w:hint="eastAsia"/>
          <w:b w:val="0"/>
          <w:bCs/>
          <w:lang w:val="nl-BE" w:eastAsia="zh-CN"/>
        </w:rPr>
        <w:t>活动扳手，</w:t>
      </w:r>
      <w:r>
        <w:rPr>
          <w:b w:val="0"/>
          <w:bCs/>
          <w:lang w:val="nl-BE" w:eastAsia="zh-CN"/>
        </w:rPr>
        <w:t>平头螺丝刀，锤</w:t>
      </w:r>
      <w:r>
        <w:rPr>
          <w:rFonts w:hint="eastAsia"/>
          <w:b w:val="0"/>
          <w:bCs/>
          <w:lang w:val="nl-BE" w:eastAsia="zh-CN"/>
        </w:rPr>
        <w:t>子，千斤顶 ，手拉葫芦</w:t>
      </w:r>
    </w:p>
    <w:p w14:paraId="67C3B17E">
      <w:pPr>
        <w:autoSpaceDE w:val="0"/>
        <w:autoSpaceDN w:val="0"/>
        <w:spacing w:line="360" w:lineRule="auto"/>
        <w:textAlignment w:val="bottom"/>
        <w:rPr>
          <w:rFonts w:hint="eastAsia"/>
        </w:rPr>
      </w:pPr>
      <w:r>
        <w:rPr>
          <w:rFonts w:hint="eastAsia"/>
        </w:rPr>
        <w:t>1、将滑架下降至最低位，顶架维修插销插上，上安全锁，设备断电；</w:t>
      </w:r>
    </w:p>
    <w:p w14:paraId="538700A2">
      <w:pPr>
        <w:autoSpaceDE w:val="0"/>
        <w:autoSpaceDN w:val="0"/>
        <w:spacing w:line="360" w:lineRule="auto"/>
        <w:jc w:val="center"/>
        <w:textAlignment w:val="bottom"/>
        <w:rPr>
          <w:rFonts w:hint="eastAsia"/>
        </w:rPr>
      </w:pPr>
      <w:r>
        <w:drawing>
          <wp:inline distT="0" distB="0" distL="114300" distR="114300">
            <wp:extent cx="4240530" cy="1300480"/>
            <wp:effectExtent l="0" t="0" r="7620" b="4445"/>
            <wp:docPr id="15" name="图片 8" descr="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8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589F">
      <w:pPr>
        <w:autoSpaceDE w:val="0"/>
        <w:autoSpaceDN w:val="0"/>
        <w:spacing w:line="360" w:lineRule="auto"/>
        <w:textAlignment w:val="bottom"/>
        <w:rPr>
          <w:rFonts w:hint="eastAsia"/>
        </w:rPr>
      </w:pPr>
      <w:r>
        <w:rPr>
          <w:rFonts w:hint="eastAsia"/>
        </w:rPr>
        <w:t>2、将M24的锁紧螺母松开，抽出销轴，取出磨损严重的导轮，换入新滚轮，组装好，滑架走轮外圈与立柱之间间隙在1~2mm。</w:t>
      </w:r>
    </w:p>
    <w:p w14:paraId="0911766E">
      <w:pPr>
        <w:autoSpaceDE w:val="0"/>
        <w:autoSpaceDN w:val="0"/>
        <w:spacing w:line="360" w:lineRule="auto"/>
        <w:jc w:val="center"/>
        <w:textAlignment w:val="bottom"/>
        <w:rPr>
          <w:rFonts w:hint="eastAsia"/>
        </w:rPr>
      </w:pPr>
      <w:r>
        <w:drawing>
          <wp:inline distT="0" distB="0" distL="114300" distR="114300">
            <wp:extent cx="3106420" cy="2428875"/>
            <wp:effectExtent l="0" t="0" r="8255" b="0"/>
            <wp:docPr id="16" name="图片 9" descr="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 descr="8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EB61">
      <w:pPr>
        <w:autoSpaceDE w:val="0"/>
        <w:autoSpaceDN w:val="0"/>
        <w:spacing w:line="360" w:lineRule="auto"/>
        <w:textAlignment w:val="bottom"/>
        <w:rPr>
          <w:rFonts w:hint="eastAsia"/>
          <w:lang w:eastAsia="zh-CN"/>
        </w:rPr>
      </w:pPr>
      <w:r>
        <w:rPr>
          <w:rFonts w:hint="eastAsia"/>
        </w:rPr>
        <w:t>3、检查一切没问题后，清理现场，拔出顶架维修插销，解除安全锁，线体恢复自动。</w:t>
      </w:r>
    </w:p>
    <w:p w14:paraId="6D944AE3">
      <w:pPr>
        <w:rPr>
          <w:rFonts w:hint="default"/>
          <w:lang w:val="en-US" w:eastAsia="zh-CN"/>
        </w:rPr>
      </w:pPr>
    </w:p>
    <w:p w14:paraId="09F792A5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@@滑板升降机之滑板托架组件</w:t>
      </w:r>
    </w:p>
    <w:p w14:paraId="4FC6B249">
      <w:pPr>
        <w:pStyle w:val="3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设备说明</w:t>
      </w:r>
    </w:p>
    <w:p w14:paraId="4DBC8909">
      <w:pPr>
        <w:pStyle w:val="9"/>
        <w:widowControl w:val="0"/>
        <w:numPr>
          <w:ilvl w:val="0"/>
          <w:numId w:val="0"/>
        </w:numPr>
        <w:tabs>
          <w:tab w:val="left" w:pos="284"/>
          <w:tab w:val="left" w:pos="567"/>
        </w:tabs>
        <w:spacing w:line="360" w:lineRule="auto"/>
        <w:rPr>
          <w:rFonts w:hint="eastAsia"/>
          <w:bCs/>
        </w:rPr>
      </w:pPr>
      <w:r>
        <w:rPr>
          <w:rFonts w:hint="eastAsia" w:ascii="宋体" w:hAnsi="宋体"/>
          <w:sz w:val="24"/>
          <w:szCs w:val="28"/>
        </w:rPr>
        <w:t>通过皮带组件连接配重滑架的部件</w:t>
      </w:r>
      <w:r>
        <w:rPr>
          <w:rFonts w:ascii="宋体" w:hAnsi="宋体"/>
          <w:sz w:val="24"/>
          <w:szCs w:val="28"/>
        </w:rPr>
        <w:t>,</w:t>
      </w:r>
      <w:r>
        <w:rPr>
          <w:rFonts w:hint="eastAsia" w:ascii="宋体" w:hAnsi="宋体"/>
          <w:sz w:val="24"/>
          <w:szCs w:val="28"/>
        </w:rPr>
        <w:t>并且在其上面安装有无动力辊道、摩擦驱动组件、锁紧装置、活挡死挡等装置，通过滑架的上升、下降实现车身从一层转至二层或者从二层转至一层。</w:t>
      </w:r>
    </w:p>
    <w:p w14:paraId="649A19C7">
      <w:pPr>
        <w:pStyle w:val="3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</w:t>
      </w:r>
    </w:p>
    <w:p w14:paraId="4D7BE3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滑板托架组件由死档、提升框架、无动力辊道、摩擦驱动、活档、锁紧装置组成，详见如下图：</w:t>
      </w:r>
    </w:p>
    <w:p w14:paraId="32F75343">
      <w:pPr>
        <w:numPr>
          <w:ilvl w:val="0"/>
          <w:numId w:val="0"/>
        </w:numPr>
        <w:rPr>
          <w:rFonts w:ascii="宋体" w:hAnsi="宋体"/>
        </w:rPr>
      </w:pPr>
      <w:r>
        <w:rPr>
          <w:rFonts w:ascii="宋体" w:hAnsi="宋体" w:cs="宋体"/>
        </w:rPr>
        <w:drawing>
          <wp:inline distT="0" distB="0" distL="114300" distR="114300">
            <wp:extent cx="4987290" cy="3229610"/>
            <wp:effectExtent l="0" t="0" r="3810" b="8890"/>
            <wp:docPr id="1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ADA9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检查项及检查基准</w:t>
      </w:r>
    </w:p>
    <w:p w14:paraId="52AF3A0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646F916">
      <w:pPr>
        <w:rPr>
          <w:rFonts w:hint="default"/>
          <w:lang w:val="en-US" w:eastAsia="zh-CN"/>
        </w:rPr>
      </w:pPr>
    </w:p>
    <w:p w14:paraId="5EC9533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注：死档、提升框架、无动力辊道、摩擦驱动、活档、锁紧装置未给出定检标准</w:t>
      </w:r>
    </w:p>
    <w:p w14:paraId="7D485C6B">
      <w:pPr>
        <w:rPr>
          <w:rFonts w:hint="default"/>
          <w:lang w:val="en-US" w:eastAsia="zh-CN"/>
        </w:rPr>
      </w:pPr>
    </w:p>
    <w:p w14:paraId="1A7E8D1E">
      <w:pPr>
        <w:pStyle w:val="2"/>
        <w:numPr>
          <w:ilvl w:val="0"/>
          <w:numId w:val="0"/>
        </w:numPr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@@滑板升降机之皮带</w:t>
      </w:r>
    </w:p>
    <w:p w14:paraId="34DFDC85">
      <w:pPr>
        <w:pStyle w:val="3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</w:t>
      </w:r>
    </w:p>
    <w:p w14:paraId="127E47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皮带由皮带、皮带压板组成，详见如下图：</w:t>
      </w:r>
    </w:p>
    <w:p w14:paraId="59D92258">
      <w:pPr>
        <w:numPr>
          <w:ilvl w:val="0"/>
          <w:numId w:val="0"/>
        </w:numPr>
        <w:rPr>
          <w:rFonts w:ascii="宋体" w:hAnsi="宋体"/>
        </w:rPr>
      </w:pPr>
    </w:p>
    <w:p w14:paraId="2BFE0906">
      <w:pPr>
        <w:numPr>
          <w:ilvl w:val="0"/>
          <w:numId w:val="0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皮带示例图（蓝色部分）</w:t>
      </w:r>
    </w:p>
    <w:p w14:paraId="09434BAB">
      <w:pPr>
        <w:numPr>
          <w:ilvl w:val="0"/>
          <w:numId w:val="0"/>
        </w:numPr>
        <w:rPr>
          <w:rFonts w:hint="eastAsia" w:ascii="宋体" w:hAnsi="宋体"/>
          <w:lang w:val="en-US" w:eastAsia="zh-CN"/>
        </w:rPr>
      </w:pPr>
    </w:p>
    <w:p w14:paraId="26DF86A6">
      <w:pPr>
        <w:numPr>
          <w:ilvl w:val="0"/>
          <w:numId w:val="0"/>
        </w:numPr>
      </w:pPr>
      <w:r>
        <w:drawing>
          <wp:inline distT="0" distB="0" distL="114300" distR="114300">
            <wp:extent cx="2798445" cy="3608705"/>
            <wp:effectExtent l="0" t="0" r="1905" b="127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021F">
      <w:pPr>
        <w:numPr>
          <w:ilvl w:val="0"/>
          <w:numId w:val="0"/>
        </w:numPr>
      </w:pPr>
    </w:p>
    <w:p w14:paraId="478020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皮带压板示例图：</w:t>
      </w:r>
    </w:p>
    <w:p w14:paraId="3A9D16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65885" cy="2430145"/>
            <wp:effectExtent l="0" t="0" r="5715" b="8255"/>
            <wp:docPr id="19" name="图片 19" descr="548b55b37d511eae5b31d63691afa8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48b55b37d511eae5b31d63691afa85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987C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检查项及检查基准</w:t>
      </w:r>
    </w:p>
    <w:tbl>
      <w:tblPr>
        <w:tblStyle w:val="6"/>
        <w:tblW w:w="854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611"/>
        <w:gridCol w:w="1140"/>
      </w:tblGrid>
      <w:tr w14:paraId="7B74D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2F27B6D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16F4B7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管理基准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14:paraId="31E7D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方法</w:t>
            </w:r>
          </w:p>
        </w:tc>
      </w:tr>
      <w:tr w14:paraId="3E072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56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皮带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5C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目视无裂纹，破损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4C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目视</w:t>
            </w:r>
          </w:p>
        </w:tc>
      </w:tr>
      <w:tr w14:paraId="6ED8D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494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皮带压板的压紧螺栓</w:t>
            </w:r>
          </w:p>
        </w:tc>
        <w:tc>
          <w:tcPr>
            <w:tcW w:w="5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41D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无松动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04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目视</w:t>
            </w:r>
          </w:p>
        </w:tc>
      </w:tr>
    </w:tbl>
    <w:p w14:paraId="0806B4A9">
      <w:pPr>
        <w:rPr>
          <w:rFonts w:hint="default"/>
          <w:lang w:val="en-US" w:eastAsia="zh-CN"/>
        </w:rPr>
      </w:pPr>
    </w:p>
    <w:p w14:paraId="472A7336">
      <w:pPr>
        <w:rPr>
          <w:rFonts w:hint="default"/>
          <w:lang w:val="en-US" w:eastAsia="zh-CN"/>
        </w:rPr>
      </w:pPr>
    </w:p>
    <w:p w14:paraId="61D1DADA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皮带</w:t>
      </w:r>
      <w:r>
        <w:rPr>
          <w:rFonts w:hint="eastAsia"/>
          <w:color w:val="FF0000"/>
          <w:lang w:val="en-US" w:eastAsia="zh-CN"/>
        </w:rPr>
        <w:t>更换方法</w:t>
      </w:r>
    </w:p>
    <w:p w14:paraId="4A93F7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所需工具：</w:t>
      </w:r>
      <w:r>
        <w:rPr>
          <w:b w:val="0"/>
          <w:bCs/>
          <w:lang w:val="nl-BE" w:eastAsia="zh-CN"/>
        </w:rPr>
        <w:t>扳手套，内六角扳手，</w:t>
      </w:r>
      <w:r>
        <w:rPr>
          <w:rFonts w:hint="eastAsia"/>
          <w:b w:val="0"/>
          <w:bCs/>
          <w:lang w:val="nl-BE" w:eastAsia="zh-CN"/>
        </w:rPr>
        <w:t>活动扳手，</w:t>
      </w:r>
      <w:r>
        <w:rPr>
          <w:b w:val="0"/>
          <w:bCs/>
          <w:lang w:val="nl-BE" w:eastAsia="zh-CN"/>
        </w:rPr>
        <w:t>平头螺丝刀，锤</w:t>
      </w:r>
      <w:r>
        <w:rPr>
          <w:rFonts w:hint="eastAsia"/>
          <w:b w:val="0"/>
          <w:bCs/>
          <w:lang w:val="nl-BE" w:eastAsia="zh-CN"/>
        </w:rPr>
        <w:t>子，千斤顶 ，手拉葫芦</w:t>
      </w:r>
    </w:p>
    <w:p w14:paraId="4B8EB306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lang w:eastAsia="zh-CN"/>
        </w:rPr>
        <w:t>手动操作将升降机内的滑板清出，将升降机配重架下降到距离地面</w:t>
      </w:r>
      <w:r>
        <w:rPr>
          <w:lang w:eastAsia="zh-CN"/>
        </w:rPr>
        <w:t>1.5</w:t>
      </w:r>
      <w:r>
        <w:rPr>
          <w:rFonts w:hint="eastAsia"/>
          <w:lang w:eastAsia="zh-CN"/>
        </w:rPr>
        <w:t>米左右，上安全锁，设备断电；</w:t>
      </w:r>
      <w:r>
        <w:rPr>
          <w:lang w:eastAsia="zh-CN"/>
        </w:rPr>
        <w:br w:type="textWrapping"/>
      </w:r>
      <w:r>
        <w:rPr>
          <w:lang w:eastAsia="zh-CN"/>
        </w:rPr>
        <w:t>2</w:t>
      </w:r>
      <w:r>
        <w:rPr>
          <w:rFonts w:hint="eastAsia"/>
          <w:lang w:eastAsia="zh-CN"/>
        </w:rPr>
        <w:t>、用</w:t>
      </w:r>
      <w:r>
        <w:rPr>
          <w:lang w:eastAsia="zh-CN"/>
        </w:rPr>
        <w:t>2</w:t>
      </w:r>
      <w:r>
        <w:rPr>
          <w:rFonts w:hint="eastAsia"/>
          <w:lang w:eastAsia="zh-CN"/>
        </w:rPr>
        <w:t>个</w:t>
      </w:r>
      <w:r>
        <w:rPr>
          <w:lang w:eastAsia="zh-CN"/>
        </w:rPr>
        <w:t>3T</w:t>
      </w:r>
      <w:r>
        <w:rPr>
          <w:rFonts w:hint="eastAsia"/>
          <w:lang w:eastAsia="zh-CN"/>
        </w:rPr>
        <w:t>葫芦拉住配重架，用</w:t>
      </w:r>
      <w:r>
        <w:rPr>
          <w:lang w:eastAsia="zh-CN"/>
        </w:rPr>
        <w:t>4</w:t>
      </w:r>
      <w:r>
        <w:rPr>
          <w:rFonts w:hint="eastAsia"/>
          <w:lang w:eastAsia="zh-CN"/>
        </w:rPr>
        <w:t>个</w:t>
      </w:r>
      <w:r>
        <w:rPr>
          <w:lang w:eastAsia="zh-CN"/>
        </w:rPr>
        <w:t>2T</w:t>
      </w:r>
      <w:r>
        <w:rPr>
          <w:rFonts w:hint="eastAsia"/>
          <w:lang w:eastAsia="zh-CN"/>
        </w:rPr>
        <w:t>葫芦拉住升降机移动框架四个角，拉到皮带不受力即可，关闭驱动顶架上的驱动锁紧装置；</w:t>
      </w:r>
      <w:r>
        <w:rPr>
          <w:rFonts w:hint="eastAsia"/>
          <w:lang w:eastAsia="zh-CN"/>
        </w:rPr>
        <w:br w:type="textWrapping"/>
      </w:r>
      <w:r>
        <w:rPr>
          <w:lang w:eastAsia="zh-CN"/>
        </w:rPr>
        <w:t>3</w:t>
      </w:r>
      <w:r>
        <w:rPr>
          <w:rFonts w:hint="eastAsia"/>
          <w:lang w:eastAsia="zh-CN"/>
        </w:rPr>
        <w:t>、利用扳手将皮带夹板拆开，更换新的皮带，更换皮带过程中需要做好标记线，确保皮带的长度一致，换好之后重新装好皮带夹板，打开驱动锁紧装置，拆掉葫芦；</w:t>
      </w:r>
      <w:r>
        <w:rPr>
          <w:lang w:eastAsia="zh-CN"/>
        </w:rPr>
        <w:br w:type="textWrapping"/>
      </w:r>
      <w:r>
        <w:rPr>
          <w:lang w:eastAsia="zh-CN"/>
        </w:rPr>
        <w:t>4</w:t>
      </w:r>
      <w:r>
        <w:rPr>
          <w:rFonts w:hint="eastAsia"/>
          <w:lang w:eastAsia="zh-CN"/>
        </w:rPr>
        <w:t>、设备通电，维修模式，手动操作升降机上升下降一个循环；</w:t>
      </w:r>
      <w:r>
        <w:rPr>
          <w:rFonts w:hint="eastAsia"/>
          <w:lang w:eastAsia="zh-CN"/>
        </w:rPr>
        <w:br w:type="textWrapping"/>
      </w:r>
      <w:r>
        <w:rPr>
          <w:lang w:eastAsia="zh-CN"/>
        </w:rPr>
        <w:t>5</w:t>
      </w:r>
      <w:r>
        <w:rPr>
          <w:rFonts w:hint="eastAsia"/>
          <w:lang w:eastAsia="zh-CN"/>
        </w:rPr>
        <w:t>、检查一切没问题后，清理现场，人员撤离，解除安全锁，线体恢复自动。</w:t>
      </w:r>
    </w:p>
    <w:p w14:paraId="494E6DA2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6DF63B45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皮带</w:t>
      </w:r>
      <w:r>
        <w:rPr>
          <w:rFonts w:hint="eastAsia"/>
          <w:color w:val="FF0000"/>
          <w:lang w:val="en-US" w:eastAsia="zh-CN"/>
        </w:rPr>
        <w:t>故障排除指南</w:t>
      </w:r>
    </w:p>
    <w:p w14:paraId="19A9E705">
      <w:pPr>
        <w:rPr>
          <w:rFonts w:hint="eastAsia"/>
        </w:rPr>
      </w:pPr>
      <w:r>
        <w:rPr>
          <w:rFonts w:hint="eastAsia" w:ascii="宋体"/>
          <w:i/>
        </w:rPr>
        <w:t>任何造成或可能造成故障的因素可能是单个因素，也可能是数个因素</w:t>
      </w:r>
    </w:p>
    <w:tbl>
      <w:tblPr>
        <w:tblStyle w:val="6"/>
        <w:tblW w:w="10080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  <w:gridCol w:w="3296"/>
        <w:gridCol w:w="3488"/>
      </w:tblGrid>
      <w:tr w14:paraId="451CAE7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96" w:type="dxa"/>
            <w:tcBorders>
              <w:top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096FDD85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 xml:space="preserve">      </w:t>
            </w:r>
            <w:r>
              <w:rPr>
                <w:rFonts w:hint="eastAsia" w:ascii="宋体"/>
                <w:szCs w:val="21"/>
              </w:rPr>
              <w:t>现        象</w:t>
            </w:r>
          </w:p>
        </w:tc>
        <w:tc>
          <w:tcPr>
            <w:tcW w:w="3296" w:type="dxa"/>
            <w:tcBorders>
              <w:top w:val="single" w:color="auto" w:sz="18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7867C653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 xml:space="preserve">    </w:t>
            </w:r>
            <w:r>
              <w:rPr>
                <w:rFonts w:hint="eastAsia" w:ascii="宋体"/>
                <w:szCs w:val="21"/>
              </w:rPr>
              <w:t>可能造成故障的原因</w:t>
            </w:r>
          </w:p>
        </w:tc>
        <w:tc>
          <w:tcPr>
            <w:tcW w:w="3488" w:type="dxa"/>
            <w:tcBorders>
              <w:top w:val="single" w:color="auto" w:sz="18" w:space="0"/>
              <w:left w:val="single" w:color="auto" w:sz="6" w:space="0"/>
              <w:bottom w:val="single" w:color="auto" w:sz="18" w:space="0"/>
            </w:tcBorders>
            <w:shd w:val="clear" w:color="auto" w:fill="FFFFFF"/>
            <w:noWrap w:val="0"/>
            <w:vAlign w:val="center"/>
          </w:tcPr>
          <w:p w14:paraId="33A5F947">
            <w:pPr>
              <w:autoSpaceDE w:val="0"/>
              <w:autoSpaceDN w:val="0"/>
              <w:adjustRightInd w:val="0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解  决  方  法</w:t>
            </w:r>
          </w:p>
        </w:tc>
      </w:tr>
      <w:tr w14:paraId="14A74D3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BBD3C36">
            <w:pPr>
              <w:pStyle w:val="10"/>
              <w:numPr>
                <w:ilvl w:val="0"/>
                <w:numId w:val="9"/>
              </w:numPr>
              <w:spacing w:before="12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要了解更多的皮带检修信息</w:t>
            </w:r>
          </w:p>
          <w:p w14:paraId="7D80F97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请向皮带制造商咨询</w:t>
            </w:r>
          </w:p>
        </w:tc>
        <w:tc>
          <w:tcPr>
            <w:tcW w:w="3296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342EFA1">
            <w:pPr>
              <w:pStyle w:val="10"/>
              <w:numPr>
                <w:ilvl w:val="0"/>
                <w:numId w:val="0"/>
              </w:numPr>
              <w:spacing w:before="120"/>
              <w:rPr>
                <w:sz w:val="21"/>
                <w:szCs w:val="21"/>
                <w:lang w:eastAsia="zh-CN"/>
              </w:rPr>
            </w:pPr>
          </w:p>
        </w:tc>
        <w:tc>
          <w:tcPr>
            <w:tcW w:w="34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19860AD2">
            <w:pPr>
              <w:pStyle w:val="10"/>
              <w:numPr>
                <w:ilvl w:val="0"/>
                <w:numId w:val="0"/>
              </w:numPr>
              <w:spacing w:before="120" w:after="120"/>
              <w:rPr>
                <w:sz w:val="21"/>
                <w:szCs w:val="21"/>
                <w:lang w:eastAsia="zh-CN"/>
              </w:rPr>
            </w:pPr>
          </w:p>
        </w:tc>
      </w:tr>
      <w:tr w14:paraId="188F9D9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8EF399F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皮带破断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8D13BE1">
            <w:pPr>
              <w:pStyle w:val="10"/>
              <w:numPr>
                <w:ilvl w:val="0"/>
                <w:numId w:val="10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载荷不均匀</w:t>
            </w:r>
          </w:p>
          <w:p w14:paraId="32C93DD6">
            <w:pPr>
              <w:spacing w:after="120"/>
              <w:rPr>
                <w:szCs w:val="21"/>
              </w:rPr>
            </w:pPr>
          </w:p>
          <w:p w14:paraId="6CDBF535">
            <w:pPr>
              <w:numPr>
                <w:ilvl w:val="0"/>
                <w:numId w:val="10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启动载荷过重</w:t>
            </w:r>
          </w:p>
          <w:p w14:paraId="5119A595">
            <w:pPr>
              <w:numPr>
                <w:ilvl w:val="0"/>
                <w:numId w:val="10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皮带打滑</w:t>
            </w:r>
          </w:p>
          <w:p w14:paraId="53E85D72">
            <w:pPr>
              <w:numPr>
                <w:ilvl w:val="0"/>
                <w:numId w:val="10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驱动中有异物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4DD65B7B">
            <w:pPr>
              <w:pStyle w:val="10"/>
              <w:numPr>
                <w:ilvl w:val="0"/>
                <w:numId w:val="10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施加适当的张紧力；检查驱动</w:t>
            </w:r>
          </w:p>
          <w:p w14:paraId="7DEDD011">
            <w:pPr>
              <w:numPr>
                <w:ilvl w:val="0"/>
                <w:numId w:val="10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施加适当的张紧力；检查驱动；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使用启动补偿器</w:t>
            </w:r>
          </w:p>
          <w:p w14:paraId="01D983EF">
            <w:pPr>
              <w:numPr>
                <w:ilvl w:val="0"/>
                <w:numId w:val="10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更换皮带</w:t>
            </w:r>
          </w:p>
          <w:p w14:paraId="06DD0410">
            <w:pPr>
              <w:numPr>
                <w:ilvl w:val="0"/>
                <w:numId w:val="10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增加驱动护罩</w:t>
            </w:r>
          </w:p>
        </w:tc>
      </w:tr>
      <w:tr w14:paraId="4FB92DE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9C71678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相对较快发生故障：</w:t>
            </w:r>
          </w:p>
          <w:p w14:paraId="7F537EBA">
            <w:pPr>
              <w:ind w:left="36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没有直观原因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0CEA92">
            <w:pPr>
              <w:pStyle w:val="10"/>
              <w:numPr>
                <w:ilvl w:val="0"/>
                <w:numId w:val="10"/>
              </w:numPr>
              <w:spacing w:before="120" w:after="12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由于不正常的安装造成皮带构件损坏</w:t>
            </w:r>
          </w:p>
          <w:p w14:paraId="0A7F9171">
            <w:pPr>
              <w:pStyle w:val="10"/>
              <w:numPr>
                <w:ilvl w:val="0"/>
                <w:numId w:val="10"/>
              </w:numPr>
              <w:spacing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带轮槽磨损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0D503CA7">
            <w:pPr>
              <w:pStyle w:val="10"/>
              <w:numPr>
                <w:ilvl w:val="0"/>
                <w:numId w:val="10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更换皮带</w:t>
            </w:r>
          </w:p>
          <w:p w14:paraId="1F0AF562">
            <w:pPr>
              <w:spacing w:after="120"/>
              <w:rPr>
                <w:szCs w:val="21"/>
              </w:rPr>
            </w:pPr>
          </w:p>
          <w:p w14:paraId="4BBE3F09">
            <w:pPr>
              <w:numPr>
                <w:ilvl w:val="0"/>
                <w:numId w:val="10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更换带轮</w:t>
            </w:r>
            <w:r>
              <w:rPr>
                <w:szCs w:val="21"/>
              </w:rPr>
              <w:t>。</w:t>
            </w:r>
          </w:p>
        </w:tc>
      </w:tr>
      <w:tr w14:paraId="33947BF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F0FF12">
            <w:pPr>
              <w:numPr>
                <w:ilvl w:val="0"/>
                <w:numId w:val="9"/>
              </w:numPr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表面严重磨损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9E7A14F">
            <w:pPr>
              <w:numPr>
                <w:ilvl w:val="0"/>
                <w:numId w:val="9"/>
              </w:numPr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皮带与皮带护罩或其它障碍物产生摩擦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3B6BC7B2">
            <w:pPr>
              <w:pStyle w:val="10"/>
              <w:numPr>
                <w:ilvl w:val="0"/>
                <w:numId w:val="11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移开障碍物或调直驱动以给出皮带所需要的间隙</w:t>
            </w:r>
            <w:r>
              <w:rPr>
                <w:sz w:val="21"/>
                <w:szCs w:val="21"/>
                <w:lang w:eastAsia="zh-CN"/>
              </w:rPr>
              <w:t>。</w:t>
            </w:r>
          </w:p>
        </w:tc>
      </w:tr>
      <w:tr w14:paraId="2FDD217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59B7221">
            <w:pPr>
              <w:numPr>
                <w:ilvl w:val="0"/>
                <w:numId w:val="9"/>
              </w:numPr>
              <w:spacing w:before="120"/>
              <w:rPr>
                <w:szCs w:val="21"/>
              </w:rPr>
            </w:pPr>
            <w:r>
              <w:rPr>
                <w:rFonts w:hint="eastAsia"/>
                <w:szCs w:val="21"/>
              </w:rPr>
              <w:t>带齿内成压表面膜磨损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FCED443">
            <w:pPr>
              <w:pStyle w:val="10"/>
              <w:numPr>
                <w:ilvl w:val="0"/>
                <w:numId w:val="12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过载</w:t>
            </w:r>
            <w:r>
              <w:rPr>
                <w:sz w:val="21"/>
                <w:szCs w:val="21"/>
                <w:lang w:eastAsia="zh-CN"/>
              </w:rPr>
              <w:t>。</w:t>
            </w:r>
          </w:p>
          <w:p w14:paraId="689A6B66">
            <w:pPr>
              <w:pStyle w:val="10"/>
              <w:numPr>
                <w:ilvl w:val="0"/>
                <w:numId w:val="12"/>
              </w:numPr>
              <w:spacing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皮带张力过大</w:t>
            </w:r>
            <w:r>
              <w:rPr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2C557EE9">
            <w:pPr>
              <w:pStyle w:val="10"/>
              <w:numPr>
                <w:ilvl w:val="0"/>
                <w:numId w:val="13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增加驱动的承载能力</w:t>
            </w:r>
            <w:r>
              <w:rPr>
                <w:sz w:val="21"/>
                <w:szCs w:val="21"/>
                <w:lang w:eastAsia="zh-CN"/>
              </w:rPr>
              <w:t>。</w:t>
            </w:r>
          </w:p>
          <w:p w14:paraId="1765E4F9">
            <w:pPr>
              <w:pStyle w:val="10"/>
              <w:numPr>
                <w:ilvl w:val="0"/>
                <w:numId w:val="13"/>
              </w:numPr>
              <w:spacing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减小皮带张力</w:t>
            </w:r>
            <w:r>
              <w:rPr>
                <w:sz w:val="21"/>
                <w:szCs w:val="21"/>
                <w:lang w:eastAsia="zh-CN"/>
              </w:rPr>
              <w:t>。</w:t>
            </w:r>
          </w:p>
        </w:tc>
      </w:tr>
      <w:tr w14:paraId="55D62E3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AFB7039">
            <w:pPr>
              <w:pStyle w:val="10"/>
              <w:numPr>
                <w:ilvl w:val="0"/>
                <w:numId w:val="9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带齿之间表面磨损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9A4D83">
            <w:pPr>
              <w:numPr>
                <w:ilvl w:val="0"/>
                <w:numId w:val="9"/>
              </w:numPr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皮带张力过大</w:t>
            </w:r>
            <w:r>
              <w:rPr>
                <w:szCs w:val="21"/>
              </w:rPr>
              <w:t>。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66CA8500">
            <w:pPr>
              <w:numPr>
                <w:ilvl w:val="0"/>
                <w:numId w:val="9"/>
              </w:numPr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减小皮带张力</w:t>
            </w:r>
            <w:r>
              <w:rPr>
                <w:szCs w:val="21"/>
              </w:rPr>
              <w:t>。</w:t>
            </w:r>
          </w:p>
        </w:tc>
      </w:tr>
      <w:tr w14:paraId="07BDD62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B5C725A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皮带背面有裂缝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40A5A3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皮带所处的环境温度过低</w:t>
            </w:r>
            <w:r>
              <w:rPr>
                <w:sz w:val="21"/>
                <w:szCs w:val="21"/>
                <w:lang w:eastAsia="zh-CN"/>
              </w:rPr>
              <w:t>(</w:t>
            </w:r>
            <w:r>
              <w:rPr>
                <w:rFonts w:hint="eastAsia"/>
                <w:sz w:val="21"/>
                <w:szCs w:val="21"/>
                <w:lang w:eastAsia="zh-CN"/>
              </w:rPr>
              <w:t>低于</w:t>
            </w:r>
            <w:r>
              <w:rPr>
                <w:sz w:val="21"/>
                <w:szCs w:val="21"/>
                <w:lang w:eastAsia="zh-CN"/>
              </w:rPr>
              <w:t>—30</w:t>
            </w:r>
            <w:r>
              <w:rPr>
                <w:sz w:val="21"/>
                <w:szCs w:val="21"/>
              </w:rPr>
              <w:sym w:font="Symbol" w:char="F0B0"/>
            </w:r>
            <w:r>
              <w:rPr>
                <w:rFonts w:hint="eastAsia"/>
                <w:sz w:val="21"/>
                <w:szCs w:val="21"/>
                <w:lang w:eastAsia="zh-CN"/>
              </w:rPr>
              <w:t>华氏</w:t>
            </w:r>
            <w:r>
              <w:rPr>
                <w:sz w:val="21"/>
                <w:szCs w:val="21"/>
                <w:lang w:eastAsia="zh-CN"/>
              </w:rPr>
              <w:t>)。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5712B402">
            <w:pPr>
              <w:pStyle w:val="10"/>
              <w:numPr>
                <w:ilvl w:val="0"/>
                <w:numId w:val="9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消除低温环境</w:t>
            </w:r>
            <w:r>
              <w:rPr>
                <w:sz w:val="21"/>
                <w:szCs w:val="21"/>
                <w:lang w:eastAsia="zh-CN"/>
              </w:rPr>
              <w:t xml:space="preserve">。  </w:t>
            </w:r>
            <w:r>
              <w:rPr>
                <w:rFonts w:hint="eastAsia"/>
                <w:sz w:val="21"/>
                <w:szCs w:val="21"/>
                <w:lang w:eastAsia="zh-CN"/>
              </w:rPr>
              <w:t>与供应商联系，选择合适皮带结构。</w:t>
            </w:r>
          </w:p>
        </w:tc>
      </w:tr>
      <w:tr w14:paraId="6F3D838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18" w:space="0"/>
              <w:right w:val="single" w:color="auto" w:sz="6" w:space="0"/>
            </w:tcBorders>
            <w:noWrap w:val="0"/>
            <w:vAlign w:val="top"/>
          </w:tcPr>
          <w:p w14:paraId="4B211B32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皮带中的橡胶化合物变质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noWrap w:val="0"/>
            <w:vAlign w:val="top"/>
          </w:tcPr>
          <w:p w14:paraId="1FBA1AF4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皮带上涂有其它物质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</w:tcBorders>
            <w:noWrap w:val="0"/>
            <w:vAlign w:val="top"/>
          </w:tcPr>
          <w:p w14:paraId="04745185">
            <w:pPr>
              <w:pStyle w:val="10"/>
              <w:numPr>
                <w:ilvl w:val="0"/>
                <w:numId w:val="9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从来不要在皮带上涂东西。</w:t>
            </w:r>
            <w:r>
              <w:rPr>
                <w:sz w:val="21"/>
                <w:szCs w:val="21"/>
                <w:lang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用不易燃的湿布，无毒的脱脂剂或化学试剂和水进行清理 </w:t>
            </w:r>
          </w:p>
        </w:tc>
      </w:tr>
      <w:tr w14:paraId="0C7AAAF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ECDDA71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皮带过松</w:t>
            </w:r>
          </w:p>
        </w:tc>
        <w:tc>
          <w:tcPr>
            <w:tcW w:w="3296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EB8C6C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 皮带所处的环境温度过高</w:t>
            </w:r>
            <w:r>
              <w:rPr>
                <w:sz w:val="21"/>
                <w:szCs w:val="21"/>
                <w:lang w:eastAsia="zh-CN"/>
              </w:rPr>
              <w:t>(+200</w:t>
            </w:r>
            <w:r>
              <w:rPr>
                <w:sz w:val="21"/>
                <w:szCs w:val="21"/>
              </w:rPr>
              <w:sym w:font="Symbol" w:char="F0B0"/>
            </w:r>
            <w:r>
              <w:rPr>
                <w:rFonts w:hint="eastAsia"/>
                <w:sz w:val="21"/>
                <w:szCs w:val="21"/>
                <w:lang w:eastAsia="zh-CN"/>
              </w:rPr>
              <w:t>华氏</w:t>
            </w:r>
            <w:r>
              <w:rPr>
                <w:sz w:val="21"/>
                <w:szCs w:val="21"/>
                <w:lang w:eastAsia="zh-CN"/>
              </w:rPr>
              <w:t>)。</w:t>
            </w:r>
          </w:p>
          <w:p w14:paraId="4B9E2014">
            <w:pPr>
              <w:numPr>
                <w:ilvl w:val="0"/>
                <w:numId w:val="12"/>
              </w:numPr>
              <w:spacing w:after="1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带上有油</w:t>
            </w:r>
          </w:p>
          <w:p w14:paraId="148D9FFE">
            <w:pPr>
              <w:spacing w:after="120"/>
              <w:rPr>
                <w:rFonts w:hint="eastAsia"/>
                <w:szCs w:val="21"/>
              </w:rPr>
            </w:pPr>
          </w:p>
          <w:p w14:paraId="684835EF">
            <w:pPr>
              <w:numPr>
                <w:ilvl w:val="0"/>
                <w:numId w:val="12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皮带磨损</w:t>
            </w:r>
          </w:p>
        </w:tc>
        <w:tc>
          <w:tcPr>
            <w:tcW w:w="34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3F2DEC7C">
            <w:pPr>
              <w:pStyle w:val="10"/>
              <w:numPr>
                <w:ilvl w:val="0"/>
                <w:numId w:val="12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消除高温</w:t>
            </w:r>
          </w:p>
          <w:p w14:paraId="213B193E">
            <w:pPr>
              <w:spacing w:after="120"/>
              <w:rPr>
                <w:szCs w:val="21"/>
              </w:rPr>
            </w:pPr>
          </w:p>
          <w:p w14:paraId="12E346BC">
            <w:pPr>
              <w:pStyle w:val="10"/>
              <w:numPr>
                <w:ilvl w:val="0"/>
                <w:numId w:val="12"/>
              </w:numPr>
              <w:spacing w:after="12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消除油的污染。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在更换新皮带之前，要清理干净区域环境。</w:t>
            </w:r>
          </w:p>
          <w:p w14:paraId="16D7DA66">
            <w:pPr>
              <w:rPr>
                <w:rFonts w:hint="eastAsia"/>
              </w:rPr>
            </w:pPr>
          </w:p>
          <w:p w14:paraId="4FCCE655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更换皮带</w:t>
            </w:r>
          </w:p>
        </w:tc>
      </w:tr>
      <w:tr w14:paraId="76967FB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18" w:space="0"/>
              <w:right w:val="single" w:color="auto" w:sz="6" w:space="0"/>
            </w:tcBorders>
            <w:noWrap w:val="0"/>
            <w:vAlign w:val="top"/>
          </w:tcPr>
          <w:p w14:paraId="2CB96A54">
            <w:pPr>
              <w:pStyle w:val="10"/>
              <w:numPr>
                <w:ilvl w:val="0"/>
                <w:numId w:val="9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带轮齿部磨损</w:t>
            </w:r>
            <w:r>
              <w:rPr>
                <w:sz w:val="21"/>
                <w:szCs w:val="21"/>
                <w:lang w:eastAsia="zh-CN"/>
              </w:rPr>
              <w:t xml:space="preserve"> (</w:t>
            </w:r>
            <w:r>
              <w:rPr>
                <w:rFonts w:hint="eastAsia"/>
                <w:sz w:val="21"/>
                <w:szCs w:val="21"/>
                <w:lang w:eastAsia="zh-CN"/>
              </w:rPr>
              <w:t>在承受压力的一面或外圆</w:t>
            </w:r>
            <w:r>
              <w:rPr>
                <w:sz w:val="21"/>
                <w:szCs w:val="21"/>
                <w:lang w:eastAsia="zh-CN"/>
              </w:rPr>
              <w:t>)。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noWrap w:val="0"/>
            <w:vAlign w:val="top"/>
          </w:tcPr>
          <w:p w14:paraId="37D11E51">
            <w:pPr>
              <w:pStyle w:val="10"/>
              <w:numPr>
                <w:ilvl w:val="0"/>
                <w:numId w:val="12"/>
              </w:numPr>
              <w:spacing w:before="12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过载</w:t>
            </w:r>
          </w:p>
          <w:p w14:paraId="35BCEA80">
            <w:pPr>
              <w:pStyle w:val="10"/>
              <w:numPr>
                <w:ilvl w:val="0"/>
                <w:numId w:val="12"/>
              </w:numPr>
              <w:spacing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皮带过紧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</w:tcBorders>
            <w:noWrap w:val="0"/>
            <w:vAlign w:val="top"/>
          </w:tcPr>
          <w:p w14:paraId="77D3AD2A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增大驱动承载能力</w:t>
            </w:r>
          </w:p>
          <w:p w14:paraId="29B0C89E">
            <w:pPr>
              <w:numPr>
                <w:ilvl w:val="0"/>
                <w:numId w:val="1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减小皮带张力</w:t>
            </w:r>
          </w:p>
        </w:tc>
      </w:tr>
      <w:tr w14:paraId="0E27561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18" w:space="0"/>
              <w:bottom w:val="nil"/>
              <w:right w:val="single" w:color="auto" w:sz="6" w:space="0"/>
            </w:tcBorders>
            <w:noWrap w:val="0"/>
            <w:vAlign w:val="top"/>
          </w:tcPr>
          <w:p w14:paraId="786189F1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断齿</w:t>
            </w:r>
            <w:r>
              <w:rPr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296" w:type="dxa"/>
            <w:tcBorders>
              <w:top w:val="single" w:color="auto" w:sz="18" w:space="0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top"/>
          </w:tcPr>
          <w:p w14:paraId="0A95B0DA">
            <w:pPr>
              <w:pStyle w:val="10"/>
              <w:numPr>
                <w:ilvl w:val="0"/>
                <w:numId w:val="9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啮合齿数少于6</w:t>
            </w:r>
          </w:p>
        </w:tc>
        <w:tc>
          <w:tcPr>
            <w:tcW w:w="3488" w:type="dxa"/>
            <w:tcBorders>
              <w:top w:val="single" w:color="auto" w:sz="18" w:space="0"/>
              <w:left w:val="single" w:color="auto" w:sz="6" w:space="0"/>
              <w:bottom w:val="nil"/>
            </w:tcBorders>
            <w:noWrap w:val="0"/>
            <w:vAlign w:val="top"/>
          </w:tcPr>
          <w:p w14:paraId="1F84A84A">
            <w:pPr>
              <w:pStyle w:val="10"/>
              <w:numPr>
                <w:ilvl w:val="0"/>
                <w:numId w:val="9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增加啮合齿数或使用小一点的齿距</w:t>
            </w:r>
          </w:p>
        </w:tc>
      </w:tr>
      <w:tr w14:paraId="10665B4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0A9E4A4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皮带被明显地拉长</w:t>
            </w:r>
          </w:p>
        </w:tc>
        <w:tc>
          <w:tcPr>
            <w:tcW w:w="329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5E5783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减小中心距</w:t>
            </w:r>
          </w:p>
          <w:p w14:paraId="0DB8A97E">
            <w:pPr>
              <w:numPr>
                <w:ilvl w:val="0"/>
                <w:numId w:val="1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皮带无加强纤维</w:t>
            </w:r>
          </w:p>
        </w:tc>
        <w:tc>
          <w:tcPr>
            <w:tcW w:w="3488" w:type="dxa"/>
            <w:tcBorders>
              <w:top w:val="nil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0B4CBD82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重新张紧驱动</w:t>
            </w:r>
          </w:p>
          <w:p w14:paraId="559E1B1C">
            <w:pPr>
              <w:numPr>
                <w:ilvl w:val="0"/>
                <w:numId w:val="12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增加加强纤维</w:t>
            </w:r>
            <w:r>
              <w:rPr>
                <w:szCs w:val="21"/>
              </w:rPr>
              <w:t>。</w:t>
            </w:r>
          </w:p>
        </w:tc>
      </w:tr>
      <w:tr w14:paraId="451EC2A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A16C94">
            <w:pPr>
              <w:numPr>
                <w:ilvl w:val="0"/>
                <w:numId w:val="9"/>
              </w:numPr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皮带齿根裂缝或过早磨损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D90D347">
            <w:pPr>
              <w:numPr>
                <w:ilvl w:val="0"/>
                <w:numId w:val="9"/>
              </w:numPr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带轮齿顶圆角不合适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0A222799">
            <w:pPr>
              <w:pStyle w:val="10"/>
              <w:numPr>
                <w:ilvl w:val="0"/>
                <w:numId w:val="9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重新修理圆角或安装新带轮</w:t>
            </w:r>
          </w:p>
        </w:tc>
      </w:tr>
      <w:tr w14:paraId="1BF2274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76072E9">
            <w:pPr>
              <w:numPr>
                <w:ilvl w:val="0"/>
                <w:numId w:val="9"/>
              </w:numPr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皮带构件拉断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13FC2E3">
            <w:pPr>
              <w:numPr>
                <w:ilvl w:val="0"/>
                <w:numId w:val="12"/>
              </w:numPr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过载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0360EB3E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增大皮带的承载能力</w:t>
            </w:r>
          </w:p>
        </w:tc>
      </w:tr>
      <w:tr w14:paraId="21BEA2A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B39C2E3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轴承过热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7FD5297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皮带过紧，带槽磨损。</w:t>
            </w:r>
            <w:r>
              <w:rPr>
                <w:sz w:val="21"/>
                <w:szCs w:val="21"/>
                <w:lang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  <w:lang w:eastAsia="zh-CN"/>
              </w:rPr>
              <w:t>皮带底部磨损及不能传递动力直到皮带张紧过紧</w:t>
            </w:r>
          </w:p>
          <w:p w14:paraId="6C616823">
            <w:pPr>
              <w:pStyle w:val="10"/>
              <w:numPr>
                <w:ilvl w:val="0"/>
                <w:numId w:val="12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轴承维护得不好</w:t>
            </w:r>
          </w:p>
          <w:p w14:paraId="08481DC7">
            <w:pPr>
              <w:numPr>
                <w:ilvl w:val="0"/>
                <w:numId w:val="1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带轮离轴承太远</w:t>
            </w:r>
            <w:r>
              <w:rPr>
                <w:szCs w:val="21"/>
              </w:rPr>
              <w:t xml:space="preserve">。  </w:t>
            </w:r>
            <w:r>
              <w:rPr>
                <w:rFonts w:hint="eastAsia"/>
                <w:szCs w:val="21"/>
              </w:rPr>
              <w:t>错误或有阻塞</w:t>
            </w:r>
            <w:r>
              <w:rPr>
                <w:szCs w:val="21"/>
              </w:rPr>
              <w:t>。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407B8216">
            <w:pPr>
              <w:pStyle w:val="10"/>
              <w:numPr>
                <w:ilvl w:val="0"/>
                <w:numId w:val="12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将驱动张紧到合适的程度</w:t>
            </w:r>
          </w:p>
          <w:p w14:paraId="20090532">
            <w:pPr>
              <w:rPr>
                <w:szCs w:val="21"/>
              </w:rPr>
            </w:pPr>
          </w:p>
          <w:p w14:paraId="345C9490">
            <w:pPr>
              <w:pStyle w:val="11"/>
              <w:pBdr>
                <w:bottom w:val="none" w:color="auto" w:sz="0" w:space="0"/>
              </w:pBdr>
              <w:rPr>
                <w:sz w:val="21"/>
                <w:szCs w:val="21"/>
                <w:lang w:eastAsia="zh-CN"/>
              </w:rPr>
            </w:pPr>
          </w:p>
          <w:p w14:paraId="49E7F028">
            <w:pPr>
              <w:numPr>
                <w:ilvl w:val="0"/>
                <w:numId w:val="12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按照推荐的维护程序进行</w:t>
            </w:r>
          </w:p>
          <w:p w14:paraId="569F44BA">
            <w:pPr>
              <w:numPr>
                <w:ilvl w:val="0"/>
                <w:numId w:val="12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尽量将带轮离轴承近一点。</w:t>
            </w:r>
            <w:r>
              <w:rPr>
                <w:szCs w:val="21"/>
              </w:rPr>
              <w:t xml:space="preserve"> </w:t>
            </w:r>
          </w:p>
          <w:p w14:paraId="162F69A9">
            <w:pPr>
              <w:spacing w:after="120"/>
              <w:ind w:left="360"/>
              <w:rPr>
                <w:szCs w:val="21"/>
              </w:rPr>
            </w:pPr>
            <w:r>
              <w:rPr>
                <w:rFonts w:hint="eastAsia"/>
                <w:szCs w:val="21"/>
              </w:rPr>
              <w:t>移开任何障碍物。</w:t>
            </w:r>
          </w:p>
        </w:tc>
      </w:tr>
      <w:tr w14:paraId="050A949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6703762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法兰变得不正常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34051C0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法兰安装不正确</w:t>
            </w:r>
          </w:p>
          <w:p w14:paraId="6C7BF1D7">
            <w:pPr>
              <w:numPr>
                <w:ilvl w:val="0"/>
                <w:numId w:val="1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不在一条直线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top"/>
          </w:tcPr>
          <w:p w14:paraId="6A620189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重新正确安装法兰。</w:t>
            </w:r>
          </w:p>
          <w:p w14:paraId="33537D38">
            <w:pPr>
              <w:pStyle w:val="10"/>
              <w:numPr>
                <w:ilvl w:val="0"/>
                <w:numId w:val="12"/>
              </w:numPr>
              <w:spacing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调整直线性。</w:t>
            </w:r>
          </w:p>
        </w:tc>
      </w:tr>
      <w:tr w14:paraId="5BDD75E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6" w:type="dxa"/>
            <w:tcBorders>
              <w:top w:val="single" w:color="auto" w:sz="6" w:space="0"/>
              <w:bottom w:val="single" w:color="auto" w:sz="18" w:space="0"/>
              <w:right w:val="single" w:color="auto" w:sz="6" w:space="0"/>
            </w:tcBorders>
            <w:noWrap w:val="0"/>
            <w:vAlign w:val="top"/>
          </w:tcPr>
          <w:p w14:paraId="09DEC8CB">
            <w:pPr>
              <w:pStyle w:val="10"/>
              <w:numPr>
                <w:ilvl w:val="0"/>
                <w:numId w:val="9"/>
              </w:numPr>
              <w:spacing w:before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驱动噪音过大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noWrap w:val="0"/>
            <w:vAlign w:val="top"/>
          </w:tcPr>
          <w:p w14:paraId="170441D8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不在一条直线</w:t>
            </w:r>
          </w:p>
          <w:p w14:paraId="318F69BF">
            <w:pPr>
              <w:pStyle w:val="10"/>
              <w:numPr>
                <w:ilvl w:val="0"/>
                <w:numId w:val="12"/>
              </w:numPr>
              <w:spacing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皮带张力过大</w:t>
            </w:r>
          </w:p>
          <w:p w14:paraId="23476F63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载荷过重</w:t>
            </w:r>
          </w:p>
        </w:tc>
        <w:tc>
          <w:tcPr>
            <w:tcW w:w="34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</w:tcBorders>
            <w:noWrap w:val="0"/>
            <w:vAlign w:val="top"/>
          </w:tcPr>
          <w:p w14:paraId="563124D5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调整直线性</w:t>
            </w:r>
          </w:p>
          <w:p w14:paraId="58F7A2A3">
            <w:pPr>
              <w:numPr>
                <w:ilvl w:val="0"/>
                <w:numId w:val="12"/>
              </w:numPr>
              <w:spacing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减小皮带张力</w:t>
            </w:r>
          </w:p>
          <w:p w14:paraId="58ECC48A">
            <w:pPr>
              <w:pStyle w:val="10"/>
              <w:numPr>
                <w:ilvl w:val="0"/>
                <w:numId w:val="12"/>
              </w:numPr>
              <w:spacing w:before="120" w:after="12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增大皮带的承载能力</w:t>
            </w:r>
          </w:p>
        </w:tc>
      </w:tr>
    </w:tbl>
    <w:p w14:paraId="15EF3890">
      <w:pPr>
        <w:rPr>
          <w:rFonts w:hint="default"/>
          <w:lang w:val="en-US" w:eastAsia="zh-CN"/>
        </w:rPr>
      </w:pPr>
    </w:p>
    <w:p w14:paraId="0E51A4B7">
      <w:pPr>
        <w:rPr>
          <w:rFonts w:hint="default"/>
          <w:lang w:val="en-US" w:eastAsia="zh-CN"/>
        </w:rPr>
      </w:pPr>
    </w:p>
    <w:p w14:paraId="6C42C675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@@维修报告模版</w:t>
      </w:r>
    </w:p>
    <w:p w14:paraId="72F65B17">
      <w:pPr>
        <w:ind w:firstLine="44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要求维修任何设备或零件，必须有一份维修报告并存档。</w:t>
      </w:r>
    </w:p>
    <w:p w14:paraId="4F1ECCA2">
      <w:pPr>
        <w:ind w:firstLine="44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参考表格如下：</w:t>
      </w:r>
    </w:p>
    <w:p w14:paraId="437007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4497070" cy="6248400"/>
            <wp:effectExtent l="0" t="0" r="8255" b="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99696"/>
    <w:multiLevelType w:val="singleLevel"/>
    <w:tmpl w:val="BD09969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A4A62B3"/>
    <w:multiLevelType w:val="singleLevel"/>
    <w:tmpl w:val="CA4A62B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3606451"/>
    <w:multiLevelType w:val="multilevel"/>
    <w:tmpl w:val="2360645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2991B286"/>
    <w:multiLevelType w:val="singleLevel"/>
    <w:tmpl w:val="2991B28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9DA7D7F"/>
    <w:multiLevelType w:val="singleLevel"/>
    <w:tmpl w:val="39DA7D7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825F40A"/>
    <w:multiLevelType w:val="singleLevel"/>
    <w:tmpl w:val="4825F40A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BD0063E"/>
    <w:multiLevelType w:val="singleLevel"/>
    <w:tmpl w:val="5BD0063E"/>
    <w:lvl w:ilvl="0" w:tentative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7">
    <w:nsid w:val="5C724B58"/>
    <w:multiLevelType w:val="singleLevel"/>
    <w:tmpl w:val="5C724B58"/>
    <w:lvl w:ilvl="0" w:tentative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615E1F34"/>
    <w:multiLevelType w:val="singleLevel"/>
    <w:tmpl w:val="615E1F34"/>
    <w:lvl w:ilvl="0" w:tentative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9">
    <w:nsid w:val="67345F7F"/>
    <w:multiLevelType w:val="singleLevel"/>
    <w:tmpl w:val="67345F7F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67394513"/>
    <w:multiLevelType w:val="singleLevel"/>
    <w:tmpl w:val="67394513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9784D3B"/>
    <w:multiLevelType w:val="multilevel"/>
    <w:tmpl w:val="79784D3B"/>
    <w:lvl w:ilvl="0" w:tentative="0">
      <w:start w:val="1"/>
      <w:numFmt w:val="decimal"/>
      <w:pStyle w:val="10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465" w:hanging="46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>
    <w:nsid w:val="7C801344"/>
    <w:multiLevelType w:val="multilevel"/>
    <w:tmpl w:val="7C801344"/>
    <w:lvl w:ilvl="0" w:tentative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3">
    <w:nsid w:val="7C976D51"/>
    <w:multiLevelType w:val="singleLevel"/>
    <w:tmpl w:val="7C976D51"/>
    <w:lvl w:ilvl="0" w:tentative="0">
      <w:start w:val="1"/>
      <w:numFmt w:val="bullet"/>
      <w:lvlText w:val="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3"/>
  </w:num>
  <w:num w:numId="5">
    <w:abstractNumId w:val="10"/>
  </w:num>
  <w:num w:numId="6">
    <w:abstractNumId w:val="0"/>
  </w:num>
  <w:num w:numId="7">
    <w:abstractNumId w:val="4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7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863C82"/>
    <w:rsid w:val="04ED23D0"/>
    <w:rsid w:val="05B22B37"/>
    <w:rsid w:val="1091537A"/>
    <w:rsid w:val="11D706B9"/>
    <w:rsid w:val="14D568D8"/>
    <w:rsid w:val="1A46462D"/>
    <w:rsid w:val="1AB57E2D"/>
    <w:rsid w:val="1C27223D"/>
    <w:rsid w:val="1DCB0CEC"/>
    <w:rsid w:val="234958F8"/>
    <w:rsid w:val="23863C82"/>
    <w:rsid w:val="24D861D1"/>
    <w:rsid w:val="2D9E60D7"/>
    <w:rsid w:val="341615CD"/>
    <w:rsid w:val="34BE765F"/>
    <w:rsid w:val="37087410"/>
    <w:rsid w:val="39276F80"/>
    <w:rsid w:val="39804AD4"/>
    <w:rsid w:val="43564E6F"/>
    <w:rsid w:val="44103433"/>
    <w:rsid w:val="453A3DC4"/>
    <w:rsid w:val="476E5110"/>
    <w:rsid w:val="4A021E4C"/>
    <w:rsid w:val="4AB955F5"/>
    <w:rsid w:val="4FF27E90"/>
    <w:rsid w:val="54234451"/>
    <w:rsid w:val="5CAE75C8"/>
    <w:rsid w:val="61CA759D"/>
    <w:rsid w:val="680A1785"/>
    <w:rsid w:val="68F42274"/>
    <w:rsid w:val="7BD63DCC"/>
    <w:rsid w:val="7C5D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_Style 1"/>
    <w:basedOn w:val="1"/>
    <w:qFormat/>
    <w:uiPriority w:val="0"/>
    <w:pPr>
      <w:widowControl/>
      <w:ind w:firstLine="420" w:firstLineChars="200"/>
      <w:jc w:val="left"/>
    </w:pPr>
    <w:rPr>
      <w:rFonts w:ascii="宋体" w:hAnsi="宋体"/>
      <w:kern w:val="0"/>
      <w:sz w:val="24"/>
    </w:rPr>
  </w:style>
  <w:style w:type="paragraph" w:customStyle="1" w:styleId="10">
    <w:name w:val="Bullet1"/>
    <w:basedOn w:val="1"/>
    <w:next w:val="1"/>
    <w:qFormat/>
    <w:uiPriority w:val="0"/>
    <w:pPr>
      <w:widowControl/>
      <w:numPr>
        <w:ilvl w:val="0"/>
        <w:numId w:val="1"/>
      </w:numPr>
      <w:tabs>
        <w:tab w:val="left" w:pos="420"/>
      </w:tabs>
      <w:jc w:val="left"/>
    </w:pPr>
    <w:rPr>
      <w:rFonts w:ascii="Arial" w:hAnsi="Arial"/>
      <w:kern w:val="0"/>
      <w:sz w:val="24"/>
      <w:szCs w:val="20"/>
      <w:lang w:eastAsia="en-US"/>
    </w:rPr>
  </w:style>
  <w:style w:type="paragraph" w:customStyle="1" w:styleId="11">
    <w:name w:val="Dbl Blw"/>
    <w:basedOn w:val="1"/>
    <w:qFormat/>
    <w:uiPriority w:val="0"/>
    <w:pPr>
      <w:widowControl/>
      <w:pBdr>
        <w:bottom w:val="double" w:color="auto" w:sz="12" w:space="1"/>
      </w:pBdr>
      <w:jc w:val="left"/>
    </w:pPr>
    <w:rPr>
      <w:rFonts w:ascii="Arial" w:hAnsi="Arial"/>
      <w:kern w:val="0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3528</Words>
  <Characters>3574</Characters>
  <Lines>0</Lines>
  <Paragraphs>0</Paragraphs>
  <TotalTime>79</TotalTime>
  <ScaleCrop>false</ScaleCrop>
  <LinksUpToDate>false</LinksUpToDate>
  <CharactersWithSpaces>3620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2025-12-29T10:18:00Z</dcterms:created>
  <dc:creator>A 李波:图文、广告、印刷一站式</dc:creator>
  <cp:lastModifiedBy>sunjia</cp:lastModifiedBy>
  <dcterms:modified xsi:type="dcterms:W3CDTF">2026-01-07T04:47:47Z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8171BFF77E2E4BEBB3C5FB66593FD7E3_11</vt:lpwstr>
  </property>
  <property fmtid="{D5CDD505-2E9C-101B-9397-08002B2CF9AE}" pid="4" name="KSOTemplateDocerSaveRecord">
    <vt:lpwstr>eyJoZGlkIjoiM2MwNTQyNTQ4YjYyMWFmMDY0MDg5YmE1NzQ5OGU4YWUiLCJ1c2VySWQiOiI1Mjc4ODkyIn0=</vt:lpwstr>
  </property>
</Properties>
</file>