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81C5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多任务脉动阵列调研：</w:t>
      </w:r>
    </w:p>
    <w:p w14:paraId="00004301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一类可配置的脉动 主要改PE结构</w:t>
      </w:r>
    </w:p>
    <w:p w14:paraId="25172813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√异构SA：</w:t>
      </w:r>
    </w:p>
    <w:p w14:paraId="046928EA" w14:textId="691B04BF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6E70360" wp14:editId="6BB064E1">
            <wp:extent cx="2865755" cy="33464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4943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16x16 针对小尺寸和深度卷积；</w:t>
      </w:r>
      <w:proofErr w:type="spellStart"/>
      <w:r>
        <w:rPr>
          <w:rFonts w:cs="Calibri" w:hint="eastAsia"/>
          <w:sz w:val="22"/>
          <w:szCs w:val="22"/>
        </w:rPr>
        <w:t>scaleout</w:t>
      </w:r>
      <w:proofErr w:type="spellEnd"/>
      <w:r>
        <w:rPr>
          <w:rFonts w:cs="Calibri" w:hint="eastAsia"/>
          <w:sz w:val="22"/>
          <w:szCs w:val="22"/>
        </w:rPr>
        <w:t xml:space="preserve">+交叉开关 + 多方向 + 异构PE </w:t>
      </w:r>
    </w:p>
    <w:p w14:paraId="032E6849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新数据流，单输出通道OS-S 输入垂直传输（利用计算时闲置的输出数据路径）</w:t>
      </w:r>
    </w:p>
    <w:p w14:paraId="26635CF0" w14:textId="39DF319C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77967CB" wp14:editId="54B188F0">
            <wp:extent cx="2767965" cy="151828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214E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√切片SA：</w:t>
      </w:r>
    </w:p>
    <w:p w14:paraId="59978E11" w14:textId="6639E06D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178FC27F" wp14:editId="7A13D75C">
            <wp:extent cx="3061335" cy="302260"/>
            <wp:effectExtent l="0" t="0" r="5715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0F20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 xml:space="preserve">16x16 3x3filter 阵列只有三行有效，并行多个任务， </w:t>
      </w:r>
    </w:p>
    <w:p w14:paraId="697AF625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tile-column sliding dataflow, tc1、tc2、tc3和滤波器的卷积得第一个点，而tc2、tc3、tc4和得到第二个点。tc2和tc3是重用的，通过寄存器移位来读取输入图，四级流水</w:t>
      </w:r>
    </w:p>
    <w:p w14:paraId="2D41DA23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对于每个CNN层，不同数量的输入节点（Ci）设置不同的切片模式。</w:t>
      </w:r>
    </w:p>
    <w:p w14:paraId="525A2B62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683F310E" w14:textId="38A6487F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1253D42" wp14:editId="28149509">
            <wp:extent cx="3935095" cy="2302510"/>
            <wp:effectExtent l="0" t="0" r="8255" b="2540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D9D9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3B374C06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536C5520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√DATA-mirror：</w:t>
      </w:r>
    </w:p>
    <w:p w14:paraId="7E0A8962" w14:textId="6BCBFC59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CABCC85" wp14:editId="0AA4B54D">
            <wp:extent cx="3086100" cy="285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6FDB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 xml:space="preserve"> 256x256 全方位PE间网络 任意位置划分四个任务；</w:t>
      </w:r>
    </w:p>
    <w:p w14:paraId="03E11D1F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life-time counter；</w:t>
      </w:r>
    </w:p>
    <w:p w14:paraId="6E26EBC6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支持在NN进入和退出时动态重新分配硬件资源，并支持抢占</w:t>
      </w:r>
    </w:p>
    <w:p w14:paraId="66301000" w14:textId="09110339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5D1BEFE" wp14:editId="0734A0FF">
            <wp:extent cx="2237105" cy="18370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C09E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02044777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</w:t>
      </w:r>
      <w:proofErr w:type="spellStart"/>
      <w:r>
        <w:rPr>
          <w:rFonts w:cs="Calibri" w:hint="eastAsia"/>
          <w:sz w:val="22"/>
          <w:szCs w:val="22"/>
        </w:rPr>
        <w:t>FlexSA</w:t>
      </w:r>
      <w:proofErr w:type="spellEnd"/>
      <w:r>
        <w:rPr>
          <w:rFonts w:cs="Calibri" w:hint="eastAsia"/>
          <w:sz w:val="22"/>
          <w:szCs w:val="22"/>
        </w:rPr>
        <w:t>：</w:t>
      </w:r>
    </w:p>
    <w:p w14:paraId="79366071" w14:textId="5789959A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A98EFDA" wp14:editId="796FF7FD">
            <wp:extent cx="2620645" cy="31051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C272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128x128 可以在运行时重新配置结构，适应剪枝DNN的工作负载；四个core独立或协同工作。</w:t>
      </w:r>
    </w:p>
    <w:p w14:paraId="55164F7A" w14:textId="42B1FDDE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8364A9F" wp14:editId="5A27C4B3">
            <wp:extent cx="2131060" cy="2563495"/>
            <wp:effectExtent l="0" t="0" r="2540" b="8255"/>
            <wp:docPr id="14" name="图片 14" descr="图形用户界面, 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E0C6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4E02E385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5FDF4C1E" w14:textId="00473208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5D99A18" wp14:editId="23F4C570">
            <wp:extent cx="5274310" cy="4298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FCD5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5A2B3A5D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一类多</w:t>
      </w:r>
      <w:proofErr w:type="gramStart"/>
      <w:r>
        <w:rPr>
          <w:rFonts w:cs="Calibri" w:hint="eastAsia"/>
          <w:sz w:val="22"/>
          <w:szCs w:val="22"/>
        </w:rPr>
        <w:t>线程但</w:t>
      </w:r>
      <w:proofErr w:type="gramEnd"/>
      <w:r>
        <w:rPr>
          <w:rFonts w:cs="Calibri" w:hint="eastAsia"/>
          <w:sz w:val="22"/>
          <w:szCs w:val="22"/>
        </w:rPr>
        <w:t>是不是细粒度SA切分的 异构</w:t>
      </w:r>
    </w:p>
    <w:p w14:paraId="476AEA76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多线程技术：</w:t>
      </w:r>
    </w:p>
    <w:p w14:paraId="6BB18130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√MPNA：</w:t>
      </w:r>
    </w:p>
    <w:p w14:paraId="13B603DA" w14:textId="02A274A2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7F94684" wp14:editId="52578552">
            <wp:extent cx="2065655" cy="457200"/>
            <wp:effectExtent l="0" t="0" r="0" b="0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8DF3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 xml:space="preserve"> 8x8异构SA,不同类型网络层效率不同 </w:t>
      </w:r>
    </w:p>
    <w:p w14:paraId="51586F41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SA-CONV负责卷积层的计算密集型任务，</w:t>
      </w:r>
    </w:p>
    <w:p w14:paraId="48B0F17F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lastRenderedPageBreak/>
        <w:t xml:space="preserve">SA-FC负责处理存储密集型任务具有从权重buff到每个PE的专用连接。这使系统能够在每个时钟周期更新PE中的权重 </w:t>
      </w:r>
    </w:p>
    <w:p w14:paraId="472D69A8" w14:textId="77777777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 xml:space="preserve">还对几种可能的pattern </w:t>
      </w:r>
      <w:r>
        <w:rPr>
          <w:rFonts w:ascii="微软雅黑" w:eastAsia="微软雅黑" w:hAnsi="微软雅黑" w:cs="Calibri" w:hint="eastAsia"/>
          <w:sz w:val="22"/>
          <w:szCs w:val="22"/>
        </w:rPr>
        <w:t>的数据流进行了优化 数据重用</w:t>
      </w:r>
    </w:p>
    <w:p w14:paraId="343B27AD" w14:textId="2A3CE8CF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112E77C" wp14:editId="5F325D94">
            <wp:extent cx="5274310" cy="2832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DE2ED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7EA77815" w14:textId="29EC33BD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D4735FF" wp14:editId="60B20EBC">
            <wp:extent cx="3763645" cy="41656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C399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737ABC17" w14:textId="2FCCD803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FEF4916" wp14:editId="5262B529">
            <wp:extent cx="2645410" cy="2465705"/>
            <wp:effectExtent l="0" t="0" r="2540" b="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EB3C5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6B935851" w14:textId="0810BECE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9D3A0F0" wp14:editId="2874132F">
            <wp:extent cx="3183890" cy="4083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0DC5" w14:textId="77777777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0CF93D" w14:textId="039D6B24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6D21020" wp14:editId="12F95E25">
            <wp:extent cx="2645410" cy="2171700"/>
            <wp:effectExtent l="0" t="0" r="2540" b="0"/>
            <wp:docPr id="7" name="图片 7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5540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014D6C05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√AI-MT：</w:t>
      </w:r>
    </w:p>
    <w:p w14:paraId="1235A15C" w14:textId="61557220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3C1558B" wp14:editId="0C7E38CB">
            <wp:extent cx="3689985" cy="21209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F9FA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128x128 不同NN创建细粒度的计算和访存任务，添加记分牌 硬件</w:t>
      </w:r>
      <w:proofErr w:type="gramStart"/>
      <w:r>
        <w:rPr>
          <w:rFonts w:cs="Calibri" w:hint="eastAsia"/>
          <w:sz w:val="22"/>
          <w:szCs w:val="22"/>
        </w:rPr>
        <w:t>调度器</w:t>
      </w:r>
      <w:proofErr w:type="gramEnd"/>
      <w:r>
        <w:rPr>
          <w:rFonts w:cs="Calibri" w:hint="eastAsia"/>
          <w:sz w:val="22"/>
          <w:szCs w:val="22"/>
        </w:rPr>
        <w:t xml:space="preserve"> 进行多任务调度 分时使用SA</w:t>
      </w:r>
    </w:p>
    <w:p w14:paraId="6531A999" w14:textId="4AB3C9FE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AFB9F00" wp14:editId="4871A42A">
            <wp:extent cx="4931410" cy="1216660"/>
            <wp:effectExtent l="0" t="0" r="2540" b="2540"/>
            <wp:docPr id="5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3680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7CEB9B79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75B85C07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√SMT-SA 多线程，类似于在通用处理器中实现的SMT，允许在遇到可跳过的计算时（零），切换到另一进程，隐藏等待有效计算到来的开销。</w:t>
      </w:r>
    </w:p>
    <w:p w14:paraId="3CAF681D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3039E5D8" w14:textId="41AB9F92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20F6CE2" wp14:editId="0D34E7C1">
            <wp:extent cx="3257550" cy="1934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369FC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2775AC35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√PREMA 可抢占NPU和预测 多任务DNN调度算法</w:t>
      </w:r>
    </w:p>
    <w:p w14:paraId="685C47EA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373FD3F8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 xml:space="preserve">√Planaria：128x128 粗粒度分配 4个64 </w:t>
      </w:r>
    </w:p>
    <w:p w14:paraId="26B3A384" w14:textId="77777777" w:rsidR="005F7008" w:rsidRDefault="005F7008" w:rsidP="005F7008">
      <w:pPr>
        <w:pStyle w:val="a3"/>
        <w:spacing w:before="0" w:beforeAutospacing="0" w:after="0" w:afterAutospacing="0"/>
        <w:rPr>
          <w:rFonts w:ascii="等线" w:eastAsia="等线" w:hAnsi="等线" w:cs="Calibri" w:hint="eastAsia"/>
          <w:sz w:val="21"/>
          <w:szCs w:val="21"/>
        </w:rPr>
      </w:pPr>
      <w:r>
        <w:rPr>
          <w:rFonts w:ascii="等线" w:eastAsia="等线" w:hAnsi="等线" w:cs="Calibri" w:hint="eastAsia"/>
          <w:sz w:val="21"/>
          <w:szCs w:val="21"/>
        </w:rPr>
        <w:lastRenderedPageBreak/>
        <w:t xml:space="preserve">在运行时动态分解成小的DNN </w:t>
      </w:r>
      <w:proofErr w:type="spellStart"/>
      <w:r>
        <w:rPr>
          <w:rFonts w:ascii="等线" w:eastAsia="等线" w:hAnsi="等线" w:cs="Calibri" w:hint="eastAsia"/>
          <w:sz w:val="21"/>
          <w:szCs w:val="21"/>
        </w:rPr>
        <w:t>egine</w:t>
      </w:r>
      <w:proofErr w:type="spellEnd"/>
      <w:r>
        <w:rPr>
          <w:rFonts w:ascii="等线" w:eastAsia="等线" w:hAnsi="等线" w:cs="Calibri" w:hint="eastAsia"/>
          <w:sz w:val="21"/>
          <w:szCs w:val="21"/>
        </w:rPr>
        <w:t xml:space="preserve">为多任务加速，主要是设计了全向SA和专用互联，和相应的任务调度算法 </w:t>
      </w:r>
    </w:p>
    <w:p w14:paraId="5494D14C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子阵列需要两个6位寄存器，一个保持当前配置状态，另一个</w:t>
      </w:r>
      <w:proofErr w:type="gramStart"/>
      <w:r>
        <w:rPr>
          <w:rFonts w:cs="Calibri" w:hint="eastAsia"/>
          <w:sz w:val="22"/>
          <w:szCs w:val="22"/>
        </w:rPr>
        <w:t>预保持</w:t>
      </w:r>
      <w:proofErr w:type="gramEnd"/>
      <w:r>
        <w:rPr>
          <w:rFonts w:cs="Calibri" w:hint="eastAsia"/>
          <w:sz w:val="22"/>
          <w:szCs w:val="22"/>
        </w:rPr>
        <w:t>下一个状态。六位足以重新配置每个子阵列及其方向/总线。两位确定输入激活和部分和的方向。每个子阵列可以潜在地连接到四个其他子阵列，这些子阵列可以位于相邻的裂变吊舱中，由四位决定。</w:t>
      </w:r>
    </w:p>
    <w:p w14:paraId="6C2E4259" w14:textId="54FCEBBA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4D1088C" wp14:editId="26DF062E">
            <wp:extent cx="1665605" cy="2726690"/>
            <wp:effectExtent l="0" t="0" r="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4632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2FF5BB5D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√多pod结构</w:t>
      </w:r>
    </w:p>
    <w:p w14:paraId="0121B867" w14:textId="07760941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241B2CE" wp14:editId="7D036CE8">
            <wp:extent cx="2073910" cy="1085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C0430" w14:textId="77777777" w:rsidR="005F7008" w:rsidRDefault="005F7008" w:rsidP="005F7008">
      <w:pPr>
        <w:pStyle w:val="a3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332964D4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560DF19D" w14:textId="77777777" w:rsidR="005F7008" w:rsidRDefault="005F7008" w:rsidP="005F7008">
      <w:pPr>
        <w:pStyle w:val="a3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14:paraId="6FFAF15B" w14:textId="77777777" w:rsidR="005F7008" w:rsidRDefault="005F7008" w:rsidP="005F7008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互联：</w:t>
      </w:r>
      <w:r>
        <w:rPr>
          <w:rFonts w:ascii="Calibri" w:hAnsi="Calibri" w:cs="Calibri"/>
          <w:sz w:val="22"/>
          <w:szCs w:val="22"/>
        </w:rPr>
        <w:t>SIGMA</w:t>
      </w:r>
    </w:p>
    <w:p w14:paraId="3C5725D1" w14:textId="3DDC11E8" w:rsidR="00A9614C" w:rsidRPr="005F7008" w:rsidRDefault="00A9614C" w:rsidP="005F7008"/>
    <w:sectPr w:rsidR="00A9614C" w:rsidRPr="005F7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69"/>
    <w:rsid w:val="00063D4B"/>
    <w:rsid w:val="00095E1D"/>
    <w:rsid w:val="00123DEB"/>
    <w:rsid w:val="00173232"/>
    <w:rsid w:val="00232185"/>
    <w:rsid w:val="0024670F"/>
    <w:rsid w:val="00284EBE"/>
    <w:rsid w:val="003322D0"/>
    <w:rsid w:val="003F3F43"/>
    <w:rsid w:val="00515FC0"/>
    <w:rsid w:val="005F7008"/>
    <w:rsid w:val="008550C4"/>
    <w:rsid w:val="00862687"/>
    <w:rsid w:val="008657F6"/>
    <w:rsid w:val="00875BF4"/>
    <w:rsid w:val="008C6876"/>
    <w:rsid w:val="00943D40"/>
    <w:rsid w:val="00977569"/>
    <w:rsid w:val="00A9614C"/>
    <w:rsid w:val="00AA065A"/>
    <w:rsid w:val="00AB45F7"/>
    <w:rsid w:val="00AC4A49"/>
    <w:rsid w:val="00E51B8F"/>
    <w:rsid w:val="00E8680A"/>
    <w:rsid w:val="00F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75C8"/>
  <w15:chartTrackingRefBased/>
  <w15:docId w15:val="{7A07203D-A3E9-443F-994B-902C4232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5439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18810665859@163.com</dc:creator>
  <cp:keywords/>
  <dc:description/>
  <cp:lastModifiedBy>18810665859@163.com</cp:lastModifiedBy>
  <cp:revision>3</cp:revision>
  <dcterms:created xsi:type="dcterms:W3CDTF">2023-01-12T12:15:00Z</dcterms:created>
  <dcterms:modified xsi:type="dcterms:W3CDTF">2023-01-16T06:58:00Z</dcterms:modified>
</cp:coreProperties>
</file>