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rPr>
        <w:t>1）论文阅读 三段式：</w:t>
      </w:r>
    </w:p>
    <w:p>
      <w:r>
        <w:rPr>
          <w:rFonts w:hint="eastAsia"/>
        </w:rPr>
        <w:t>研究问题的描述</w:t>
      </w:r>
      <w:r>
        <w:t>(层次、重要性、和别人研究的</w:t>
      </w:r>
      <w:r>
        <w:rPr>
          <w:rFonts w:hint="eastAsia"/>
        </w:rPr>
        <w:t>同</w:t>
      </w:r>
      <w:r>
        <w:t>异</w:t>
      </w:r>
      <w:r>
        <w:rPr>
          <w:rFonts w:hint="eastAsia"/>
        </w:rPr>
        <w:t>)</w:t>
      </w:r>
    </w:p>
    <w:p>
      <w:r>
        <w:t>有哪些挑战和解决挑战的方法</w:t>
      </w:r>
    </w:p>
    <w:p>
      <w:r>
        <w:t>和自己的工作相比可以借鉴的点是什么:</w:t>
      </w:r>
    </w:p>
    <w:p>
      <w:pPr>
        <w:numPr>
          <w:ilvl w:val="0"/>
          <w:numId w:val="1"/>
        </w:numPr>
      </w:pPr>
      <w:r>
        <w:t>自己的工作，主要解决了哪些问题，下周的计划是什么:</w:t>
      </w:r>
    </w:p>
    <w:p/>
    <w:p>
      <w:r>
        <w:rPr>
          <w:rFonts w:hint="eastAsia"/>
        </w:rPr>
        <w:t>几个问题 需要细化深入：</w:t>
      </w:r>
    </w:p>
    <w:p>
      <w:pPr>
        <w:numPr>
          <w:ilvl w:val="0"/>
          <w:numId w:val="2"/>
        </w:numPr>
      </w:pPr>
      <w:r>
        <w:rPr>
          <w:rFonts w:hint="eastAsia"/>
        </w:rPr>
        <w:t>文章1/2/5都是软硬协同创新，具体的硬件层次是哪里，亮点创新是什么？</w:t>
      </w:r>
    </w:p>
    <w:p>
      <w:pPr>
        <w:pStyle w:val="12"/>
        <w:numPr>
          <w:ilvl w:val="0"/>
          <w:numId w:val="3"/>
        </w:numPr>
        <w:ind w:firstLineChars="0"/>
      </w:pPr>
      <w:r>
        <w:rPr>
          <w:rFonts w:hint="eastAsia"/>
        </w:rPr>
        <w:t>Fast：系统全面，</w:t>
      </w:r>
      <w:r>
        <w:t>BFP-MAC</w:t>
      </w:r>
      <w:r>
        <w:rPr>
          <w:rFonts w:hint="eastAsia"/>
        </w:rPr>
        <w:t>（具体电路），转换器（硬件找共享指数，考虑了梯度 增加随机舍入），存储，数据流、映射分析（前向 反向 多向脉动阵列）</w:t>
      </w:r>
    </w:p>
    <w:p>
      <w:pPr>
        <w:rPr>
          <w:rFonts w:hint="eastAsia"/>
        </w:rPr>
      </w:pPr>
      <w:r>
        <w:rPr>
          <w:rFonts w:hint="eastAsia"/>
        </w:rPr>
        <w:t>亮点：</w:t>
      </w:r>
      <w:r>
        <w:rPr>
          <w:rFonts w:ascii="Segoe UI" w:hAnsi="Segoe UI" w:cs="Segoe UI"/>
          <w:szCs w:val="21"/>
          <w:shd w:val="clear" w:color="auto" w:fill="FFFFFF"/>
        </w:rPr>
        <w:t>（1）BFP进行可变精度训练</w:t>
      </w:r>
      <w:r>
        <w:rPr>
          <w:rFonts w:hint="eastAsia" w:ascii="Segoe UI" w:hAnsi="Segoe UI" w:cs="Segoe UI"/>
          <w:szCs w:val="21"/>
          <w:shd w:val="clear" w:color="auto" w:fill="FFFFFF"/>
        </w:rPr>
        <w:t>（可变支持2</w:t>
      </w:r>
      <w:r>
        <w:rPr>
          <w:rFonts w:ascii="Segoe UI" w:hAnsi="Segoe UI" w:cs="Segoe UI"/>
          <w:szCs w:val="21"/>
          <w:shd w:val="clear" w:color="auto" w:fill="FFFFFF"/>
        </w:rPr>
        <w:t>^n</w:t>
      </w:r>
      <w:r>
        <w:rPr>
          <w:rFonts w:hint="eastAsia" w:ascii="Segoe UI" w:hAnsi="Segoe UI" w:cs="Segoe UI"/>
          <w:szCs w:val="21"/>
          <w:shd w:val="clear" w:color="auto" w:fill="FFFFFF"/>
        </w:rPr>
        <w:t>尾数）</w:t>
      </w:r>
      <w:r>
        <w:rPr>
          <w:rFonts w:ascii="Segoe UI" w:hAnsi="Segoe UI" w:cs="Segoe UI"/>
          <w:szCs w:val="21"/>
          <w:shd w:val="clear" w:color="auto" w:fill="FFFFFF"/>
        </w:rPr>
        <w:t>和（2）随机舍入的BFP</w:t>
      </w:r>
    </w:p>
    <w:p>
      <w:pPr>
        <w:pStyle w:val="12"/>
        <w:numPr>
          <w:ilvl w:val="0"/>
          <w:numId w:val="3"/>
        </w:numPr>
        <w:ind w:firstLineChars="0"/>
      </w:pPr>
      <w:r>
        <w:rPr>
          <w:rFonts w:hint="eastAsia"/>
        </w:rPr>
        <w:t>Buket：硬件在M</w:t>
      </w:r>
      <w:r>
        <w:t>AC</w:t>
      </w:r>
      <w:r>
        <w:rPr>
          <w:rFonts w:hint="eastAsia"/>
        </w:rPr>
        <w:t>层次，如何优化高耗能的F</w:t>
      </w:r>
      <w:r>
        <w:t>P-ACC</w:t>
      </w:r>
    </w:p>
    <w:p>
      <w:pPr>
        <w:rPr>
          <w:rFonts w:hint="eastAsia"/>
        </w:rPr>
      </w:pPr>
      <w:r>
        <w:rPr>
          <w:rFonts w:hint="eastAsia"/>
        </w:rPr>
        <w:t>亮点：1</w:t>
      </w:r>
      <w:r>
        <w:t>.</w:t>
      </w:r>
      <w:r>
        <w:rPr>
          <w:rFonts w:hint="eastAsia"/>
        </w:rPr>
        <w:t>将指数相近的放在一个桶里累加，减少移位。2</w:t>
      </w:r>
      <w:r>
        <w:t>.</w:t>
      </w:r>
      <w:r>
        <w:rPr>
          <w:rFonts w:hint="eastAsia"/>
        </w:rPr>
        <w:t>为了减少进位导致F</w:t>
      </w:r>
      <w:r>
        <w:t>P-ACC</w:t>
      </w:r>
      <w:r>
        <w:rPr>
          <w:rFonts w:hint="eastAsia"/>
        </w:rPr>
        <w:t>工作，允许进位传递到旁边的桶；3。对于桶累加后一些很小的值，可以不在</w:t>
      </w:r>
      <w:r>
        <w:t>FP-ACC</w:t>
      </w:r>
      <w:r>
        <w:rPr>
          <w:rFonts w:hint="eastAsia"/>
        </w:rPr>
        <w:t>中加，如何维护，只保留T</w:t>
      </w:r>
      <w:r>
        <w:t>OPK</w:t>
      </w:r>
      <w:r>
        <w:rPr>
          <w:rFonts w:hint="eastAsia"/>
        </w:rPr>
        <w:t>最大的一些桶。</w:t>
      </w:r>
    </w:p>
    <w:p>
      <w:pPr>
        <w:pStyle w:val="12"/>
        <w:numPr>
          <w:ilvl w:val="0"/>
          <w:numId w:val="3"/>
        </w:numPr>
        <w:ind w:firstLineChars="0"/>
      </w:pPr>
      <w:r>
        <w:rPr>
          <w:rFonts w:hint="eastAsia"/>
        </w:rPr>
        <w:t>3D：N</w:t>
      </w:r>
      <w:r>
        <w:t>N</w:t>
      </w:r>
      <w:r>
        <w:rPr>
          <w:rFonts w:hint="eastAsia"/>
        </w:rPr>
        <w:t>and</w:t>
      </w:r>
      <w:r>
        <w:t xml:space="preserve">LS </w:t>
      </w:r>
      <w:r>
        <w:rPr>
          <w:rFonts w:hint="eastAsia"/>
        </w:rPr>
        <w:t>在之前的论文I</w:t>
      </w:r>
      <w:r>
        <w:t>CFPT</w:t>
      </w:r>
      <w:r>
        <w:rPr>
          <w:rFonts w:hint="eastAsia"/>
        </w:rPr>
        <w:t>基础上，提出新场景</w:t>
      </w:r>
      <w:r>
        <w:t>3D CNN</w:t>
      </w:r>
      <w:r>
        <w:rPr>
          <w:rFonts w:hint="eastAsia"/>
        </w:rPr>
        <w:t>，硬件创新较少 转换器直接移位（软件通过</w:t>
      </w:r>
      <w:r>
        <w:rPr>
          <w:rFonts w:hint="eastAsia" w:ascii="Segoe UI" w:hAnsi="Segoe UI" w:cs="Segoe UI"/>
          <w:shd w:val="clear" w:color="auto" w:fill="FFFFFF"/>
        </w:rPr>
        <w:t>最小KL散度找共享指数指数） 尾数乘加树在通道数少时，分成两个。</w:t>
      </w:r>
    </w:p>
    <w:p>
      <w:r>
        <w:rPr>
          <w:rFonts w:hint="eastAsia"/>
        </w:rPr>
        <w:t>亮点1</w:t>
      </w:r>
      <w:r>
        <w:t>.</w:t>
      </w:r>
      <w:r>
        <w:rPr>
          <w:rFonts w:hint="eastAsia"/>
        </w:rPr>
        <w:t>更省的量化：静态块浮点，为每层找一个固定共享指数，；2</w:t>
      </w:r>
      <w:r>
        <w:t>.</w:t>
      </w:r>
      <w:r>
        <w:rPr>
          <w:rFonts w:hint="eastAsia"/>
        </w:rPr>
        <w:t>如何将2D 3D统一成一种计算pattern，</w:t>
      </w:r>
    </w:p>
    <w:p>
      <w:r>
        <w:drawing>
          <wp:inline distT="0" distB="0" distL="114300" distR="114300">
            <wp:extent cx="2142490" cy="1847850"/>
            <wp:effectExtent l="0" t="0" r="3810" b="635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4"/>
                    <a:stretch>
                      <a:fillRect/>
                    </a:stretch>
                  </pic:blipFill>
                  <pic:spPr>
                    <a:xfrm>
                      <a:off x="0" y="0"/>
                      <a:ext cx="2142490" cy="1847850"/>
                    </a:xfrm>
                    <a:prstGeom prst="rect">
                      <a:avLst/>
                    </a:prstGeom>
                    <a:noFill/>
                    <a:ln>
                      <a:noFill/>
                    </a:ln>
                  </pic:spPr>
                </pic:pic>
              </a:graphicData>
            </a:graphic>
          </wp:inline>
        </w:drawing>
      </w:r>
    </w:p>
    <w:p>
      <w:pPr>
        <w:rPr>
          <w:rFonts w:hint="eastAsia"/>
        </w:rPr>
      </w:pPr>
    </w:p>
    <w:p>
      <w:pPr>
        <w:numPr>
          <w:ilvl w:val="0"/>
          <w:numId w:val="2"/>
        </w:numPr>
      </w:pPr>
      <w:r>
        <w:rPr>
          <w:rFonts w:hint="eastAsia"/>
        </w:rPr>
        <w:t xml:space="preserve">第2篇的mac可以深入借鉴，是不是就可以基于这个搞MX的支持，要深挖 </w:t>
      </w:r>
    </w:p>
    <w:p>
      <w:r>
        <w:rPr>
          <w:rFonts w:hint="eastAsia"/>
        </w:rPr>
        <w:t>采用分桶累加的策略，需要指数差异较大的场景；另外分析如果稀疏的时候不需要加0，也减少了F</w:t>
      </w:r>
      <w:r>
        <w:t>P-ACC</w:t>
      </w:r>
      <w:r>
        <w:rPr>
          <w:rFonts w:hint="eastAsia"/>
        </w:rPr>
        <w:t>活动性</w:t>
      </w:r>
    </w:p>
    <w:p>
      <w:pPr>
        <w:rPr>
          <w:rFonts w:hint="eastAsia"/>
        </w:rPr>
      </w:pPr>
    </w:p>
    <w:p>
      <w:pPr>
        <w:numPr>
          <w:ilvl w:val="0"/>
          <w:numId w:val="2"/>
        </w:numPr>
      </w:pPr>
      <w:r>
        <w:rPr>
          <w:rFonts w:hint="eastAsia"/>
        </w:rPr>
        <w:t xml:space="preserve">第3篇的硬件层次是什么，多精度体现在哪个层次描述不清晰 </w:t>
      </w:r>
    </w:p>
    <w:p>
      <w:r>
        <w:rPr>
          <w:rFonts w:hint="eastAsia"/>
        </w:rPr>
        <w:t>硬件层次在P</w:t>
      </w:r>
      <w:r>
        <w:t>E</w:t>
      </w:r>
      <w:r>
        <w:rPr>
          <w:rFonts w:hint="eastAsia"/>
        </w:rPr>
        <w:t>阵列，有三层，P</w:t>
      </w:r>
      <w:r>
        <w:t>E</w:t>
      </w:r>
    </w:p>
    <w:p>
      <w:r>
        <w:t xml:space="preserve"> </w:t>
      </w:r>
      <w:r>
        <w:rPr>
          <w:rFonts w:hint="eastAsia"/>
        </w:rPr>
        <w:t>P</w:t>
      </w:r>
      <w:r>
        <w:t>U</w:t>
      </w:r>
      <w:r>
        <w:rPr>
          <w:rFonts w:hint="eastAsia"/>
        </w:rPr>
        <w:t>（实现X上的子字并行）</w:t>
      </w:r>
      <w:r>
        <w:t xml:space="preserve"> SUBCORE</w:t>
      </w:r>
      <w:r>
        <w:rPr>
          <w:rFonts w:hint="eastAsia"/>
        </w:rPr>
        <w:t>（实现W上的子字并行），分层子字并行，减少传递的部分积累加的数目</w:t>
      </w:r>
    </w:p>
    <w:p>
      <w:r>
        <w:drawing>
          <wp:inline distT="0" distB="0" distL="0" distR="0">
            <wp:extent cx="2206625" cy="1878330"/>
            <wp:effectExtent l="0" t="0" r="3175" b="7620"/>
            <wp:docPr id="17206096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09623" name="图片 1"/>
                    <pic:cNvPicPr>
                      <a:picLocks noChangeAspect="1"/>
                    </pic:cNvPicPr>
                  </pic:nvPicPr>
                  <pic:blipFill>
                    <a:blip r:embed="rId5"/>
                    <a:stretch>
                      <a:fillRect/>
                    </a:stretch>
                  </pic:blipFill>
                  <pic:spPr>
                    <a:xfrm>
                      <a:off x="0" y="0"/>
                      <a:ext cx="2210498" cy="1881735"/>
                    </a:xfrm>
                    <a:prstGeom prst="rect">
                      <a:avLst/>
                    </a:prstGeom>
                  </pic:spPr>
                </pic:pic>
              </a:graphicData>
            </a:graphic>
          </wp:inline>
        </w:drawing>
      </w:r>
    </w:p>
    <w:p>
      <w:pPr>
        <w:rPr>
          <w:rFonts w:hint="eastAsia"/>
        </w:rPr>
      </w:pPr>
    </w:p>
    <w:p>
      <w:pPr>
        <w:numPr>
          <w:ilvl w:val="0"/>
          <w:numId w:val="2"/>
        </w:numPr>
      </w:pPr>
      <w:r>
        <w:rPr>
          <w:rFonts w:hint="eastAsia"/>
        </w:rPr>
        <w:t>这几篇的相同硬件层次上，例如mac上的异是什么</w:t>
      </w:r>
    </w:p>
    <w:p>
      <w:r>
        <w:drawing>
          <wp:inline distT="0" distB="0" distL="0" distR="0">
            <wp:extent cx="2733675" cy="1509395"/>
            <wp:effectExtent l="0" t="0" r="0" b="0"/>
            <wp:docPr id="3576427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42763" name="图片 1"/>
                    <pic:cNvPicPr>
                      <a:picLocks noChangeAspect="1"/>
                    </pic:cNvPicPr>
                  </pic:nvPicPr>
                  <pic:blipFill>
                    <a:blip r:embed="rId6"/>
                    <a:stretch>
                      <a:fillRect/>
                    </a:stretch>
                  </pic:blipFill>
                  <pic:spPr>
                    <a:xfrm>
                      <a:off x="0" y="0"/>
                      <a:ext cx="2742586" cy="1514908"/>
                    </a:xfrm>
                    <a:prstGeom prst="rect">
                      <a:avLst/>
                    </a:prstGeom>
                  </pic:spPr>
                </pic:pic>
              </a:graphicData>
            </a:graphic>
          </wp:inline>
        </w:drawing>
      </w:r>
    </w:p>
    <w:p>
      <w:pPr>
        <w:pStyle w:val="12"/>
        <w:numPr>
          <w:ilvl w:val="0"/>
          <w:numId w:val="4"/>
        </w:numPr>
        <w:ind w:firstLineChars="0"/>
      </w:pPr>
      <w:r>
        <w:t>FAST</w:t>
      </w:r>
      <w:r>
        <w:rPr>
          <w:rFonts w:hint="eastAsia"/>
        </w:rPr>
        <w:t>：设计的2bit的基本M</w:t>
      </w:r>
      <w:r>
        <w:t>AC</w:t>
      </w:r>
      <w:r>
        <w:rPr>
          <w:rFonts w:hint="eastAsia"/>
        </w:rPr>
        <w:t>，进行4bit计算两轮，时间换空间；需要支持多向；</w:t>
      </w:r>
    </w:p>
    <w:p>
      <w:pPr>
        <w:pStyle w:val="12"/>
        <w:ind w:left="440" w:firstLine="0" w:firstLineChars="0"/>
        <w:rPr>
          <w:rFonts w:hint="eastAsia"/>
        </w:rPr>
      </w:pPr>
      <w:r>
        <w:drawing>
          <wp:inline distT="0" distB="0" distL="0" distR="0">
            <wp:extent cx="2108200" cy="791845"/>
            <wp:effectExtent l="0" t="0" r="6350" b="8255"/>
            <wp:docPr id="1277511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511345" name="图片 1"/>
                    <pic:cNvPicPr>
                      <a:picLocks noChangeAspect="1"/>
                    </pic:cNvPicPr>
                  </pic:nvPicPr>
                  <pic:blipFill>
                    <a:blip r:embed="rId7"/>
                    <a:stretch>
                      <a:fillRect/>
                    </a:stretch>
                  </pic:blipFill>
                  <pic:spPr>
                    <a:xfrm>
                      <a:off x="0" y="0"/>
                      <a:ext cx="2121720" cy="796955"/>
                    </a:xfrm>
                    <a:prstGeom prst="rect">
                      <a:avLst/>
                    </a:prstGeom>
                  </pic:spPr>
                </pic:pic>
              </a:graphicData>
            </a:graphic>
          </wp:inline>
        </w:drawing>
      </w:r>
    </w:p>
    <w:p>
      <w:pPr>
        <w:pStyle w:val="12"/>
        <w:numPr>
          <w:ilvl w:val="0"/>
          <w:numId w:val="4"/>
        </w:numPr>
        <w:ind w:firstLineChars="0"/>
      </w:pPr>
      <w:r>
        <w:rPr>
          <w:rFonts w:hint="eastAsia"/>
        </w:rPr>
        <w:t>B</w:t>
      </w:r>
      <w:r>
        <w:t>UKET</w:t>
      </w:r>
      <w:r>
        <w:rPr>
          <w:rFonts w:hint="eastAsia"/>
        </w:rPr>
        <w:t>：讨论的M</w:t>
      </w:r>
      <w:r>
        <w:t>AC</w:t>
      </w:r>
      <w:r>
        <w:rPr>
          <w:rFonts w:hint="eastAsia"/>
        </w:rPr>
        <w:t>里面的F</w:t>
      </w:r>
      <w:r>
        <w:t xml:space="preserve">P </w:t>
      </w:r>
      <w:r>
        <w:rPr>
          <w:rFonts w:hint="eastAsia"/>
        </w:rPr>
        <w:t>accumulator</w:t>
      </w:r>
    </w:p>
    <w:p>
      <w:pPr>
        <w:pStyle w:val="12"/>
        <w:ind w:left="440" w:firstLine="0" w:firstLineChars="0"/>
        <w:rPr>
          <w:rFonts w:hint="eastAsia"/>
        </w:rPr>
      </w:pPr>
      <w:r>
        <w:drawing>
          <wp:inline distT="0" distB="0" distL="0" distR="0">
            <wp:extent cx="2120900" cy="1863725"/>
            <wp:effectExtent l="0" t="0" r="0" b="3175"/>
            <wp:docPr id="8547301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30127" name="图片 1"/>
                    <pic:cNvPicPr>
                      <a:picLocks noChangeAspect="1"/>
                    </pic:cNvPicPr>
                  </pic:nvPicPr>
                  <pic:blipFill>
                    <a:blip r:embed="rId8"/>
                    <a:stretch>
                      <a:fillRect/>
                    </a:stretch>
                  </pic:blipFill>
                  <pic:spPr>
                    <a:xfrm>
                      <a:off x="0" y="0"/>
                      <a:ext cx="2126661" cy="1868317"/>
                    </a:xfrm>
                    <a:prstGeom prst="rect">
                      <a:avLst/>
                    </a:prstGeom>
                  </pic:spPr>
                </pic:pic>
              </a:graphicData>
            </a:graphic>
          </wp:inline>
        </w:drawing>
      </w:r>
    </w:p>
    <w:p>
      <w:pPr>
        <w:pStyle w:val="12"/>
        <w:numPr>
          <w:ilvl w:val="0"/>
          <w:numId w:val="4"/>
        </w:numPr>
        <w:ind w:firstLineChars="0"/>
      </w:pPr>
      <w:r>
        <w:rPr>
          <w:rFonts w:hint="eastAsia"/>
        </w:rPr>
        <w:t>F</w:t>
      </w:r>
      <w:r>
        <w:t>LEX</w:t>
      </w:r>
      <w:r>
        <w:rPr>
          <w:rFonts w:hint="eastAsia"/>
        </w:rPr>
        <w:t>：M</w:t>
      </w:r>
      <w:r>
        <w:t>AC</w:t>
      </w:r>
      <w:r>
        <w:rPr>
          <w:rFonts w:hint="eastAsia"/>
        </w:rPr>
        <w:t>不做浮点累加，让</w:t>
      </w:r>
      <w:r>
        <w:t>FlexBlock的处理核心只处理定点计算</w:t>
      </w:r>
      <w:r>
        <w:rPr>
          <w:rFonts w:hint="eastAsia"/>
        </w:rPr>
        <w:t>，分层子字并行</w:t>
      </w:r>
    </w:p>
    <w:p>
      <w:pPr>
        <w:pStyle w:val="12"/>
        <w:numPr>
          <w:ilvl w:val="0"/>
          <w:numId w:val="4"/>
        </w:numPr>
        <w:ind w:firstLineChars="0"/>
      </w:pPr>
      <w:r>
        <w:rPr>
          <w:rFonts w:hint="eastAsia"/>
        </w:rPr>
        <w:t>2</w:t>
      </w:r>
      <w:r>
        <w:t>019:</w:t>
      </w:r>
      <w:r>
        <w:rPr>
          <w:rFonts w:hint="eastAsia"/>
        </w:rPr>
        <w:t>：卷积层采用</w:t>
      </w:r>
      <w:r>
        <w:t>16（输入通道）×64（输出通道）BFP PU</w:t>
      </w:r>
      <w:r>
        <w:rPr>
          <w:rFonts w:hint="eastAsia"/>
        </w:rPr>
        <w:t>。1</w:t>
      </w:r>
      <w:r>
        <w:t>6</w:t>
      </w:r>
      <w:r>
        <w:rPr>
          <w:rFonts w:hint="eastAsia"/>
        </w:rPr>
        <w:t>个P</w:t>
      </w:r>
      <w:r>
        <w:t>E</w:t>
      </w:r>
      <w:r>
        <w:rPr>
          <w:rFonts w:hint="eastAsia"/>
        </w:rPr>
        <w:t>对应1</w:t>
      </w:r>
      <w:r>
        <w:t>6</w:t>
      </w:r>
      <w:r>
        <w:rPr>
          <w:rFonts w:hint="eastAsia"/>
        </w:rPr>
        <w:t>个输入通道，P</w:t>
      </w:r>
      <w:r>
        <w:t>E</w:t>
      </w:r>
      <w:r>
        <w:rPr>
          <w:rFonts w:hint="eastAsia"/>
        </w:rPr>
        <w:t>内6</w:t>
      </w:r>
      <w:r>
        <w:t>4</w:t>
      </w:r>
      <w:r>
        <w:rPr>
          <w:rFonts w:hint="eastAsia"/>
        </w:rPr>
        <w:t>个P</w:t>
      </w:r>
      <w:r>
        <w:t>U</w:t>
      </w:r>
      <w:r>
        <w:rPr>
          <w:rFonts w:hint="eastAsia"/>
        </w:rPr>
        <w:t>共享输入图，用不同通道的权值，1</w:t>
      </w:r>
      <w:r>
        <w:t>6</w:t>
      </w:r>
      <w:r>
        <w:rPr>
          <w:rFonts w:hint="eastAsia"/>
        </w:rPr>
        <w:t>个P</w:t>
      </w:r>
      <w:r>
        <w:t>U</w:t>
      </w:r>
      <w:r>
        <w:rPr>
          <w:rFonts w:hint="eastAsia"/>
        </w:rPr>
        <w:t>的乘法结果在</w:t>
      </w:r>
      <w:r>
        <w:t>A</w:t>
      </w:r>
      <w:r>
        <w:rPr>
          <w:rFonts w:hint="eastAsia"/>
        </w:rPr>
        <w:t>n中累加，结果与前面输入通道的Sn累加。</w:t>
      </w:r>
    </w:p>
    <w:p>
      <w:pPr>
        <w:pStyle w:val="12"/>
        <w:numPr>
          <w:ilvl w:val="0"/>
          <w:numId w:val="4"/>
        </w:numPr>
        <w:ind w:firstLineChars="0"/>
      </w:pPr>
      <w:r>
        <w:rPr>
          <w:rFonts w:hint="eastAsia"/>
        </w:rPr>
        <w:t>3D： 根据通道数大小分为两种模式，通道数少时，将乘加树分成两个独立的树。</w:t>
      </w:r>
    </w:p>
    <w:p/>
    <w:p/>
    <w:p>
      <w:pPr>
        <w:rPr>
          <w:rFonts w:hint="eastAsia"/>
        </w:rPr>
      </w:pPr>
    </w:p>
    <w:p>
      <w:r>
        <w:rPr>
          <w:rFonts w:hint="eastAsia"/>
        </w:rPr>
        <w:t>MX虽然有两级，但是在单mac上可以以一级体现 或者2级（那可能比较宽），有一种搞法就极致了 支持一种很低的 在某些场景可以 ；也有的搞法 是可配置的 但同时硬件开销可控 这种适应的场景应该要多些</w:t>
      </w:r>
    </w:p>
    <w:p/>
    <w:p>
      <w:pPr>
        <w:pStyle w:val="5"/>
        <w:spacing w:before="0" w:after="0" w:line="240" w:lineRule="auto"/>
        <w:jc w:val="left"/>
        <w:rPr>
          <w:sz w:val="28"/>
          <w:szCs w:val="28"/>
          <w:shd w:val="pct10" w:color="auto" w:fill="FFFFFF"/>
        </w:rPr>
      </w:pPr>
      <w:r>
        <w:rPr>
          <w:rFonts w:hint="eastAsia"/>
          <w:sz w:val="28"/>
          <w:szCs w:val="28"/>
          <w:shd w:val="pct10" w:color="auto" w:fill="FFFFFF"/>
        </w:rPr>
        <w:t>文章</w:t>
      </w:r>
      <w:r>
        <w:rPr>
          <w:sz w:val="28"/>
          <w:szCs w:val="28"/>
          <w:shd w:val="pct10" w:color="auto" w:fill="FFFFFF"/>
        </w:rPr>
        <w:t xml:space="preserve">1 FAST: DNN Training Under Variable Precision Block Floating Point with Stochastic Rounding </w:t>
      </w:r>
    </w:p>
    <w:p>
      <w:pPr>
        <w:pStyle w:val="5"/>
        <w:spacing w:before="0" w:after="0" w:line="240" w:lineRule="auto"/>
        <w:jc w:val="left"/>
        <w:rPr>
          <w:sz w:val="28"/>
          <w:szCs w:val="28"/>
          <w:shd w:val="pct10" w:color="auto" w:fill="FFFFFF"/>
        </w:rPr>
      </w:pPr>
      <w:r>
        <w:rPr>
          <w:sz w:val="28"/>
          <w:szCs w:val="28"/>
          <w:shd w:val="pct10" w:color="auto" w:fill="FFFFFF"/>
        </w:rPr>
        <w:t>KUNG</w:t>
      </w:r>
      <w:r>
        <w:rPr>
          <w:rFonts w:hint="eastAsia"/>
          <w:sz w:val="28"/>
          <w:szCs w:val="28"/>
          <w:shd w:val="pct10" w:color="auto" w:fill="FFFFFF"/>
        </w:rPr>
        <w:t>组</w:t>
      </w:r>
      <w:r>
        <w:rPr>
          <w:sz w:val="28"/>
          <w:szCs w:val="28"/>
          <w:shd w:val="pct10" w:color="auto" w:fill="FFFFFF"/>
        </w:rPr>
        <w:t>HPCA2022</w:t>
      </w:r>
    </w:p>
    <w:p>
      <w:pPr>
        <w:pStyle w:val="12"/>
        <w:numPr>
          <w:ilvl w:val="0"/>
          <w:numId w:val="5"/>
        </w:numPr>
        <w:ind w:firstLineChars="0"/>
      </w:pPr>
      <w:r>
        <w:rPr>
          <w:rFonts w:hint="eastAsia"/>
        </w:rPr>
        <w:t>研究问题：如何通过使用可变精度的块浮点数</w:t>
      </w:r>
      <w:r>
        <w:t>和随机舍入来实现快速和准确</w:t>
      </w:r>
      <w:r>
        <w:rPr>
          <w:rFonts w:hint="eastAsia"/>
        </w:rPr>
        <w:t>的</w:t>
      </w:r>
      <w:r>
        <w:t>深度神经网络训练。</w:t>
      </w:r>
      <w:r>
        <w:rPr>
          <w:rFonts w:hint="eastAsia"/>
        </w:rPr>
        <w:t>可变精度意味着（</w:t>
      </w:r>
      <w:r>
        <w:t>1）系统在训练期间有效地支持尾数宽度范围内的BFP格式（2）允许具有不同尾数宽度的BFP之间的点积。</w:t>
      </w:r>
    </w:p>
    <w:p>
      <w:pPr>
        <w:pStyle w:val="12"/>
        <w:numPr>
          <w:ilvl w:val="0"/>
          <w:numId w:val="6"/>
        </w:numPr>
        <w:ind w:firstLineChars="0"/>
      </w:pPr>
      <w:r>
        <w:rPr>
          <w:rFonts w:hint="eastAsia"/>
        </w:rPr>
        <w:t>研究层次：软硬件协同，设计了整系统包括FAST-</w:t>
      </w:r>
      <w:r>
        <w:t>MAC</w:t>
      </w:r>
      <w:r>
        <w:rPr>
          <w:rFonts w:hint="eastAsia"/>
        </w:rPr>
        <w:t>、B</w:t>
      </w:r>
      <w:r>
        <w:t>FP</w:t>
      </w:r>
      <w:r>
        <w:rPr>
          <w:rFonts w:hint="eastAsia"/>
        </w:rPr>
        <w:t>转换器、存储，分析了前向反向的脉动阵列计算映射。</w:t>
      </w:r>
    </w:p>
    <w:p>
      <w:pPr>
        <w:pStyle w:val="12"/>
        <w:numPr>
          <w:ilvl w:val="0"/>
          <w:numId w:val="6"/>
        </w:numPr>
        <w:ind w:firstLineChars="0"/>
      </w:pPr>
      <w:r>
        <w:rPr>
          <w:rFonts w:hint="eastAsia"/>
        </w:rPr>
        <w:t>研究重要性：</w:t>
      </w:r>
      <w:r>
        <w:rPr>
          <w:rFonts w:ascii="Segoe UI" w:hAnsi="Segoe UI" w:cs="Segoe UI"/>
          <w:szCs w:val="21"/>
          <w:shd w:val="clear" w:color="auto" w:fill="FFFFFF"/>
        </w:rPr>
        <w:t>BFP能够实现比FP更高的点积计算效率</w:t>
      </w:r>
      <w:r>
        <w:rPr>
          <w:rFonts w:hint="eastAsia" w:ascii="Segoe UI" w:hAnsi="Segoe UI" w:cs="Segoe UI"/>
          <w:szCs w:val="21"/>
          <w:shd w:val="clear" w:color="auto" w:fill="FFFFFF"/>
        </w:rPr>
        <w:t>，不同层需要不同的B</w:t>
      </w:r>
      <w:r>
        <w:rPr>
          <w:rFonts w:ascii="Segoe UI" w:hAnsi="Segoe UI" w:cs="Segoe UI"/>
          <w:szCs w:val="21"/>
          <w:shd w:val="clear" w:color="auto" w:fill="FFFFFF"/>
        </w:rPr>
        <w:t>FP</w:t>
      </w:r>
      <w:r>
        <w:rPr>
          <w:rFonts w:hint="eastAsia" w:ascii="Segoe UI" w:hAnsi="Segoe UI" w:cs="Segoe UI"/>
          <w:szCs w:val="21"/>
          <w:shd w:val="clear" w:color="auto" w:fill="FFFFFF"/>
        </w:rPr>
        <w:t>精度</w:t>
      </w:r>
      <w:r>
        <w:rPr>
          <w:rFonts w:ascii="Segoe UI" w:hAnsi="Segoe UI" w:cs="Segoe UI"/>
          <w:szCs w:val="21"/>
          <w:shd w:val="clear" w:color="auto" w:fill="FFFFFF"/>
        </w:rPr>
        <w:t>。随机舍入对模型精度至关重要，特别是当使用BFP用于具有低精度尾数的梯度时</w:t>
      </w:r>
    </w:p>
    <w:p>
      <w:pPr>
        <w:pStyle w:val="12"/>
        <w:numPr>
          <w:ilvl w:val="0"/>
          <w:numId w:val="6"/>
        </w:numPr>
        <w:ind w:firstLineChars="0"/>
      </w:pPr>
      <w:r>
        <w:rPr>
          <w:rFonts w:hint="eastAsia"/>
        </w:rPr>
        <w:t>研究差异：</w:t>
      </w:r>
    </w:p>
    <w:p>
      <w:pPr>
        <w:ind w:firstLine="420" w:firstLineChars="200"/>
      </w:pPr>
      <w:r>
        <w:rPr>
          <w:rFonts w:hint="eastAsia"/>
        </w:rPr>
        <w:t>同：都是用B</w:t>
      </w:r>
      <w:r>
        <w:t>FP</w:t>
      </w:r>
      <w:r>
        <w:rPr>
          <w:rFonts w:hint="eastAsia"/>
        </w:rPr>
        <w:t>格式</w:t>
      </w:r>
    </w:p>
    <w:p>
      <w:pPr>
        <w:ind w:firstLine="420" w:firstLineChars="200"/>
      </w:pPr>
      <w:r>
        <w:rPr>
          <w:rFonts w:hint="eastAsia"/>
        </w:rPr>
        <w:t>异：在格式层面，微软M</w:t>
      </w:r>
      <w:r>
        <w:t>SFP12 PTQ</w:t>
      </w:r>
      <w:r>
        <w:rPr>
          <w:rFonts w:hint="eastAsia"/>
        </w:rPr>
        <w:t>进行推理 指数宽8b，而本文</w:t>
      </w:r>
      <w:r>
        <w:rPr>
          <w:rFonts w:ascii="Segoe UI" w:hAnsi="Segoe UI" w:cs="Segoe UI"/>
          <w:szCs w:val="21"/>
          <w:shd w:val="clear" w:color="auto" w:fill="FFFFFF"/>
        </w:rPr>
        <w:t>使用BFP感知的DNN训练</w:t>
      </w:r>
      <w:r>
        <w:rPr>
          <w:rFonts w:hint="eastAsia" w:ascii="Segoe UI" w:hAnsi="Segoe UI" w:cs="Segoe UI"/>
          <w:szCs w:val="21"/>
          <w:shd w:val="clear" w:color="auto" w:fill="FFFFFF"/>
        </w:rPr>
        <w:t>，</w:t>
      </w:r>
      <w:r>
        <w:rPr>
          <w:rFonts w:ascii="Segoe UI" w:hAnsi="Segoe UI" w:cs="Segoe UI"/>
          <w:szCs w:val="21"/>
          <w:shd w:val="clear" w:color="auto" w:fill="FFFFFF"/>
        </w:rPr>
        <w:t>指数宽4</w:t>
      </w:r>
      <w:r>
        <w:rPr>
          <w:rFonts w:hint="eastAsia" w:ascii="Segoe UI" w:hAnsi="Segoe UI" w:cs="Segoe UI"/>
          <w:szCs w:val="21"/>
          <w:shd w:val="clear" w:color="auto" w:fill="FFFFFF"/>
        </w:rPr>
        <w:t>b</w:t>
      </w:r>
      <w:r>
        <w:rPr>
          <w:rFonts w:ascii="Segoe UI" w:hAnsi="Segoe UI" w:cs="Segoe UI"/>
          <w:szCs w:val="21"/>
          <w:shd w:val="clear" w:color="auto" w:fill="FFFFFF"/>
        </w:rPr>
        <w:t>，同时实现类似的推理精度</w:t>
      </w:r>
      <w:r>
        <w:rPr>
          <w:rFonts w:hint="eastAsia" w:ascii="Segoe UI" w:hAnsi="Segoe UI" w:cs="Segoe UI"/>
          <w:szCs w:val="21"/>
          <w:shd w:val="clear" w:color="auto" w:fill="FFFFFF"/>
        </w:rPr>
        <w:t>；对于训练使用可变精度减少时间和能耗。</w:t>
      </w:r>
      <w:r>
        <w:rPr>
          <w:rFonts w:hint="eastAsia"/>
        </w:rPr>
        <w:t>在加速器层面：</w:t>
      </w:r>
      <w:r>
        <w:rPr>
          <w:rFonts w:ascii="Segoe UI" w:hAnsi="Segoe UI" w:cs="Segoe UI"/>
          <w:szCs w:val="21"/>
          <w:shd w:val="clear" w:color="auto" w:fill="FFFFFF"/>
        </w:rPr>
        <w:t>动态调整DNN训练的精度</w:t>
      </w:r>
      <w:r>
        <w:rPr>
          <w:rFonts w:hint="eastAsia" w:ascii="Segoe UI" w:hAnsi="Segoe UI" w:cs="Segoe UI"/>
          <w:szCs w:val="21"/>
          <w:shd w:val="clear" w:color="auto" w:fill="FFFFFF"/>
        </w:rPr>
        <w:t>；</w:t>
      </w:r>
      <w:r>
        <w:rPr>
          <w:rFonts w:ascii="Segoe UI" w:hAnsi="Segoe UI" w:cs="Segoe UI"/>
          <w:szCs w:val="21"/>
          <w:shd w:val="clear" w:color="auto" w:fill="FFFFFF"/>
        </w:rPr>
        <w:t>FAST对BFP组中的每个部分乘积执行整数MAC</w:t>
      </w:r>
      <w:r>
        <w:rPr>
          <w:rFonts w:hint="eastAsia" w:ascii="Segoe UI" w:hAnsi="Segoe UI" w:cs="Segoe UI"/>
          <w:szCs w:val="21"/>
          <w:shd w:val="clear" w:color="auto" w:fill="FFFFFF"/>
        </w:rPr>
        <w:t>，</w:t>
      </w:r>
      <w:r>
        <w:rPr>
          <w:rFonts w:ascii="Segoe UI" w:hAnsi="Segoe UI" w:cs="Segoe UI"/>
          <w:szCs w:val="21"/>
          <w:shd w:val="clear" w:color="auto" w:fill="FFFFFF"/>
        </w:rPr>
        <w:t>2b,4b</w:t>
      </w:r>
      <w:r>
        <w:rPr>
          <w:rFonts w:hint="eastAsia" w:ascii="Segoe UI" w:hAnsi="Segoe UI" w:cs="Segoe UI"/>
          <w:szCs w:val="21"/>
          <w:shd w:val="clear" w:color="auto" w:fill="FFFFFF"/>
        </w:rPr>
        <w:t>尾数相当于实现混合精度</w:t>
      </w:r>
    </w:p>
    <w:p/>
    <w:p>
      <w:pPr>
        <w:pStyle w:val="12"/>
        <w:numPr>
          <w:ilvl w:val="0"/>
          <w:numId w:val="5"/>
        </w:numPr>
        <w:ind w:firstLineChars="0"/>
      </w:pPr>
      <w:r>
        <w:rPr>
          <w:rFonts w:hint="eastAsia"/>
        </w:rPr>
        <w:t>挑战：</w:t>
      </w:r>
    </w:p>
    <w:p>
      <w:r>
        <w:rPr>
          <w:rFonts w:hint="eastAsia"/>
        </w:rPr>
        <w:t>1）如何有效地使用块浮点</w:t>
      </w:r>
      <w:r>
        <w:t>进行训练，同时保持模型的准确性。这需要在每个DNN层和每次迭代中，自适应地选择权重、数据和梯度的最佳精度。</w:t>
      </w:r>
    </w:p>
    <w:p>
      <w:r>
        <w:rPr>
          <w:rFonts w:hint="eastAsia"/>
        </w:rPr>
        <w:t>2）</w:t>
      </w:r>
      <w:r>
        <w:t>还需要处理低精度尾数(例如2或4位)的BFP梯度更新，以最小化梯度下降中的损失。</w:t>
      </w:r>
    </w:p>
    <w:p/>
    <w:p>
      <w:pPr>
        <w:pStyle w:val="12"/>
        <w:numPr>
          <w:ilvl w:val="0"/>
          <w:numId w:val="5"/>
        </w:numPr>
        <w:ind w:firstLineChars="0"/>
      </w:pPr>
      <w:r>
        <w:rPr>
          <w:rFonts w:hint="eastAsia"/>
        </w:rPr>
        <w:t>解决：</w:t>
      </w:r>
    </w:p>
    <w:p>
      <w:r>
        <w:rPr>
          <w:rFonts w:hint="eastAsia"/>
        </w:rPr>
        <w:t>1）提出</w:t>
      </w:r>
      <w:r>
        <w:t>可变精度训练算法，通过自适应地选择权重、数据和梯度的最佳精度，从而减少总的训练时间。</w:t>
      </w:r>
      <w:r>
        <w:rPr>
          <w:rFonts w:hint="eastAsia"/>
        </w:rPr>
        <w:t>支持</w:t>
      </w:r>
      <w:r>
        <w:rPr>
          <w:rFonts w:ascii="Segoe UI" w:hAnsi="Segoe UI" w:cs="Segoe UI"/>
          <w:szCs w:val="21"/>
          <w:shd w:val="clear" w:color="auto" w:fill="FFFFFF"/>
        </w:rPr>
        <w:t>用2位（低精度）或4位（高精度）表示BFP尾数</w:t>
      </w:r>
      <w:r>
        <w:rPr>
          <w:rFonts w:hint="eastAsia" w:ascii="Segoe UI" w:hAnsi="Segoe UI" w:cs="Segoe UI"/>
          <w:szCs w:val="21"/>
          <w:shd w:val="clear" w:color="auto" w:fill="FFFFFF"/>
        </w:rPr>
        <w:t>，</w:t>
      </w:r>
      <w:r>
        <w:rPr>
          <w:rFonts w:ascii="Segoe UI" w:hAnsi="Segoe UI" w:cs="Segoe UI"/>
          <w:szCs w:val="21"/>
          <w:shd w:val="clear" w:color="auto" w:fill="FFFFFF"/>
        </w:rPr>
        <w:t>4位尾数与2位BFP尾数相比的相对改进r（X）</w:t>
      </w:r>
      <w:r>
        <w:rPr>
          <w:rFonts w:hint="eastAsia" w:ascii="Segoe UI" w:hAnsi="Segoe UI" w:cs="Segoe UI"/>
          <w:szCs w:val="21"/>
          <w:shd w:val="clear" w:color="auto" w:fill="FFFFFF"/>
        </w:rPr>
        <w:t>。</w:t>
      </w:r>
    </w:p>
    <w:p>
      <w:r>
        <w:drawing>
          <wp:inline distT="0" distB="0" distL="0" distR="0">
            <wp:extent cx="2947670" cy="2032000"/>
            <wp:effectExtent l="0" t="0" r="5080" b="6350"/>
            <wp:docPr id="9451911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91185" name="图片 1"/>
                    <pic:cNvPicPr>
                      <a:picLocks noChangeAspect="1"/>
                    </pic:cNvPicPr>
                  </pic:nvPicPr>
                  <pic:blipFill>
                    <a:blip r:embed="rId9"/>
                    <a:stretch>
                      <a:fillRect/>
                    </a:stretch>
                  </pic:blipFill>
                  <pic:spPr>
                    <a:xfrm>
                      <a:off x="0" y="0"/>
                      <a:ext cx="2950863" cy="2034090"/>
                    </a:xfrm>
                    <a:prstGeom prst="rect">
                      <a:avLst/>
                    </a:prstGeom>
                  </pic:spPr>
                </pic:pic>
              </a:graphicData>
            </a:graphic>
          </wp:inline>
        </w:drawing>
      </w:r>
    </w:p>
    <w:p>
      <w:r>
        <w:rPr>
          <w:rFonts w:hint="eastAsia"/>
        </w:rPr>
        <w:t>2）提出了使用</w:t>
      </w:r>
      <w:r>
        <w:t>BFP进行可变精度训练和使用随机舍入的BFP的方法。通过对权重梯度更新应用随机舍入的影响进行了分析。</w:t>
      </w:r>
    </w:p>
    <w:p>
      <w:pPr>
        <w:rPr>
          <w:rFonts w:ascii="Segoe UI" w:hAnsi="Segoe UI" w:cs="Segoe UI"/>
          <w:szCs w:val="21"/>
          <w:shd w:val="clear" w:color="auto" w:fill="FFFFFF"/>
        </w:rPr>
      </w:pPr>
      <w:r>
        <w:rPr>
          <w:rFonts w:hint="eastAsia"/>
        </w:rPr>
        <w:t>3）设计了一个模块化的架构，包括</w:t>
      </w:r>
      <w:r>
        <w:t>FAST乘法累加器(fMAC),用于处理一组BFP值。</w:t>
      </w:r>
    </w:p>
    <w:p>
      <w:pPr>
        <w:rPr>
          <w:rFonts w:ascii="Segoe UI" w:hAnsi="Segoe UI" w:cs="Segoe UI"/>
          <w:szCs w:val="21"/>
          <w:shd w:val="clear" w:color="auto" w:fill="FFFFFF"/>
        </w:rPr>
      </w:pPr>
      <w:r>
        <w:rPr>
          <w:rFonts w:hint="eastAsia" w:ascii="Segoe UI" w:hAnsi="Segoe UI" w:cs="Segoe UI"/>
          <w:szCs w:val="21"/>
          <w:shd w:val="clear" w:color="auto" w:fill="FFFFFF"/>
        </w:rPr>
        <w:t>前向为例：W</w:t>
      </w:r>
      <w:r>
        <w:rPr>
          <w:rFonts w:ascii="Segoe UI" w:hAnsi="Segoe UI" w:cs="Segoe UI"/>
          <w:szCs w:val="21"/>
          <w:shd w:val="clear" w:color="auto" w:fill="FFFFFF"/>
        </w:rPr>
        <w:t>S</w:t>
      </w:r>
      <w:r>
        <w:rPr>
          <w:rFonts w:hint="eastAsia" w:ascii="Segoe UI" w:hAnsi="Segoe UI" w:cs="Segoe UI"/>
          <w:szCs w:val="21"/>
          <w:shd w:val="clear" w:color="auto" w:fill="FFFFFF"/>
        </w:rPr>
        <w:t>，</w:t>
      </w:r>
      <w:r>
        <w:rPr>
          <w:rFonts w:ascii="Segoe UI" w:hAnsi="Segoe UI" w:cs="Segoe UI"/>
          <w:szCs w:val="21"/>
          <w:shd w:val="clear" w:color="auto" w:fill="FFFFFF"/>
        </w:rPr>
        <w:t>首先使用E0和M0端口将W的BFP共享指数和尾数分别预存到fMAC中</w:t>
      </w:r>
      <w:r>
        <w:rPr>
          <w:rFonts w:hint="eastAsia" w:ascii="Segoe UI" w:hAnsi="Segoe UI" w:cs="Segoe UI"/>
          <w:szCs w:val="21"/>
          <w:shd w:val="clear" w:color="auto" w:fill="FFFFFF"/>
        </w:rPr>
        <w:t xml:space="preserve"> 从下到上，</w:t>
      </w:r>
      <w:r>
        <w:rPr>
          <w:rFonts w:ascii="Segoe UI" w:hAnsi="Segoe UI" w:cs="Segoe UI"/>
          <w:szCs w:val="21"/>
          <w:shd w:val="clear" w:color="auto" w:fill="FFFFFF"/>
        </w:rPr>
        <w:t>激活通过相同的E0和M0端口进入以执行DP计算。输出O通过Y0</w:t>
      </w:r>
      <w:r>
        <w:rPr>
          <w:rFonts w:hint="eastAsia" w:ascii="Segoe UI" w:hAnsi="Segoe UI" w:cs="Segoe UI"/>
          <w:szCs w:val="21"/>
          <w:shd w:val="clear" w:color="auto" w:fill="FFFFFF"/>
        </w:rPr>
        <w:t>向右传递</w:t>
      </w:r>
      <w:r>
        <w:rPr>
          <w:rFonts w:ascii="Segoe UI" w:hAnsi="Segoe UI" w:cs="Segoe UI"/>
          <w:szCs w:val="21"/>
          <w:shd w:val="clear" w:color="auto" w:fill="FFFFFF"/>
        </w:rPr>
        <w:t>。</w:t>
      </w:r>
    </w:p>
    <w:p>
      <w:r>
        <w:drawing>
          <wp:inline distT="0" distB="0" distL="0" distR="0">
            <wp:extent cx="2841625" cy="1466850"/>
            <wp:effectExtent l="0" t="0" r="0" b="0"/>
            <wp:docPr id="1598468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468150" name="图片 1"/>
                    <pic:cNvPicPr>
                      <a:picLocks noChangeAspect="1"/>
                    </pic:cNvPicPr>
                  </pic:nvPicPr>
                  <pic:blipFill>
                    <a:blip r:embed="rId10"/>
                    <a:stretch>
                      <a:fillRect/>
                    </a:stretch>
                  </pic:blipFill>
                  <pic:spPr>
                    <a:xfrm>
                      <a:off x="0" y="0"/>
                      <a:ext cx="2846867" cy="1469823"/>
                    </a:xfrm>
                    <a:prstGeom prst="rect">
                      <a:avLst/>
                    </a:prstGeom>
                  </pic:spPr>
                </pic:pic>
              </a:graphicData>
            </a:graphic>
          </wp:inline>
        </w:drawing>
      </w:r>
    </w:p>
    <w:p>
      <w:r>
        <w:rPr>
          <w:rFonts w:ascii="Segoe UI" w:hAnsi="Segoe UI" w:cs="Segoe UI"/>
          <w:szCs w:val="21"/>
          <w:shd w:val="clear" w:color="auto" w:fill="FFFFFF"/>
        </w:rPr>
        <w:t>将计算细分为2位块</w:t>
      </w:r>
      <w:r>
        <w:rPr>
          <w:rFonts w:hint="eastAsia" w:ascii="Segoe UI" w:hAnsi="Segoe UI" w:cs="Segoe UI"/>
          <w:szCs w:val="21"/>
          <w:shd w:val="clear" w:color="auto" w:fill="FFFFFF"/>
        </w:rPr>
        <w:t>，</w:t>
      </w:r>
      <w:r>
        <w:rPr>
          <w:rFonts w:ascii="Segoe UI" w:hAnsi="Segoe UI" w:cs="Segoe UI"/>
          <w:szCs w:val="21"/>
          <w:shd w:val="clear" w:color="auto" w:fill="FFFFFF"/>
        </w:rPr>
        <w:t>允许通过简单地运行多遍fMAC来实现涉及更高精度尾数的算术运算</w:t>
      </w:r>
      <w:r>
        <w:rPr>
          <w:rFonts w:hint="eastAsia" w:ascii="Segoe UI" w:hAnsi="Segoe UI" w:cs="Segoe UI"/>
          <w:szCs w:val="21"/>
          <w:shd w:val="clear" w:color="auto" w:fill="FFFFFF"/>
        </w:rPr>
        <w:t>。</w:t>
      </w:r>
    </w:p>
    <w:p>
      <w:r>
        <w:drawing>
          <wp:inline distT="0" distB="0" distL="0" distR="0">
            <wp:extent cx="2806700" cy="1048385"/>
            <wp:effectExtent l="0" t="0" r="0" b="0"/>
            <wp:docPr id="3300736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73641" name="图片 1"/>
                    <pic:cNvPicPr>
                      <a:picLocks noChangeAspect="1"/>
                    </pic:cNvPicPr>
                  </pic:nvPicPr>
                  <pic:blipFill>
                    <a:blip r:embed="rId11"/>
                    <a:stretch>
                      <a:fillRect/>
                    </a:stretch>
                  </pic:blipFill>
                  <pic:spPr>
                    <a:xfrm>
                      <a:off x="0" y="0"/>
                      <a:ext cx="2813979" cy="1051118"/>
                    </a:xfrm>
                    <a:prstGeom prst="rect">
                      <a:avLst/>
                    </a:prstGeom>
                  </pic:spPr>
                </pic:pic>
              </a:graphicData>
            </a:graphic>
          </wp:inline>
        </w:drawing>
      </w:r>
    </w:p>
    <w:p>
      <w:pPr>
        <w:numPr>
          <w:ilvl w:val="0"/>
          <w:numId w:val="7"/>
        </w:numPr>
        <w:ind w:left="420" w:leftChars="0" w:hanging="420" w:firstLineChars="0"/>
      </w:pPr>
      <w:r>
        <w:rPr>
          <w:rFonts w:hint="eastAsia"/>
          <w:lang w:val="en-US" w:eastAsia="zh-CN"/>
        </w:rPr>
        <w:t>作用</w:t>
      </w:r>
      <w:r>
        <w:rPr>
          <w:rFonts w:hint="eastAsia"/>
        </w:rPr>
        <w:t>：</w:t>
      </w:r>
      <w:r>
        <w:rPr>
          <w:rFonts w:hint="eastAsia"/>
          <w:lang w:val="en-US" w:eastAsia="zh-CN"/>
        </w:rPr>
        <w:t>软硬件协同的整体系统级工作参考，包括硬件设计和设计空间探索</w:t>
      </w:r>
    </w:p>
    <w:p/>
    <w:p/>
    <w:p>
      <w:pPr>
        <w:pStyle w:val="5"/>
        <w:spacing w:before="0" w:after="0" w:line="360" w:lineRule="auto"/>
        <w:jc w:val="left"/>
        <w:rPr>
          <w:sz w:val="28"/>
          <w:szCs w:val="28"/>
          <w:shd w:val="pct10" w:color="auto" w:fill="FFFFFF"/>
        </w:rPr>
      </w:pPr>
      <w:r>
        <w:rPr>
          <w:rFonts w:hint="eastAsia"/>
          <w:sz w:val="28"/>
          <w:szCs w:val="28"/>
          <w:shd w:val="pct10" w:color="auto" w:fill="FFFFFF"/>
        </w:rPr>
        <w:t>文章</w:t>
      </w:r>
      <w:r>
        <w:rPr>
          <w:sz w:val="28"/>
          <w:szCs w:val="28"/>
          <w:shd w:val="pct10" w:color="auto" w:fill="FFFFFF"/>
        </w:rPr>
        <w:t xml:space="preserve">2. Bucket Getter: A Bucket-based Processing Engine for Low-bit Block Floating Point DNNs </w:t>
      </w:r>
    </w:p>
    <w:p>
      <w:pPr>
        <w:pStyle w:val="5"/>
        <w:spacing w:before="0" w:after="0" w:line="240" w:lineRule="auto"/>
        <w:jc w:val="left"/>
        <w:rPr>
          <w:sz w:val="28"/>
          <w:szCs w:val="28"/>
          <w:shd w:val="pct10" w:color="auto" w:fill="FFFFFF"/>
        </w:rPr>
      </w:pPr>
      <w:r>
        <w:rPr>
          <w:sz w:val="28"/>
          <w:szCs w:val="28"/>
          <w:shd w:val="pct10" w:color="auto" w:fill="FFFFFF"/>
        </w:rPr>
        <w:t>国立清华MICRO2023</w:t>
      </w:r>
    </w:p>
    <w:p>
      <w:pPr>
        <w:pStyle w:val="12"/>
        <w:numPr>
          <w:ilvl w:val="0"/>
          <w:numId w:val="5"/>
        </w:numPr>
        <w:ind w:firstLineChars="0"/>
      </w:pPr>
      <w:r>
        <w:t>研究问题：</w:t>
      </w:r>
      <w:r>
        <w:rPr>
          <w:rFonts w:hint="eastAsia"/>
        </w:rPr>
        <w:t>浮点加法器（</w:t>
      </w:r>
      <w:r>
        <w:t>FP-Acc）（其包含用于归一化、对齐、加法和定点到浮点（FXP 2FP）转换的模块）主导功率和面积开销，因此妨碍BFP-PE的硬件效率。</w:t>
      </w:r>
    </w:p>
    <w:p>
      <w:pPr>
        <w:numPr>
          <w:ilvl w:val="0"/>
          <w:numId w:val="8"/>
        </w:numPr>
      </w:pPr>
      <w:r>
        <w:rPr>
          <w:rFonts w:hint="eastAsia"/>
        </w:rPr>
        <w:t>研究层次：</w:t>
      </w:r>
      <w:r>
        <w:t xml:space="preserve"> </w:t>
      </w:r>
      <w:r>
        <w:rPr>
          <w:rFonts w:hint="eastAsia"/>
        </w:rPr>
        <w:t>切入点小，</w:t>
      </w:r>
      <w:r>
        <w:t>PE</w:t>
      </w:r>
      <w:r>
        <w:rPr>
          <w:rFonts w:hint="eastAsia"/>
        </w:rPr>
        <w:t>中</w:t>
      </w:r>
      <w:r>
        <w:t>FP-ACC</w:t>
      </w:r>
      <w:r>
        <w:rPr>
          <w:rFonts w:hint="eastAsia"/>
        </w:rPr>
        <w:t>的优化</w:t>
      </w:r>
    </w:p>
    <w:p>
      <w:pPr>
        <w:numPr>
          <w:ilvl w:val="0"/>
          <w:numId w:val="8"/>
        </w:numPr>
      </w:pPr>
      <w:r>
        <w:rPr>
          <w:rFonts w:hint="eastAsia"/>
        </w:rPr>
        <w:t>研究重要性：解决了块浮点计算中浮点加法器的功耗和面积的瓶颈</w:t>
      </w:r>
    </w:p>
    <w:p>
      <w:pPr>
        <w:numPr>
          <w:ilvl w:val="0"/>
          <w:numId w:val="8"/>
        </w:numPr>
      </w:pPr>
      <w:r>
        <w:rPr>
          <w:rFonts w:hint="eastAsia"/>
        </w:rPr>
        <w:t>研究差异：</w:t>
      </w:r>
    </w:p>
    <w:p>
      <w:pPr>
        <w:ind w:left="420"/>
      </w:pPr>
      <w:r>
        <w:rPr>
          <w:rFonts w:hint="eastAsia"/>
        </w:rPr>
        <w:t>同：是研究B</w:t>
      </w:r>
      <w:r>
        <w:t>FP</w:t>
      </w:r>
      <w:r>
        <w:rPr>
          <w:rFonts w:hint="eastAsia"/>
        </w:rPr>
        <w:t>的计算问题</w:t>
      </w:r>
    </w:p>
    <w:p>
      <w:pPr>
        <w:ind w:left="420"/>
      </w:pPr>
      <w:r>
        <w:rPr>
          <w:rFonts w:hint="eastAsia"/>
        </w:rPr>
        <w:t>异：</w:t>
      </w:r>
      <w:r>
        <w:rPr>
          <w:rFonts w:ascii="Segoe UI" w:hAnsi="Segoe UI" w:cs="Segoe UI"/>
          <w:szCs w:val="21"/>
          <w:shd w:val="clear" w:color="auto" w:fill="FFFFFF"/>
        </w:rPr>
        <w:t>是第一个针对耗电的FP-Acc问题的解决方案</w:t>
      </w:r>
    </w:p>
    <w:p>
      <w:r>
        <w:drawing>
          <wp:inline distT="0" distB="0" distL="0" distR="0">
            <wp:extent cx="2712720" cy="2736850"/>
            <wp:effectExtent l="0" t="0" r="0" b="6350"/>
            <wp:docPr id="7764135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413504" name="图片 1"/>
                    <pic:cNvPicPr>
                      <a:picLocks noChangeAspect="1"/>
                    </pic:cNvPicPr>
                  </pic:nvPicPr>
                  <pic:blipFill>
                    <a:blip r:embed="rId12"/>
                    <a:stretch>
                      <a:fillRect/>
                    </a:stretch>
                  </pic:blipFill>
                  <pic:spPr>
                    <a:xfrm>
                      <a:off x="0" y="0"/>
                      <a:ext cx="2716227" cy="2740264"/>
                    </a:xfrm>
                    <a:prstGeom prst="rect">
                      <a:avLst/>
                    </a:prstGeom>
                  </pic:spPr>
                </pic:pic>
              </a:graphicData>
            </a:graphic>
          </wp:inline>
        </w:drawing>
      </w:r>
    </w:p>
    <w:p/>
    <w:p>
      <w:pPr>
        <w:pStyle w:val="12"/>
        <w:numPr>
          <w:ilvl w:val="0"/>
          <w:numId w:val="9"/>
        </w:numPr>
        <w:ind w:firstLineChars="0"/>
      </w:pPr>
      <w:r>
        <w:rPr>
          <w:rFonts w:hint="eastAsia"/>
        </w:rPr>
        <w:t>挑战：</w:t>
      </w:r>
    </w:p>
    <w:p>
      <w:r>
        <w:t>1</w:t>
      </w:r>
      <w:r>
        <w:rPr>
          <w:rFonts w:hint="eastAsia"/>
        </w:rPr>
        <w:t>）</w:t>
      </w:r>
      <w:r>
        <w:rPr>
          <w:rFonts w:ascii="Segoe UI" w:hAnsi="Segoe UI" w:cs="Segoe UI"/>
          <w:szCs w:val="21"/>
          <w:shd w:val="clear" w:color="auto" w:fill="FFFFFF"/>
        </w:rPr>
        <w:t>FP-Acc主导BFP-PE的功耗</w:t>
      </w:r>
      <w:r>
        <w:rPr>
          <w:rFonts w:hint="eastAsia" w:ascii="Segoe UI" w:hAnsi="Segoe UI" w:cs="Segoe UI"/>
          <w:szCs w:val="21"/>
          <w:shd w:val="clear" w:color="auto" w:fill="FFFFFF"/>
        </w:rPr>
        <w:t>，因为</w:t>
      </w:r>
      <w:r>
        <w:rPr>
          <w:rFonts w:ascii="Segoe UI" w:hAnsi="Segoe UI" w:cs="Segoe UI"/>
          <w:szCs w:val="21"/>
          <w:shd w:val="clear" w:color="auto" w:fill="FFFFFF"/>
        </w:rPr>
        <w:t>除了加法器，FP-Acc还需要归一化、对齐和定点到浮点转换（FXP 2FP）单元</w:t>
      </w:r>
      <w:r>
        <w:rPr>
          <w:rFonts w:hint="eastAsia" w:ascii="Segoe UI" w:hAnsi="Segoe UI" w:cs="Segoe UI"/>
          <w:szCs w:val="21"/>
          <w:shd w:val="clear" w:color="auto" w:fill="FFFFFF"/>
        </w:rPr>
        <w:t>，如何降低F</w:t>
      </w:r>
      <w:r>
        <w:rPr>
          <w:rFonts w:ascii="Segoe UI" w:hAnsi="Segoe UI" w:cs="Segoe UI"/>
          <w:szCs w:val="21"/>
          <w:shd w:val="clear" w:color="auto" w:fill="FFFFFF"/>
        </w:rPr>
        <w:t>P-ACC</w:t>
      </w:r>
      <w:r>
        <w:rPr>
          <w:rFonts w:hint="eastAsia" w:ascii="Segoe UI" w:hAnsi="Segoe UI" w:cs="Segoe UI"/>
          <w:szCs w:val="21"/>
          <w:shd w:val="clear" w:color="auto" w:fill="FFFFFF"/>
        </w:rPr>
        <w:t>的活动性。</w:t>
      </w:r>
    </w:p>
    <w:p>
      <w:pPr>
        <w:rPr>
          <w:rFonts w:ascii="Segoe UI" w:hAnsi="Segoe UI" w:cs="Segoe UI"/>
          <w:szCs w:val="21"/>
          <w:shd w:val="clear" w:color="auto" w:fill="FFFFFF"/>
        </w:rPr>
      </w:pPr>
      <w:r>
        <w:t>2</w:t>
      </w:r>
      <w:r>
        <w:rPr>
          <w:rFonts w:hint="eastAsia"/>
        </w:rPr>
        <w:t>）</w:t>
      </w:r>
      <w:r>
        <w:rPr>
          <w:rFonts w:ascii="Segoe UI" w:hAnsi="Segoe UI" w:cs="Segoe UI"/>
          <w:szCs w:val="21"/>
          <w:shd w:val="clear" w:color="auto" w:fill="FFFFFF"/>
        </w:rPr>
        <w:t>每个桶独立地累积小范围指数值中的部分和</w:t>
      </w:r>
      <w:r>
        <w:rPr>
          <w:rFonts w:hint="eastAsia" w:ascii="Segoe UI" w:hAnsi="Segoe UI" w:cs="Segoe UI"/>
          <w:szCs w:val="21"/>
          <w:shd w:val="clear" w:color="auto" w:fill="FFFFFF"/>
        </w:rPr>
        <w:t>，</w:t>
      </w:r>
      <w:r>
        <w:rPr>
          <w:rFonts w:ascii="Segoe UI" w:hAnsi="Segoe UI" w:cs="Segoe UI"/>
          <w:szCs w:val="21"/>
          <w:shd w:val="clear" w:color="auto" w:fill="FFFFFF"/>
        </w:rPr>
        <w:t>第一级桶累加器和第二级FP累加器</w:t>
      </w:r>
      <w:r>
        <w:rPr>
          <w:rFonts w:hint="eastAsia" w:ascii="Segoe UI" w:hAnsi="Segoe UI" w:cs="Segoe UI"/>
          <w:szCs w:val="21"/>
          <w:shd w:val="clear" w:color="auto" w:fill="FFFFFF"/>
        </w:rPr>
        <w:t>类似于L</w:t>
      </w:r>
      <w:r>
        <w:rPr>
          <w:rFonts w:ascii="Segoe UI" w:hAnsi="Segoe UI" w:cs="Segoe UI"/>
          <w:szCs w:val="21"/>
          <w:shd w:val="clear" w:color="auto" w:fill="FFFFFF"/>
        </w:rPr>
        <w:t>1 L2</w:t>
      </w:r>
      <w:r>
        <w:rPr>
          <w:rFonts w:hint="eastAsia" w:ascii="Segoe UI" w:hAnsi="Segoe UI" w:cs="Segoe UI"/>
          <w:szCs w:val="21"/>
          <w:shd w:val="clear" w:color="auto" w:fill="FFFFFF"/>
        </w:rPr>
        <w:t>cache，但是当桶累加器溢出时，仍然需要F</w:t>
      </w:r>
      <w:r>
        <w:rPr>
          <w:rFonts w:ascii="Segoe UI" w:hAnsi="Segoe UI" w:cs="Segoe UI"/>
          <w:szCs w:val="21"/>
          <w:shd w:val="clear" w:color="auto" w:fill="FFFFFF"/>
        </w:rPr>
        <w:t>P-ACC</w:t>
      </w:r>
      <w:r>
        <w:rPr>
          <w:rFonts w:hint="eastAsia" w:ascii="Segoe UI" w:hAnsi="Segoe UI" w:cs="Segoe UI"/>
          <w:szCs w:val="21"/>
          <w:shd w:val="clear" w:color="auto" w:fill="FFFFFF"/>
        </w:rPr>
        <w:t>累加。</w:t>
      </w:r>
    </w:p>
    <w:p/>
    <w:p>
      <w:pPr>
        <w:pStyle w:val="12"/>
        <w:numPr>
          <w:ilvl w:val="0"/>
          <w:numId w:val="9"/>
        </w:numPr>
        <w:ind w:firstLineChars="0"/>
      </w:pPr>
      <w:r>
        <w:rPr>
          <w:rFonts w:hint="eastAsia"/>
        </w:rPr>
        <w:t>解决：</w:t>
      </w:r>
    </w:p>
    <w:p>
      <w:pPr>
        <w:pStyle w:val="12"/>
        <w:numPr>
          <w:ilvl w:val="0"/>
          <w:numId w:val="10"/>
        </w:numPr>
        <w:ind w:firstLineChars="0"/>
        <w:rPr>
          <w:rFonts w:ascii="Segoe UI" w:hAnsi="Segoe UI" w:cs="Segoe UI"/>
          <w:szCs w:val="21"/>
          <w:shd w:val="clear" w:color="auto" w:fill="FFFFFF"/>
        </w:rPr>
      </w:pPr>
      <w:r>
        <w:rPr>
          <w:rFonts w:ascii="Segoe UI" w:hAnsi="Segoe UI" w:cs="Segoe UI"/>
          <w:szCs w:val="21"/>
          <w:shd w:val="clear" w:color="auto" w:fill="FFFFFF"/>
        </w:rPr>
        <w:t>基于桶的累加器不是只使用FP域中的一个寄存器来执行累加，而是利用一组小的累加器(桶)，并且每个累加器只负责累加具有小范围指数值的部分和</w:t>
      </w:r>
      <w:r>
        <w:rPr>
          <w:rFonts w:hint="eastAsia" w:ascii="Segoe UI" w:hAnsi="Segoe UI" w:cs="Segoe UI"/>
          <w:szCs w:val="21"/>
          <w:shd w:val="clear" w:color="auto" w:fill="FFFFFF"/>
        </w:rPr>
        <w:t>，</w:t>
      </w:r>
      <w:r>
        <w:rPr>
          <w:rFonts w:ascii="Segoe UI" w:hAnsi="Segoe UI" w:cs="Segoe UI"/>
          <w:szCs w:val="21"/>
          <w:shd w:val="clear" w:color="auto" w:fill="FFFFFF"/>
        </w:rPr>
        <w:t>因此可以大大简化移位器对准单元。</w:t>
      </w:r>
    </w:p>
    <w:p>
      <w:pPr>
        <w:rPr>
          <w:rFonts w:ascii="Segoe UI" w:hAnsi="Segoe UI" w:cs="Segoe UI"/>
          <w:szCs w:val="21"/>
          <w:shd w:val="clear" w:color="auto" w:fill="FFFFFF"/>
        </w:rPr>
      </w:pPr>
      <w:r>
        <w:rPr>
          <w:rFonts w:hint="eastAsia" w:ascii="Segoe UI" w:hAnsi="Segoe UI" w:cs="Segoe UI"/>
          <w:szCs w:val="21"/>
          <w:shd w:val="clear" w:color="auto" w:fill="FFFFFF"/>
        </w:rPr>
        <w:t>图中分为两组，</w:t>
      </w:r>
      <w:r>
        <w:rPr>
          <w:rFonts w:ascii="Segoe UI" w:hAnsi="Segoe UI" w:cs="Segoe UI"/>
          <w:szCs w:val="21"/>
          <w:shd w:val="clear" w:color="auto" w:fill="FFFFFF"/>
        </w:rPr>
        <w:t>每个组的动态范围很小（4位）;因此，累加这些项需要简单的运算</w:t>
      </w:r>
    </w:p>
    <w:p>
      <w:pPr>
        <w:rPr>
          <w:rFonts w:ascii="Segoe UI" w:hAnsi="Segoe UI" w:cs="Segoe UI"/>
          <w:szCs w:val="21"/>
          <w:shd w:val="clear" w:color="auto" w:fill="FFFFFF"/>
        </w:rPr>
      </w:pPr>
      <w:r>
        <w:rPr>
          <w:rFonts w:ascii="Segoe UI" w:hAnsi="Segoe UI" w:cs="Segoe UI"/>
          <w:szCs w:val="21"/>
          <w:shd w:val="clear" w:color="auto" w:fill="FFFFFF"/>
        </w:rPr>
        <w:drawing>
          <wp:inline distT="0" distB="0" distL="0" distR="0">
            <wp:extent cx="3378200" cy="3340100"/>
            <wp:effectExtent l="0" t="0" r="0" b="0"/>
            <wp:docPr id="1269197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9775" name="图片 1"/>
                    <pic:cNvPicPr>
                      <a:picLocks noChangeAspect="1"/>
                    </pic:cNvPicPr>
                  </pic:nvPicPr>
                  <pic:blipFill>
                    <a:blip r:embed="rId13"/>
                    <a:stretch>
                      <a:fillRect/>
                    </a:stretch>
                  </pic:blipFill>
                  <pic:spPr>
                    <a:xfrm>
                      <a:off x="0" y="0"/>
                      <a:ext cx="3378374" cy="3340272"/>
                    </a:xfrm>
                    <a:prstGeom prst="rect">
                      <a:avLst/>
                    </a:prstGeom>
                  </pic:spPr>
                </pic:pic>
              </a:graphicData>
            </a:graphic>
          </wp:inline>
        </w:drawing>
      </w:r>
    </w:p>
    <w:p>
      <w:pPr>
        <w:pStyle w:val="12"/>
        <w:numPr>
          <w:ilvl w:val="0"/>
          <w:numId w:val="10"/>
        </w:numPr>
        <w:ind w:firstLineChars="0"/>
        <w:rPr>
          <w:rFonts w:ascii="Segoe UI" w:hAnsi="Segoe UI" w:cs="Segoe UI"/>
          <w:szCs w:val="21"/>
          <w:shd w:val="clear" w:color="auto" w:fill="FFFFFF"/>
        </w:rPr>
      </w:pPr>
      <w:r>
        <w:rPr>
          <w:rFonts w:ascii="Segoe UI" w:hAnsi="Segoe UI" w:cs="Segoe UI"/>
          <w:szCs w:val="21"/>
          <w:shd w:val="clear" w:color="auto" w:fill="FFFFFF"/>
        </w:rPr>
        <w:t>桶间进位传播</w:t>
      </w:r>
      <w:r>
        <w:rPr>
          <w:rFonts w:hint="eastAsia" w:ascii="Segoe UI" w:hAnsi="Segoe UI" w:cs="Segoe UI"/>
          <w:szCs w:val="21"/>
          <w:shd w:val="clear" w:color="auto" w:fill="FFFFFF"/>
        </w:rPr>
        <w:t>：</w:t>
      </w:r>
      <w:r>
        <w:rPr>
          <w:rFonts w:ascii="Segoe UI" w:hAnsi="Segoe UI" w:cs="Segoe UI"/>
          <w:szCs w:val="21"/>
          <w:shd w:val="clear" w:color="auto" w:fill="FFFFFF"/>
        </w:rPr>
        <w:t>允许每个桶将溢出转移到相邻桶</w:t>
      </w:r>
      <w:r>
        <w:rPr>
          <w:rFonts w:hint="eastAsia" w:ascii="Segoe UI" w:hAnsi="Segoe UI" w:cs="Segoe UI"/>
          <w:szCs w:val="21"/>
          <w:shd w:val="clear" w:color="auto" w:fill="FFFFFF"/>
        </w:rPr>
        <w:t>，以减少F</w:t>
      </w:r>
      <w:r>
        <w:rPr>
          <w:rFonts w:ascii="Segoe UI" w:hAnsi="Segoe UI" w:cs="Segoe UI"/>
          <w:szCs w:val="21"/>
          <w:shd w:val="clear" w:color="auto" w:fill="FFFFFF"/>
        </w:rPr>
        <w:t>P-ACC</w:t>
      </w:r>
      <w:r>
        <w:rPr>
          <w:rFonts w:hint="eastAsia" w:ascii="Segoe UI" w:hAnsi="Segoe UI" w:cs="Segoe UI"/>
          <w:szCs w:val="21"/>
          <w:shd w:val="clear" w:color="auto" w:fill="FFFFFF"/>
        </w:rPr>
        <w:t>的活动</w:t>
      </w:r>
    </w:p>
    <w:p>
      <w:pPr>
        <w:pStyle w:val="12"/>
        <w:numPr>
          <w:ilvl w:val="0"/>
          <w:numId w:val="11"/>
        </w:numPr>
        <w:ind w:firstLineChars="0"/>
        <w:rPr>
          <w:rFonts w:ascii="Segoe UI" w:hAnsi="Segoe UI" w:cs="Segoe UI"/>
          <w:szCs w:val="21"/>
          <w:shd w:val="clear" w:color="auto" w:fill="FFFFFF"/>
        </w:rPr>
      </w:pPr>
      <w:r>
        <w:rPr>
          <w:rFonts w:ascii="Segoe UI" w:hAnsi="Segoe UI" w:cs="Segoe UI"/>
          <w:szCs w:val="21"/>
          <w:shd w:val="clear" w:color="auto" w:fill="FFFFFF"/>
        </w:rPr>
        <w:t>当黄色桶累加器发生溢出时，灰色的其他桶不能辅助黄色桶，因此触发FP-Acc活动</w:t>
      </w:r>
    </w:p>
    <w:p>
      <w:pPr>
        <w:pStyle w:val="12"/>
        <w:numPr>
          <w:ilvl w:val="0"/>
          <w:numId w:val="11"/>
        </w:numPr>
        <w:ind w:firstLineChars="0"/>
        <w:rPr>
          <w:rFonts w:ascii="Segoe UI" w:hAnsi="Segoe UI" w:cs="Segoe UI"/>
          <w:szCs w:val="21"/>
          <w:shd w:val="clear" w:color="auto" w:fill="FFFFFF"/>
        </w:rPr>
      </w:pPr>
      <w:r>
        <w:rPr>
          <w:rFonts w:ascii="Segoe UI" w:hAnsi="Segoe UI" w:cs="Segoe UI"/>
          <w:szCs w:val="21"/>
          <w:shd w:val="clear" w:color="auto" w:fill="FFFFFF"/>
        </w:rPr>
        <w:t>添加了一组额外的多路复用器和多路分解器电路以及相应的右侧桶选择逻辑。这种硬件支持有助于将溢出项添加到指定的桶中，该桶在</w:t>
      </w:r>
      <w:r>
        <w:rPr>
          <w:rFonts w:hint="eastAsia" w:ascii="Segoe UI" w:hAnsi="Segoe UI" w:cs="Segoe UI"/>
          <w:szCs w:val="21"/>
          <w:shd w:val="clear" w:color="auto" w:fill="FFFFFF"/>
        </w:rPr>
        <w:t>(</w:t>
      </w:r>
      <w:r>
        <w:rPr>
          <w:rFonts w:ascii="Segoe UI" w:hAnsi="Segoe UI" w:cs="Segoe UI"/>
          <w:szCs w:val="21"/>
          <w:shd w:val="clear" w:color="auto" w:fill="FFFFFF"/>
        </w:rPr>
        <w:t>b</w:t>
      </w:r>
      <w:r>
        <w:rPr>
          <w:rFonts w:hint="eastAsia" w:ascii="Segoe UI" w:hAnsi="Segoe UI" w:cs="Segoe UI"/>
          <w:szCs w:val="21"/>
          <w:shd w:val="clear" w:color="auto" w:fill="FFFFFF"/>
        </w:rPr>
        <w:t>)</w:t>
      </w:r>
      <w:r>
        <w:rPr>
          <w:rFonts w:ascii="Segoe UI" w:hAnsi="Segoe UI" w:cs="Segoe UI"/>
          <w:szCs w:val="21"/>
          <w:shd w:val="clear" w:color="auto" w:fill="FFFFFF"/>
        </w:rPr>
        <w:t>中显示为绿色桶</w:t>
      </w:r>
    </w:p>
    <w:p>
      <w:pPr>
        <w:rPr>
          <w:rFonts w:ascii="Segoe UI" w:hAnsi="Segoe UI" w:cs="Segoe UI"/>
          <w:szCs w:val="21"/>
          <w:shd w:val="clear" w:color="auto" w:fill="FFFFFF"/>
        </w:rPr>
      </w:pPr>
      <w:r>
        <w:rPr>
          <w:rFonts w:ascii="Segoe UI" w:hAnsi="Segoe UI" w:cs="Segoe UI"/>
          <w:szCs w:val="21"/>
          <w:shd w:val="clear" w:color="auto" w:fill="FFFFFF"/>
        </w:rPr>
        <w:drawing>
          <wp:inline distT="0" distB="0" distL="0" distR="0">
            <wp:extent cx="2632075" cy="2465070"/>
            <wp:effectExtent l="0" t="0" r="0" b="0"/>
            <wp:docPr id="19180065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06558" name="图片 1"/>
                    <pic:cNvPicPr>
                      <a:picLocks noChangeAspect="1"/>
                    </pic:cNvPicPr>
                  </pic:nvPicPr>
                  <pic:blipFill>
                    <a:blip r:embed="rId14"/>
                    <a:stretch>
                      <a:fillRect/>
                    </a:stretch>
                  </pic:blipFill>
                  <pic:spPr>
                    <a:xfrm>
                      <a:off x="0" y="0"/>
                      <a:ext cx="2635073" cy="2468062"/>
                    </a:xfrm>
                    <a:prstGeom prst="rect">
                      <a:avLst/>
                    </a:prstGeom>
                  </pic:spPr>
                </pic:pic>
              </a:graphicData>
            </a:graphic>
          </wp:inline>
        </w:drawing>
      </w:r>
    </w:p>
    <w:p>
      <w:pPr>
        <w:pStyle w:val="12"/>
        <w:numPr>
          <w:ilvl w:val="0"/>
          <w:numId w:val="10"/>
        </w:numPr>
        <w:ind w:firstLineChars="0"/>
        <w:rPr>
          <w:rFonts w:ascii="Segoe UI" w:hAnsi="Segoe UI" w:cs="Segoe UI"/>
          <w:szCs w:val="21"/>
          <w:shd w:val="clear" w:color="auto" w:fill="FFFFFF"/>
        </w:rPr>
      </w:pPr>
      <w:r>
        <w:rPr>
          <w:rFonts w:ascii="Segoe UI" w:hAnsi="Segoe UI" w:cs="Segoe UI"/>
          <w:szCs w:val="21"/>
          <w:shd w:val="clear" w:color="auto" w:fill="FFFFFF"/>
        </w:rPr>
        <w:t>a)非常小的部分和</w:t>
      </w:r>
      <w:r>
        <w:rPr>
          <w:rFonts w:hint="eastAsia" w:ascii="Segoe UI" w:hAnsi="Segoe UI" w:cs="Segoe UI"/>
          <w:szCs w:val="21"/>
          <w:shd w:val="clear" w:color="auto" w:fill="FFFFFF"/>
        </w:rPr>
        <w:t>（out</w:t>
      </w:r>
      <w:r>
        <w:rPr>
          <w:rFonts w:ascii="Segoe UI" w:hAnsi="Segoe UI" w:cs="Segoe UI"/>
          <w:szCs w:val="21"/>
          <w:shd w:val="clear" w:color="auto" w:fill="FFFFFF"/>
        </w:rPr>
        <w:t>-of-bound</w:t>
      </w:r>
      <w:r>
        <w:rPr>
          <w:rFonts w:hint="eastAsia" w:ascii="Segoe UI" w:hAnsi="Segoe UI" w:cs="Segoe UI"/>
          <w:szCs w:val="21"/>
          <w:shd w:val="clear" w:color="auto" w:fill="FFFFFF"/>
        </w:rPr>
        <w:t>）</w:t>
      </w:r>
      <w:r>
        <w:rPr>
          <w:rFonts w:ascii="Segoe UI" w:hAnsi="Segoe UI" w:cs="Segoe UI"/>
          <w:szCs w:val="21"/>
          <w:shd w:val="clear" w:color="auto" w:fill="FFFFFF"/>
        </w:rPr>
        <w:t>添加到原始FP部分和</w:t>
      </w:r>
      <w:r>
        <w:rPr>
          <w:rFonts w:hint="eastAsia" w:ascii="Segoe UI" w:hAnsi="Segoe UI" w:cs="Segoe UI"/>
          <w:szCs w:val="21"/>
          <w:shd w:val="clear" w:color="auto" w:fill="FFFFFF"/>
        </w:rPr>
        <w:t>不会影响结果</w:t>
      </w:r>
    </w:p>
    <w:p>
      <w:pPr>
        <w:pStyle w:val="12"/>
        <w:ind w:left="360" w:firstLine="0" w:firstLineChars="0"/>
        <w:rPr>
          <w:rFonts w:ascii="Segoe UI" w:hAnsi="Segoe UI" w:cs="Segoe UI"/>
          <w:szCs w:val="21"/>
          <w:shd w:val="clear" w:color="auto" w:fill="FFFFFF"/>
        </w:rPr>
      </w:pPr>
      <w:r>
        <w:rPr>
          <w:rFonts w:hint="eastAsia" w:ascii="Segoe UI" w:hAnsi="Segoe UI" w:cs="Segoe UI"/>
          <w:szCs w:val="21"/>
          <w:shd w:val="clear" w:color="auto" w:fill="FFFFFF"/>
        </w:rPr>
        <w:t>b</w:t>
      </w:r>
      <w:r>
        <w:rPr>
          <w:rFonts w:ascii="Segoe UI" w:hAnsi="Segoe UI" w:cs="Segoe UI"/>
          <w:szCs w:val="21"/>
          <w:shd w:val="clear" w:color="auto" w:fill="FFFFFF"/>
        </w:rPr>
        <w:t>)</w:t>
      </w:r>
      <w:r>
        <w:rPr>
          <w:rFonts w:hint="eastAsia" w:ascii="Segoe UI" w:hAnsi="Segoe UI" w:cs="Segoe UI"/>
          <w:szCs w:val="21"/>
          <w:shd w:val="clear" w:color="auto" w:fill="FFFFFF"/>
        </w:rPr>
        <w:t>完成桶累加后识别，跳过很小的值，不在F</w:t>
      </w:r>
      <w:r>
        <w:rPr>
          <w:rFonts w:ascii="Segoe UI" w:hAnsi="Segoe UI" w:cs="Segoe UI"/>
          <w:szCs w:val="21"/>
          <w:shd w:val="clear" w:color="auto" w:fill="FFFFFF"/>
        </w:rPr>
        <w:t>P-ACC</w:t>
      </w:r>
      <w:r>
        <w:rPr>
          <w:rFonts w:hint="eastAsia" w:ascii="Segoe UI" w:hAnsi="Segoe UI" w:cs="Segoe UI"/>
          <w:szCs w:val="21"/>
          <w:shd w:val="clear" w:color="auto" w:fill="FFFFFF"/>
        </w:rPr>
        <w:t>中加，</w:t>
      </w:r>
      <w:r>
        <w:rPr>
          <w:rFonts w:ascii="Segoe UI" w:hAnsi="Segoe UI" w:cs="Segoe UI"/>
          <w:szCs w:val="21"/>
          <w:shd w:val="clear" w:color="auto" w:fill="FFFFFF"/>
        </w:rPr>
        <w:t>但它仍然需要维护所有的桶</w:t>
      </w:r>
      <w:r>
        <w:rPr>
          <w:rFonts w:hint="eastAsia" w:ascii="Segoe UI" w:hAnsi="Segoe UI" w:cs="Segoe UI"/>
          <w:szCs w:val="21"/>
          <w:shd w:val="clear" w:color="auto" w:fill="FFFFFF"/>
        </w:rPr>
        <w:t>.</w:t>
      </w:r>
      <w:r>
        <w:rPr>
          <w:rFonts w:ascii="Segoe UI" w:hAnsi="Segoe UI" w:cs="Segoe UI"/>
          <w:szCs w:val="21"/>
          <w:shd w:val="clear" w:color="auto" w:fill="FFFFFF"/>
        </w:rPr>
        <w:t xml:space="preserve"> </w:t>
      </w:r>
      <w:r>
        <w:rPr>
          <w:rFonts w:hint="eastAsia" w:ascii="Segoe UI" w:hAnsi="Segoe UI" w:cs="Segoe UI"/>
          <w:szCs w:val="21"/>
          <w:shd w:val="clear" w:color="auto" w:fill="FFFFFF"/>
        </w:rPr>
        <w:t>图中分配</w:t>
      </w:r>
      <w:r>
        <w:rPr>
          <w:rFonts w:ascii="Segoe UI" w:hAnsi="Segoe UI" w:cs="Segoe UI"/>
          <w:szCs w:val="21"/>
          <w:shd w:val="clear" w:color="auto" w:fill="FFFFFF"/>
        </w:rPr>
        <w:t>64个桶，每个桶负责四个指数值</w:t>
      </w:r>
    </w:p>
    <w:p>
      <w:pPr>
        <w:pStyle w:val="12"/>
        <w:ind w:left="360" w:firstLine="0" w:firstLineChars="0"/>
        <w:rPr>
          <w:rFonts w:ascii="Segoe UI" w:hAnsi="Segoe UI" w:cs="Segoe UI"/>
          <w:szCs w:val="21"/>
          <w:shd w:val="clear" w:color="auto" w:fill="FFFFFF"/>
        </w:rPr>
      </w:pPr>
      <w:r>
        <w:rPr>
          <w:rFonts w:hint="eastAsia" w:ascii="Segoe UI" w:hAnsi="Segoe UI" w:cs="Segoe UI"/>
          <w:szCs w:val="21"/>
          <w:shd w:val="clear" w:color="auto" w:fill="FFFFFF"/>
        </w:rPr>
        <w:t>c</w:t>
      </w:r>
      <w:r>
        <w:rPr>
          <w:rFonts w:ascii="Segoe UI" w:hAnsi="Segoe UI" w:cs="Segoe UI"/>
          <w:szCs w:val="21"/>
          <w:shd w:val="clear" w:color="auto" w:fill="FFFFFF"/>
        </w:rPr>
        <w:t xml:space="preserve">) </w:t>
      </w:r>
      <w:r>
        <w:rPr>
          <w:rFonts w:hint="eastAsia" w:ascii="Segoe UI" w:hAnsi="Segoe UI" w:cs="Segoe UI"/>
          <w:szCs w:val="21"/>
          <w:shd w:val="clear" w:color="auto" w:fill="FFFFFF"/>
        </w:rPr>
        <w:t>track</w:t>
      </w:r>
      <w:r>
        <w:rPr>
          <w:rFonts w:ascii="Segoe UI" w:hAnsi="Segoe UI" w:cs="Segoe UI"/>
          <w:szCs w:val="21"/>
          <w:shd w:val="clear" w:color="auto" w:fill="FFFFFF"/>
        </w:rPr>
        <w:t>每个桶的负责指数值，并仅保留前</w:t>
      </w:r>
      <w:r>
        <w:rPr>
          <w:rFonts w:hint="eastAsia" w:ascii="Segoe UI" w:hAnsi="Segoe UI" w:cs="Segoe UI"/>
          <w:szCs w:val="21"/>
          <w:shd w:val="clear" w:color="auto" w:fill="FFFFFF"/>
        </w:rPr>
        <w:t>top</w:t>
      </w:r>
      <w:r>
        <w:rPr>
          <w:rFonts w:ascii="Segoe UI" w:hAnsi="Segoe UI" w:cs="Segoe UI"/>
          <w:szCs w:val="21"/>
          <w:shd w:val="clear" w:color="auto" w:fill="FFFFFF"/>
        </w:rPr>
        <w:t>K个</w:t>
      </w:r>
      <w:r>
        <w:rPr>
          <w:rFonts w:hint="eastAsia" w:ascii="Segoe UI" w:hAnsi="Segoe UI" w:cs="Segoe UI"/>
          <w:szCs w:val="21"/>
          <w:shd w:val="clear" w:color="auto" w:fill="FFFFFF"/>
        </w:rPr>
        <w:t>in</w:t>
      </w:r>
      <w:r>
        <w:rPr>
          <w:rFonts w:ascii="Segoe UI" w:hAnsi="Segoe UI" w:cs="Segoe UI"/>
          <w:szCs w:val="21"/>
          <w:shd w:val="clear" w:color="auto" w:fill="FFFFFF"/>
        </w:rPr>
        <w:t>-bound桶</w:t>
      </w:r>
      <w:r>
        <w:rPr>
          <w:rFonts w:hint="eastAsia" w:ascii="Segoe UI" w:hAnsi="Segoe UI" w:cs="Segoe UI"/>
          <w:szCs w:val="21"/>
          <w:shd w:val="clear" w:color="auto" w:fill="FFFFFF"/>
        </w:rPr>
        <w:t>，如果检查来的部分和大于当前最大值的桶则检查顺序并替换。分配6个桶，但是需要复杂的存储桶控制逻辑</w:t>
      </w:r>
    </w:p>
    <w:p>
      <w:pPr>
        <w:pStyle w:val="12"/>
        <w:ind w:left="360" w:firstLine="0" w:firstLineChars="0"/>
        <w:rPr>
          <w:rFonts w:ascii="Segoe UI" w:hAnsi="Segoe UI" w:cs="Segoe UI"/>
          <w:szCs w:val="21"/>
          <w:shd w:val="clear" w:color="auto" w:fill="FFFFFF"/>
        </w:rPr>
      </w:pPr>
      <w:r>
        <w:rPr>
          <w:rFonts w:hint="eastAsia" w:ascii="Segoe UI" w:hAnsi="Segoe UI" w:cs="Segoe UI"/>
          <w:szCs w:val="21"/>
          <w:shd w:val="clear" w:color="auto" w:fill="FFFFFF"/>
        </w:rPr>
        <w:t>d</w:t>
      </w:r>
      <w:r>
        <w:rPr>
          <w:rFonts w:ascii="Segoe UI" w:hAnsi="Segoe UI" w:cs="Segoe UI"/>
          <w:szCs w:val="21"/>
          <w:shd w:val="clear" w:color="auto" w:fill="FFFFFF"/>
        </w:rPr>
        <w:t>)</w:t>
      </w:r>
      <w:r>
        <w:rPr>
          <w:rFonts w:hint="eastAsia" w:ascii="Segoe UI" w:hAnsi="Segoe UI" w:cs="Segoe UI"/>
          <w:szCs w:val="21"/>
          <w:shd w:val="clear" w:color="auto" w:fill="FFFFFF"/>
        </w:rPr>
        <w:t>自适应循环桶结构：</w:t>
      </w:r>
      <w:r>
        <w:rPr>
          <w:rFonts w:ascii="Segoe UI" w:hAnsi="Segoe UI" w:cs="Segoe UI"/>
          <w:szCs w:val="21"/>
          <w:shd w:val="clear" w:color="auto" w:fill="FFFFFF"/>
        </w:rPr>
        <w:t>以减少所需的桶数。</w:t>
      </w:r>
      <w:r>
        <w:rPr>
          <w:rFonts w:hint="eastAsia" w:ascii="Segoe UI" w:hAnsi="Segoe UI" w:cs="Segoe UI"/>
          <w:szCs w:val="21"/>
          <w:shd w:val="clear" w:color="auto" w:fill="FFFFFF"/>
        </w:rPr>
        <w:t>第一次随机选一个桶放在循环队列的前面，只需要记住这一个桶和指数，当部分和指数大于这个时，占据最小桶，如果部分积out</w:t>
      </w:r>
      <w:r>
        <w:rPr>
          <w:rFonts w:ascii="Segoe UI" w:hAnsi="Segoe UI" w:cs="Segoe UI"/>
          <w:szCs w:val="21"/>
          <w:shd w:val="clear" w:color="auto" w:fill="FFFFFF"/>
        </w:rPr>
        <w:t>-of-bound</w:t>
      </w:r>
      <w:r>
        <w:rPr>
          <w:rFonts w:hint="eastAsia" w:ascii="Segoe UI" w:hAnsi="Segoe UI" w:cs="Segoe UI"/>
          <w:szCs w:val="21"/>
          <w:shd w:val="clear" w:color="auto" w:fill="FFFFFF"/>
        </w:rPr>
        <w:t>删除最小桶的部分积。</w:t>
      </w:r>
    </w:p>
    <w:p>
      <w:pPr>
        <w:rPr>
          <w:rFonts w:ascii="Segoe UI" w:hAnsi="Segoe UI" w:cs="Segoe UI"/>
          <w:szCs w:val="21"/>
          <w:shd w:val="clear" w:color="auto" w:fill="FFFFFF"/>
        </w:rPr>
      </w:pPr>
      <w:r>
        <w:rPr>
          <w:rFonts w:ascii="Segoe UI" w:hAnsi="Segoe UI" w:cs="Segoe UI"/>
          <w:szCs w:val="21"/>
          <w:shd w:val="clear" w:color="auto" w:fill="FFFFFF"/>
        </w:rPr>
        <w:drawing>
          <wp:inline distT="0" distB="0" distL="0" distR="0">
            <wp:extent cx="2939415" cy="4206875"/>
            <wp:effectExtent l="0" t="0" r="0" b="3175"/>
            <wp:docPr id="4403650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65066" name="图片 1"/>
                    <pic:cNvPicPr>
                      <a:picLocks noChangeAspect="1"/>
                    </pic:cNvPicPr>
                  </pic:nvPicPr>
                  <pic:blipFill>
                    <a:blip r:embed="rId15"/>
                    <a:stretch>
                      <a:fillRect/>
                    </a:stretch>
                  </pic:blipFill>
                  <pic:spPr>
                    <a:xfrm>
                      <a:off x="0" y="0"/>
                      <a:ext cx="2942935" cy="4211270"/>
                    </a:xfrm>
                    <a:prstGeom prst="rect">
                      <a:avLst/>
                    </a:prstGeom>
                  </pic:spPr>
                </pic:pic>
              </a:graphicData>
            </a:graphic>
          </wp:inline>
        </w:drawing>
      </w:r>
    </w:p>
    <w:p>
      <w:pPr>
        <w:rPr>
          <w:rFonts w:ascii="Segoe UI" w:hAnsi="Segoe UI" w:cs="Segoe UI"/>
          <w:szCs w:val="21"/>
          <w:shd w:val="clear" w:color="auto" w:fill="FFFFFF"/>
        </w:rPr>
      </w:pPr>
      <w:r>
        <w:rPr>
          <w:rFonts w:hint="eastAsia" w:ascii="Segoe UI" w:hAnsi="Segoe UI" w:cs="Segoe UI"/>
          <w:szCs w:val="21"/>
          <w:shd w:val="clear" w:color="auto" w:fill="FFFFFF"/>
        </w:rPr>
        <w:t>4）共享</w:t>
      </w:r>
      <w:r>
        <w:rPr>
          <w:rFonts w:ascii="Segoe UI" w:hAnsi="Segoe UI" w:cs="Segoe UI"/>
          <w:szCs w:val="21"/>
          <w:shd w:val="clear" w:color="auto" w:fill="FFFFFF"/>
        </w:rPr>
        <w:t>FP-ACC</w:t>
      </w:r>
      <w:r>
        <w:rPr>
          <w:rFonts w:hint="eastAsia" w:ascii="Segoe UI" w:hAnsi="Segoe UI" w:cs="Segoe UI"/>
          <w:szCs w:val="21"/>
          <w:shd w:val="clear" w:color="auto" w:fill="FFFFFF"/>
        </w:rPr>
        <w:t>：</w:t>
      </w:r>
      <w:r>
        <w:rPr>
          <w:rFonts w:ascii="Segoe UI" w:hAnsi="Segoe UI" w:cs="Segoe UI"/>
          <w:szCs w:val="21"/>
          <w:shd w:val="clear" w:color="auto" w:fill="FFFFFF"/>
        </w:rPr>
        <w:t>在多个PE之间共享FP-ACC以减少FP-ACC的面积开销。</w:t>
      </w:r>
    </w:p>
    <w:p>
      <w:pPr>
        <w:rPr>
          <w:rFonts w:ascii="Segoe UI" w:hAnsi="Segoe UI" w:cs="Segoe UI"/>
          <w:szCs w:val="21"/>
          <w:shd w:val="clear" w:color="auto" w:fill="FFFFFF"/>
        </w:rPr>
      </w:pPr>
      <w:r>
        <w:rPr>
          <w:rFonts w:ascii="Segoe UI" w:hAnsi="Segoe UI" w:cs="Segoe UI"/>
          <w:szCs w:val="21"/>
          <w:shd w:val="clear" w:color="auto" w:fill="FFFFFF"/>
        </w:rPr>
        <w:drawing>
          <wp:inline distT="0" distB="0" distL="0" distR="0">
            <wp:extent cx="2690495" cy="3117850"/>
            <wp:effectExtent l="0" t="0" r="0" b="6350"/>
            <wp:docPr id="17626042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4212" name="图片 1"/>
                    <pic:cNvPicPr>
                      <a:picLocks noChangeAspect="1"/>
                    </pic:cNvPicPr>
                  </pic:nvPicPr>
                  <pic:blipFill>
                    <a:blip r:embed="rId16"/>
                    <a:stretch>
                      <a:fillRect/>
                    </a:stretch>
                  </pic:blipFill>
                  <pic:spPr>
                    <a:xfrm>
                      <a:off x="0" y="0"/>
                      <a:ext cx="2690809" cy="3117850"/>
                    </a:xfrm>
                    <a:prstGeom prst="rect">
                      <a:avLst/>
                    </a:prstGeom>
                  </pic:spPr>
                </pic:pic>
              </a:graphicData>
            </a:graphic>
          </wp:inline>
        </w:drawing>
      </w:r>
    </w:p>
    <w:p>
      <w:pPr>
        <w:rPr>
          <w:rFonts w:ascii="Segoe UI" w:hAnsi="Segoe UI" w:cs="Segoe UI"/>
          <w:szCs w:val="21"/>
          <w:shd w:val="clear" w:color="auto" w:fill="FFFFFF"/>
        </w:rPr>
      </w:pPr>
    </w:p>
    <w:p>
      <w:pPr>
        <w:pStyle w:val="12"/>
        <w:numPr>
          <w:ilvl w:val="0"/>
          <w:numId w:val="12"/>
        </w:numPr>
        <w:ind w:firstLineChars="0"/>
      </w:pPr>
      <w:r>
        <w:rPr>
          <w:rFonts w:hint="eastAsia"/>
          <w:lang w:val="en-US" w:eastAsia="zh-CN"/>
        </w:rPr>
        <w:t>作用</w:t>
      </w:r>
      <w:r>
        <w:rPr>
          <w:rFonts w:hint="eastAsia"/>
        </w:rPr>
        <w:t>：M</w:t>
      </w:r>
      <w:r>
        <w:t>X</w:t>
      </w:r>
      <w:r>
        <w:rPr>
          <w:rFonts w:hint="eastAsia"/>
        </w:rPr>
        <w:t>的累加时，M</w:t>
      </w:r>
      <w:r>
        <w:t>AC</w:t>
      </w:r>
      <w:r>
        <w:rPr>
          <w:rFonts w:hint="eastAsia"/>
        </w:rPr>
        <w:t>考虑稀疏，</w:t>
      </w:r>
      <w:r>
        <w:rPr>
          <w:rFonts w:ascii="Segoe UI" w:hAnsi="Segoe UI" w:cs="Segoe UI"/>
          <w:szCs w:val="21"/>
          <w:shd w:val="clear" w:color="auto" w:fill="FFFFFF"/>
        </w:rPr>
        <w:t>定位零输入值或零权重以跳过对应的无效MAC操作</w:t>
      </w:r>
    </w:p>
    <w:p/>
    <w:p/>
    <w:p>
      <w:pPr>
        <w:pStyle w:val="5"/>
        <w:spacing w:before="0" w:after="0" w:line="360" w:lineRule="auto"/>
        <w:jc w:val="left"/>
        <w:rPr>
          <w:rFonts w:hint="eastAsia"/>
          <w:sz w:val="28"/>
          <w:szCs w:val="28"/>
          <w:shd w:val="pct10" w:color="auto" w:fill="FFFFFF"/>
        </w:rPr>
      </w:pPr>
      <w:r>
        <w:rPr>
          <w:sz w:val="28"/>
          <w:szCs w:val="28"/>
          <w:shd w:val="pct10" w:color="auto" w:fill="FFFFFF"/>
        </w:rPr>
        <w:t>文章</w:t>
      </w:r>
      <w:r>
        <w:rPr>
          <w:rFonts w:hint="eastAsia"/>
          <w:sz w:val="28"/>
          <w:szCs w:val="28"/>
          <w:shd w:val="pct10" w:color="auto" w:fill="FFFFFF"/>
        </w:rPr>
        <w:t>3</w:t>
      </w:r>
      <w:r>
        <w:rPr>
          <w:sz w:val="28"/>
          <w:szCs w:val="28"/>
          <w:shd w:val="pct10" w:color="auto" w:fill="FFFFFF"/>
        </w:rPr>
        <w:t>：FlexBlock: A Flexible DNN Training Accelerator  with Multi-Mode Block Floating Point Support</w:t>
      </w:r>
    </w:p>
    <w:p>
      <w:pPr>
        <w:pStyle w:val="5"/>
        <w:spacing w:before="0" w:after="0" w:line="360" w:lineRule="auto"/>
        <w:jc w:val="left"/>
        <w:rPr>
          <w:sz w:val="28"/>
          <w:szCs w:val="28"/>
          <w:shd w:val="pct10" w:color="auto" w:fill="FFFFFF"/>
        </w:rPr>
      </w:pPr>
      <w:r>
        <w:rPr>
          <w:sz w:val="28"/>
          <w:szCs w:val="28"/>
          <w:shd w:val="pct10" w:color="auto" w:fill="FFFFFF"/>
        </w:rPr>
        <w:t xml:space="preserve">韩国科学院IEEE Transactions on Computers  </w:t>
      </w:r>
      <w:r>
        <w:rPr>
          <w:rFonts w:hint="eastAsia"/>
          <w:sz w:val="28"/>
          <w:szCs w:val="28"/>
          <w:shd w:val="pct10" w:color="auto" w:fill="FFFFFF"/>
        </w:rPr>
        <w:t xml:space="preserve"> 二区CCF-A</w:t>
      </w:r>
      <w:r>
        <w:rPr>
          <w:sz w:val="28"/>
          <w:szCs w:val="28"/>
          <w:shd w:val="pct10" w:color="auto" w:fill="FFFFFF"/>
        </w:rPr>
        <w:t xml:space="preserve">  2022 </w:t>
      </w:r>
    </w:p>
    <w:p>
      <w:pPr>
        <w:pStyle w:val="12"/>
        <w:numPr>
          <w:ilvl w:val="0"/>
          <w:numId w:val="9"/>
        </w:numPr>
        <w:ind w:firstLineChars="0"/>
      </w:pPr>
      <w:r>
        <w:t xml:space="preserve">研究问题： </w:t>
      </w:r>
    </w:p>
    <w:p>
      <w:pPr>
        <w:numPr>
          <w:ilvl w:val="0"/>
          <w:numId w:val="13"/>
        </w:numPr>
      </w:pPr>
      <w:r>
        <w:rPr>
          <w:rFonts w:hint="eastAsia"/>
        </w:rPr>
        <w:t>研究层次：</w:t>
      </w:r>
      <w:r>
        <w:t xml:space="preserve"> </w:t>
      </w:r>
      <w:r>
        <w:rPr>
          <w:rFonts w:hint="eastAsia"/>
        </w:rPr>
        <w:t>主要对M</w:t>
      </w:r>
      <w:r>
        <w:t>AC</w:t>
      </w:r>
      <w:r>
        <w:rPr>
          <w:rFonts w:hint="eastAsia"/>
        </w:rPr>
        <w:t>多精度的优化</w:t>
      </w:r>
    </w:p>
    <w:p>
      <w:pPr>
        <w:numPr>
          <w:ilvl w:val="0"/>
          <w:numId w:val="13"/>
        </w:numPr>
      </w:pPr>
      <w:r>
        <w:rPr>
          <w:rFonts w:hint="eastAsia"/>
        </w:rPr>
        <w:t>研究重要性：</w:t>
      </w:r>
      <w:r>
        <w:t xml:space="preserve"> </w:t>
      </w:r>
      <w:r>
        <w:rPr>
          <w:rFonts w:hint="eastAsia"/>
        </w:rPr>
        <w:t>提高多精度支持的加速器的利用率</w:t>
      </w:r>
    </w:p>
    <w:p>
      <w:pPr>
        <w:numPr>
          <w:ilvl w:val="0"/>
          <w:numId w:val="13"/>
        </w:numPr>
        <w:rPr>
          <w:rFonts w:ascii="Source Han Sans SC-Bold" w:hAnsi="Source Han Sans SC-Bold"/>
          <w:color w:val="303133"/>
          <w:szCs w:val="21"/>
          <w:shd w:val="clear" w:color="auto" w:fill="FFFFFF"/>
        </w:rPr>
      </w:pPr>
      <w:r>
        <w:rPr>
          <w:rFonts w:hint="eastAsia"/>
        </w:rPr>
        <w:t>研究差异：</w:t>
      </w:r>
    </w:p>
    <w:p>
      <w:pPr>
        <w:ind w:left="420"/>
      </w:pPr>
      <w:r>
        <w:rPr>
          <w:rFonts w:hint="eastAsia"/>
        </w:rPr>
        <w:t>同：支持多种精度</w:t>
      </w:r>
    </w:p>
    <w:p>
      <w:pPr>
        <w:ind w:left="420"/>
        <w:rPr>
          <w:rFonts w:hint="eastAsia" w:ascii="Source Han Sans SC-Bold" w:hAnsi="Source Han Sans SC-Bold"/>
          <w:color w:val="303133"/>
          <w:szCs w:val="21"/>
          <w:shd w:val="clear" w:color="auto" w:fill="FFFFFF"/>
        </w:rPr>
      </w:pPr>
      <w:r>
        <w:rPr>
          <w:rFonts w:hint="eastAsia"/>
        </w:rPr>
        <w:t>异：</w:t>
      </w:r>
      <w:r>
        <w:rPr>
          <w:rFonts w:ascii="Segoe UI" w:hAnsi="Segoe UI" w:cs="Segoe UI"/>
          <w:szCs w:val="21"/>
          <w:shd w:val="clear" w:color="auto" w:fill="FFFFFF"/>
        </w:rPr>
        <w:t>基于BFP的DNN加速器的先前工作依赖于特定的BFP表示，使得它们的通用性较低</w:t>
      </w:r>
      <w:r>
        <w:rPr>
          <w:rFonts w:hint="eastAsia"/>
        </w:rPr>
        <w:t>。本文</w:t>
      </w:r>
      <w:r>
        <w:rPr>
          <w:rFonts w:ascii="Source Han Sans SC-Bold" w:hAnsi="Source Han Sans SC-Bold"/>
          <w:color w:val="303133"/>
          <w:szCs w:val="21"/>
          <w:shd w:val="clear" w:color="auto" w:fill="FFFFFF"/>
        </w:rPr>
        <w:t>支持三种不同的BFP精度模式</w:t>
      </w:r>
      <w:r>
        <w:rPr>
          <w:rFonts w:hint="eastAsia" w:ascii="Source Han Sans SC-Bold" w:hAnsi="Source Han Sans SC-Bold"/>
          <w:color w:val="303133"/>
          <w:szCs w:val="21"/>
          <w:shd w:val="clear" w:color="auto" w:fill="FFFFFF"/>
        </w:rPr>
        <w:t>，并且确保资源高效利用。</w:t>
      </w:r>
    </w:p>
    <w:p/>
    <w:p>
      <w:pPr>
        <w:pStyle w:val="12"/>
        <w:numPr>
          <w:ilvl w:val="0"/>
          <w:numId w:val="9"/>
        </w:numPr>
        <w:ind w:firstLineChars="0"/>
      </w:pPr>
      <w:r>
        <w:rPr>
          <w:rFonts w:hint="eastAsia"/>
        </w:rPr>
        <w:t>挑战：</w:t>
      </w:r>
    </w:p>
    <w:p>
      <w:pPr>
        <w:pStyle w:val="12"/>
        <w:numPr>
          <w:ilvl w:val="0"/>
          <w:numId w:val="14"/>
        </w:numPr>
        <w:ind w:firstLineChars="0"/>
        <w:rPr>
          <w:rFonts w:ascii="Segoe UI" w:hAnsi="Segoe UI" w:cs="Segoe UI"/>
          <w:color w:val="3F4A54"/>
          <w:szCs w:val="21"/>
          <w:shd w:val="clear" w:color="auto" w:fill="FFFFFF"/>
        </w:rPr>
      </w:pPr>
      <w:r>
        <w:rPr>
          <w:rFonts w:hint="eastAsia" w:ascii="Segoe UI" w:hAnsi="Segoe UI" w:cs="Segoe UI"/>
          <w:color w:val="3F4A54"/>
          <w:szCs w:val="21"/>
          <w:shd w:val="clear" w:color="auto" w:fill="FFFFFF"/>
        </w:rPr>
        <w:t>先前的工作通用性低，训练移动场景的</w:t>
      </w:r>
      <w:r>
        <w:rPr>
          <w:rFonts w:ascii="Segoe UI" w:hAnsi="Segoe UI" w:cs="Segoe UI"/>
          <w:color w:val="3F4A54"/>
          <w:szCs w:val="21"/>
          <w:shd w:val="clear" w:color="auto" w:fill="FFFFFF"/>
        </w:rPr>
        <w:t xml:space="preserve"> DNN 需要低精度和高精度的算术运算，这促使了对具有多精度支持的加速器架构的需求。</w:t>
      </w:r>
    </w:p>
    <w:p>
      <w:pPr>
        <w:pStyle w:val="12"/>
        <w:numPr>
          <w:ilvl w:val="0"/>
          <w:numId w:val="14"/>
        </w:numPr>
        <w:ind w:firstLineChars="0"/>
      </w:pPr>
      <w:r>
        <w:rPr>
          <w:rFonts w:hint="eastAsia"/>
        </w:rPr>
        <w:t>先前的多精度大多关注推理，当训练时固定精度和特定层的</w:t>
      </w:r>
      <w:r>
        <w:t>MAC</w:t>
      </w:r>
      <w:r>
        <w:rPr>
          <w:rFonts w:hint="eastAsia"/>
        </w:rPr>
        <w:t>利用率是次优考虑，比如bit-fusion,bit-blade，在精度降低时利用率下降严重，16位76.5% 8位降低13.8% 4位降低22%，这是因为在降低的精度下需要更大数量的累积器。</w:t>
      </w:r>
    </w:p>
    <w:p>
      <w:pPr>
        <w:pStyle w:val="12"/>
        <w:ind w:left="360" w:firstLine="0" w:firstLineChars="0"/>
      </w:pPr>
      <w:r>
        <w:drawing>
          <wp:inline distT="0" distB="0" distL="114300" distR="114300">
            <wp:extent cx="2413000" cy="1555750"/>
            <wp:effectExtent l="0" t="0" r="635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2415228" cy="1557186"/>
                    </a:xfrm>
                    <a:prstGeom prst="rect">
                      <a:avLst/>
                    </a:prstGeom>
                    <a:noFill/>
                    <a:ln>
                      <a:noFill/>
                    </a:ln>
                  </pic:spPr>
                </pic:pic>
              </a:graphicData>
            </a:graphic>
          </wp:inline>
        </w:drawing>
      </w:r>
    </w:p>
    <w:p>
      <w:pPr>
        <w:pStyle w:val="12"/>
        <w:numPr>
          <w:ilvl w:val="0"/>
          <w:numId w:val="9"/>
        </w:numPr>
        <w:ind w:firstLineChars="0"/>
        <w:rPr>
          <w:rFonts w:ascii="Segoe UI" w:hAnsi="Segoe UI" w:cs="Segoe UI"/>
          <w:szCs w:val="21"/>
          <w:shd w:val="clear" w:color="auto" w:fill="FFFFFF"/>
        </w:rPr>
      </w:pPr>
      <w:r>
        <w:rPr>
          <w:rFonts w:hint="eastAsia"/>
        </w:rPr>
        <w:t>解决：</w:t>
      </w:r>
      <w:r>
        <w:rPr>
          <w:rFonts w:hint="eastAsia" w:ascii="Segoe UI" w:hAnsi="Segoe UI" w:cs="Segoe UI"/>
          <w:szCs w:val="21"/>
          <w:shd w:val="clear" w:color="auto" w:fill="FFFFFF"/>
        </w:rPr>
        <w:t xml:space="preserve">          </w:t>
      </w:r>
    </w:p>
    <w:p>
      <w:pPr>
        <w:rPr>
          <w:rFonts w:ascii="Segoe UI" w:hAnsi="Segoe UI" w:cs="Segoe UI"/>
          <w:szCs w:val="21"/>
          <w:shd w:val="clear" w:color="auto" w:fill="FFFFFF"/>
        </w:rPr>
      </w:pPr>
      <w:r>
        <w:rPr>
          <w:rFonts w:hint="eastAsia"/>
        </w:rPr>
        <w:t>1）</w:t>
      </w:r>
      <w:r>
        <w:rPr>
          <w:rFonts w:ascii="Segoe UI" w:hAnsi="Segoe UI" w:cs="Segoe UI"/>
          <w:szCs w:val="21"/>
          <w:shd w:val="clear" w:color="auto" w:fill="FFFFFF"/>
        </w:rPr>
        <w:t>两种设计技术来最大化所有训练步骤和各种层类型的利用率：</w:t>
      </w:r>
    </w:p>
    <w:p>
      <w:pPr>
        <w:rPr>
          <w:rFonts w:ascii="Segoe UI" w:hAnsi="Segoe UI" w:cs="Segoe UI"/>
          <w:szCs w:val="21"/>
          <w:shd w:val="clear" w:color="auto" w:fill="FFFFFF"/>
        </w:rPr>
      </w:pPr>
      <w:r>
        <w:rPr>
          <w:rFonts w:ascii="Segoe UI" w:hAnsi="Segoe UI" w:cs="Segoe UI"/>
          <w:szCs w:val="21"/>
          <w:shd w:val="clear" w:color="auto" w:fill="FFFFFF"/>
        </w:rPr>
        <w:t>i）以分层方式将张量维度映射到计算单元，</w:t>
      </w:r>
    </w:p>
    <w:p>
      <w:pPr>
        <w:rPr>
          <w:rFonts w:ascii="Segoe UI" w:hAnsi="Segoe UI" w:cs="Segoe UI"/>
          <w:szCs w:val="21"/>
          <w:shd w:val="clear" w:color="auto" w:fill="FFFFFF"/>
        </w:rPr>
      </w:pPr>
      <w:r>
        <w:rPr>
          <w:rFonts w:ascii="Segoe UI" w:hAnsi="Segoe UI" w:cs="Segoe UI"/>
          <w:szCs w:val="21"/>
          <w:shd w:val="clear" w:color="auto" w:fill="FFFFFF"/>
        </w:rPr>
        <w:t>乘法器→处理元件（PE）→处理单元（PU）→子核</w:t>
      </w:r>
    </w:p>
    <w:p>
      <w:pPr>
        <w:rPr>
          <w:rFonts w:ascii="Segoe UI" w:hAnsi="Segoe UI" w:cs="Segoe UI"/>
          <w:szCs w:val="21"/>
          <w:shd w:val="clear" w:color="auto" w:fill="FFFFFF"/>
        </w:rPr>
      </w:pPr>
      <w:r>
        <w:rPr>
          <w:rFonts w:ascii="Segoe UI" w:hAnsi="Segoe UI" w:cs="Segoe UI"/>
          <w:szCs w:val="21"/>
          <w:shd w:val="clear" w:color="auto" w:fill="FFFFFF"/>
        </w:rPr>
        <w:drawing>
          <wp:inline distT="0" distB="0" distL="0" distR="0">
            <wp:extent cx="3302000" cy="2597150"/>
            <wp:effectExtent l="0" t="0" r="0" b="6350"/>
            <wp:docPr id="13958830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883030" name="图片 1"/>
                    <pic:cNvPicPr>
                      <a:picLocks noChangeAspect="1"/>
                    </pic:cNvPicPr>
                  </pic:nvPicPr>
                  <pic:blipFill>
                    <a:blip r:embed="rId18"/>
                    <a:stretch>
                      <a:fillRect/>
                    </a:stretch>
                  </pic:blipFill>
                  <pic:spPr>
                    <a:xfrm>
                      <a:off x="0" y="0"/>
                      <a:ext cx="3302170" cy="2597283"/>
                    </a:xfrm>
                    <a:prstGeom prst="rect">
                      <a:avLst/>
                    </a:prstGeom>
                  </pic:spPr>
                </pic:pic>
              </a:graphicData>
            </a:graphic>
          </wp:inline>
        </w:drawing>
      </w:r>
    </w:p>
    <w:p>
      <w:pPr>
        <w:rPr>
          <w:rFonts w:ascii="Segoe UI" w:hAnsi="Segoe UI" w:cs="Segoe UI"/>
          <w:szCs w:val="21"/>
          <w:shd w:val="clear" w:color="auto" w:fill="FFFFFF"/>
        </w:rPr>
      </w:pPr>
      <w:r>
        <w:rPr>
          <w:rFonts w:hint="eastAsia" w:ascii="Segoe UI" w:hAnsi="Segoe UI" w:cs="Segoe UI"/>
          <w:szCs w:val="21"/>
          <w:shd w:val="clear" w:color="auto" w:fill="FFFFFF"/>
        </w:rPr>
        <w:t>X上的子字并行性在PU中的四个PE上实现。对于16b，每个4b（x3、x2、x1或x0）被映射到对应的PE。然后，四个PE被聚集以形成PU。W上的另一子字并行性跨子核中的四个PU实现。对于16位b，则仅将4位子字（w3）映射到PU 3并传送到PU内的所有PE。w2、w1和w0分别被分配给对应的PU。</w:t>
      </w:r>
    </w:p>
    <w:p>
      <w:pPr>
        <w:rPr>
          <w:rFonts w:ascii="Segoe UI" w:hAnsi="Segoe UI" w:cs="Segoe UI"/>
          <w:szCs w:val="21"/>
          <w:shd w:val="clear" w:color="auto" w:fill="FFFFFF"/>
        </w:rPr>
      </w:pPr>
    </w:p>
    <w:p>
      <w:pPr>
        <w:rPr>
          <w:rFonts w:ascii="Segoe UI" w:hAnsi="Segoe UI" w:cs="Segoe UI"/>
          <w:szCs w:val="21"/>
          <w:shd w:val="clear" w:color="auto" w:fill="FFFFFF"/>
        </w:rPr>
      </w:pPr>
      <w:r>
        <w:rPr>
          <w:rFonts w:hint="eastAsia" w:ascii="Segoe UI" w:hAnsi="Segoe UI" w:cs="Segoe UI"/>
          <w:szCs w:val="21"/>
          <w:shd w:val="clear" w:color="auto" w:fill="FFFFFF"/>
        </w:rPr>
        <w:t>2）提出</w:t>
      </w:r>
      <w:r>
        <w:rPr>
          <w:rFonts w:ascii="Segoe UI" w:hAnsi="Segoe UI" w:cs="Segoe UI"/>
          <w:szCs w:val="21"/>
          <w:shd w:val="clear" w:color="auto" w:fill="FFFFFF"/>
        </w:rPr>
        <w:t>支持多种BFP精度模式和层类型。FlexBlock旨在支持4位、8位和16位（符号+尾数），并具有8位共享指数</w:t>
      </w:r>
      <w:r>
        <w:rPr>
          <w:rFonts w:hint="eastAsia" w:ascii="Segoe UI" w:hAnsi="Segoe UI" w:cs="Segoe UI"/>
          <w:szCs w:val="21"/>
          <w:shd w:val="clear" w:color="auto" w:fill="FFFFFF"/>
        </w:rPr>
        <w:t>。(与BF16和FP32的指数位宽相同)。此外还支持不同尾数，比如8位输入 4位权值，16位梯度，总共27种组合</w:t>
      </w:r>
    </w:p>
    <w:p>
      <w:pPr>
        <w:rPr>
          <w:rFonts w:ascii="Segoe UI" w:hAnsi="Segoe UI" w:cs="Segoe UI"/>
          <w:szCs w:val="21"/>
          <w:shd w:val="clear" w:color="auto" w:fill="FFFFFF"/>
        </w:rPr>
      </w:pPr>
      <w:r>
        <w:rPr>
          <w:rFonts w:ascii="Segoe UI" w:hAnsi="Segoe UI" w:cs="Segoe UI"/>
          <w:szCs w:val="21"/>
          <w:shd w:val="clear" w:color="auto" w:fill="FFFFFF"/>
        </w:rPr>
        <w:t>用4位算法（FB 12 X4W4）来计算特征图和局部梯度</w:t>
      </w:r>
      <w:r>
        <w:rPr>
          <w:rFonts w:hint="eastAsia" w:ascii="Segoe UI" w:hAnsi="Segoe UI" w:cs="Segoe UI"/>
          <w:szCs w:val="21"/>
          <w:shd w:val="clear" w:color="auto" w:fill="FFFFFF"/>
        </w:rPr>
        <w:t>，</w:t>
      </w:r>
      <w:r>
        <w:rPr>
          <w:rFonts w:ascii="Segoe UI" w:hAnsi="Segoe UI" w:cs="Segoe UI"/>
          <w:szCs w:val="21"/>
          <w:shd w:val="clear" w:color="auto" w:fill="FFFFFF"/>
        </w:rPr>
        <w:t>使用8位/16位算法（FB 16 X8W8/FB 24 X16W16）来计算权重梯度</w:t>
      </w:r>
    </w:p>
    <w:p>
      <w:r>
        <w:drawing>
          <wp:inline distT="0" distB="0" distL="114300" distR="114300">
            <wp:extent cx="5269230" cy="2980055"/>
            <wp:effectExtent l="0" t="0" r="127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5269230" cy="2980055"/>
                    </a:xfrm>
                    <a:prstGeom prst="rect">
                      <a:avLst/>
                    </a:prstGeom>
                    <a:noFill/>
                    <a:ln>
                      <a:noFill/>
                    </a:ln>
                  </pic:spPr>
                </pic:pic>
              </a:graphicData>
            </a:graphic>
          </wp:inline>
        </w:drawing>
      </w:r>
    </w:p>
    <w:p>
      <w:r>
        <w:rPr>
          <w:rFonts w:hint="eastAsia"/>
        </w:rPr>
        <w:t>X：16x，每个fmap元素由四个4b子字组成，每个子字映射到对应颜色的PE 4x4乘数，输入广播到PU</w:t>
      </w:r>
    </w:p>
    <w:p>
      <w:r>
        <w:rPr>
          <w:rFonts w:hint="eastAsia"/>
        </w:rPr>
        <w:t>8x 每个元素二个4b，广播两个channel的；4x广播四个channel</w:t>
      </w:r>
    </w:p>
    <w:p>
      <w:r>
        <w:rPr>
          <w:rFonts w:hint="eastAsia"/>
        </w:rPr>
        <w:t>W：（W16）将每一权重参数的4位子字递送到对应PU。其他三个子字被分配给子核中的剩余PU。在这种模式下，来自所有PU的输出由选择性加法器树累加。</w:t>
      </w:r>
    </w:p>
    <w:p>
      <w:r>
        <w:rPr>
          <w:rFonts w:hint="eastAsia"/>
        </w:rPr>
        <w:t>（W8），PU 2 -3和PU 0 -1分别提供Cout = k和Cout = k + 1的部分和。在reduction单元末端的选择性4路加法器树产生两个部分和。</w:t>
      </w:r>
    </w:p>
    <w:p>
      <w:r>
        <w:rPr>
          <w:rFonts w:hint="eastAsia"/>
        </w:rPr>
        <w:t>W4 4个输出通道分给4个PU，绕过选择性加法树</w:t>
      </w:r>
    </w:p>
    <w:p>
      <w:pPr>
        <w:rPr>
          <w:rFonts w:ascii="Segoe UI" w:hAnsi="Segoe UI" w:cs="Segoe UI"/>
          <w:szCs w:val="21"/>
          <w:shd w:val="clear" w:color="auto" w:fill="FFFFFF"/>
        </w:rPr>
      </w:pPr>
    </w:p>
    <w:p>
      <w:pPr>
        <w:rPr>
          <w:rFonts w:ascii="Segoe UI" w:hAnsi="Segoe UI" w:cs="Segoe UI"/>
          <w:szCs w:val="21"/>
          <w:shd w:val="clear" w:color="auto" w:fill="FFFFFF"/>
        </w:rPr>
      </w:pPr>
      <w:r>
        <w:rPr>
          <w:rFonts w:ascii="Segoe UI" w:hAnsi="Segoe UI" w:cs="Segoe UI"/>
          <w:szCs w:val="21"/>
          <w:shd w:val="clear" w:color="auto" w:fill="FFFFFF"/>
        </w:rPr>
        <w:t>ii）</w:t>
      </w:r>
      <w:r>
        <w:rPr>
          <w:rFonts w:hint="eastAsia" w:ascii="Segoe UI" w:hAnsi="Segoe UI" w:cs="Segoe UI"/>
          <w:szCs w:val="21"/>
          <w:shd w:val="clear" w:color="auto" w:fill="FFFFFF"/>
        </w:rPr>
        <w:t>设计</w:t>
      </w:r>
      <w:r>
        <w:rPr>
          <w:rFonts w:ascii="Segoe UI" w:hAnsi="Segoe UI" w:cs="Segoe UI"/>
          <w:szCs w:val="21"/>
          <w:shd w:val="clear" w:color="auto" w:fill="FFFFFF"/>
        </w:rPr>
        <w:t>约简单元。</w:t>
      </w:r>
    </w:p>
    <w:p>
      <w:pPr>
        <w:rPr>
          <w:rFonts w:ascii="Segoe UI" w:hAnsi="Segoe UI" w:cs="Segoe UI"/>
          <w:szCs w:val="21"/>
          <w:shd w:val="clear" w:color="auto" w:fill="FFFFFF"/>
        </w:rPr>
      </w:pPr>
      <w:r>
        <w:rPr>
          <w:rFonts w:hint="eastAsia" w:ascii="Segoe UI" w:hAnsi="Segoe UI" w:cs="Segoe UI"/>
          <w:szCs w:val="21"/>
          <w:shd w:val="clear" w:color="auto" w:fill="FFFFFF"/>
        </w:rPr>
        <w:t>3D操作映射：来自PU的输出由3D模式的缩减单元垂直累积</w:t>
      </w:r>
    </w:p>
    <w:p>
      <w:pPr>
        <w:rPr>
          <w:rFonts w:ascii="Segoe UI" w:hAnsi="Segoe UI" w:cs="Segoe UI"/>
          <w:szCs w:val="21"/>
          <w:shd w:val="clear" w:color="auto" w:fill="FFFFFF"/>
        </w:rPr>
      </w:pPr>
      <w:r>
        <w:rPr>
          <w:rFonts w:hint="eastAsia" w:ascii="Segoe UI" w:hAnsi="Segoe UI" w:cs="Segoe UI"/>
          <w:szCs w:val="21"/>
          <w:shd w:val="clear" w:color="auto" w:fill="FFFFFF"/>
        </w:rPr>
        <w:t>W1x1,Subcore 0,1分别负责18个输入通道</w:t>
      </w:r>
    </w:p>
    <w:p>
      <w:pPr>
        <w:rPr>
          <w:rFonts w:ascii="Segoe UI" w:hAnsi="Segoe UI" w:cs="Segoe UI"/>
          <w:szCs w:val="21"/>
          <w:shd w:val="clear" w:color="auto" w:fill="FFFFFF"/>
        </w:rPr>
      </w:pPr>
      <w:r>
        <w:rPr>
          <w:rFonts w:ascii="Segoe UI" w:hAnsi="Segoe UI" w:cs="Segoe UI"/>
          <w:szCs w:val="21"/>
          <w:shd w:val="clear" w:color="auto" w:fill="FFFFFF"/>
        </w:rPr>
        <w:t>FlexBlock中放置了六个子核心。对于Conv 5层，两个集群，每个集群有三个子核心，核心利用率变为（5 × 5）/（3 × 9）= 0.93。对于Conv 7层，我们使用所有六个子核构建一个集群，（7 × 7）/（6 × 9）= 0.91</w:t>
      </w:r>
    </w:p>
    <w:p>
      <w:pPr>
        <w:rPr>
          <w:rFonts w:ascii="Segoe UI" w:hAnsi="Segoe UI" w:cs="Segoe UI"/>
          <w:szCs w:val="21"/>
          <w:shd w:val="clear" w:color="auto" w:fill="FFFFFF"/>
        </w:rPr>
      </w:pPr>
      <w:r>
        <w:drawing>
          <wp:inline distT="0" distB="0" distL="114300" distR="114300">
            <wp:extent cx="5267960" cy="23348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5267960" cy="2334895"/>
                    </a:xfrm>
                    <a:prstGeom prst="rect">
                      <a:avLst/>
                    </a:prstGeom>
                    <a:noFill/>
                    <a:ln>
                      <a:noFill/>
                    </a:ln>
                  </pic:spPr>
                </pic:pic>
              </a:graphicData>
            </a:graphic>
          </wp:inline>
        </w:drawing>
      </w:r>
    </w:p>
    <w:p>
      <w:pPr>
        <w:rPr>
          <w:rFonts w:ascii="Segoe UI" w:hAnsi="Segoe UI" w:cs="Segoe UI"/>
          <w:szCs w:val="21"/>
          <w:shd w:val="clear" w:color="auto" w:fill="FFFFFF"/>
        </w:rPr>
      </w:pPr>
      <w:r>
        <w:rPr>
          <w:rFonts w:hint="eastAsia" w:ascii="Segoe UI" w:hAnsi="Segoe UI" w:cs="Segoe UI"/>
          <w:szCs w:val="21"/>
          <w:shd w:val="clear" w:color="auto" w:fill="FFFFFF"/>
        </w:rPr>
        <w:t>2D操作映射：来自每个子核的PU的所有输出由2D缩减单元中的4路加法器树累加</w:t>
      </w:r>
    </w:p>
    <w:p>
      <w:pPr>
        <w:rPr>
          <w:rFonts w:ascii="Segoe UI" w:hAnsi="Segoe UI" w:cs="Segoe UI"/>
          <w:szCs w:val="21"/>
          <w:shd w:val="clear" w:color="auto" w:fill="FFFFFF"/>
        </w:rPr>
      </w:pPr>
      <w:r>
        <w:rPr>
          <w:rFonts w:hint="eastAsia" w:ascii="Segoe UI" w:hAnsi="Segoe UI" w:cs="Segoe UI"/>
          <w:szCs w:val="21"/>
          <w:shd w:val="clear" w:color="auto" w:fill="FFFFFF"/>
        </w:rPr>
        <w:t>每个子核输出一个通道的结果</w:t>
      </w:r>
    </w:p>
    <w:p>
      <w:pPr>
        <w:rPr>
          <w:rFonts w:ascii="Segoe UI" w:hAnsi="Segoe UI" w:cs="Segoe UI"/>
          <w:szCs w:val="21"/>
          <w:shd w:val="clear" w:color="auto" w:fill="FFFFFF"/>
        </w:rPr>
      </w:pPr>
      <w:r>
        <w:drawing>
          <wp:inline distT="0" distB="0" distL="114300" distR="114300">
            <wp:extent cx="3511550" cy="2419350"/>
            <wp:effectExtent l="0" t="0" r="635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1"/>
                    <a:stretch>
                      <a:fillRect/>
                    </a:stretch>
                  </pic:blipFill>
                  <pic:spPr>
                    <a:xfrm>
                      <a:off x="0" y="0"/>
                      <a:ext cx="3511550" cy="2419350"/>
                    </a:xfrm>
                    <a:prstGeom prst="rect">
                      <a:avLst/>
                    </a:prstGeom>
                    <a:noFill/>
                    <a:ln>
                      <a:noFill/>
                    </a:ln>
                  </pic:spPr>
                </pic:pic>
              </a:graphicData>
            </a:graphic>
          </wp:inline>
        </w:drawing>
      </w:r>
    </w:p>
    <w:p>
      <w:pPr>
        <w:rPr>
          <w:rFonts w:ascii="Segoe UI" w:hAnsi="Segoe UI" w:cs="Segoe UI"/>
          <w:szCs w:val="21"/>
          <w:shd w:val="clear" w:color="auto" w:fill="FFFFFF"/>
        </w:rPr>
      </w:pPr>
    </w:p>
    <w:p>
      <w:pPr>
        <w:rPr>
          <w:rFonts w:ascii="Segoe UI" w:hAnsi="Segoe UI" w:cs="Segoe UI"/>
          <w:szCs w:val="21"/>
          <w:shd w:val="clear" w:color="auto" w:fill="FFFFFF"/>
        </w:rPr>
      </w:pPr>
      <w:r>
        <w:rPr>
          <w:rFonts w:hint="eastAsia" w:ascii="Segoe UI" w:hAnsi="Segoe UI" w:cs="Segoe UI"/>
          <w:szCs w:val="21"/>
          <w:shd w:val="clear" w:color="auto" w:fill="FFFFFF"/>
        </w:rPr>
        <w:t>整体结构：</w:t>
      </w:r>
    </w:p>
    <w:p>
      <w:pPr>
        <w:rPr>
          <w:rFonts w:ascii="Segoe UI" w:hAnsi="Segoe UI" w:cs="Segoe UI"/>
          <w:szCs w:val="21"/>
          <w:shd w:val="clear" w:color="auto" w:fill="FFFFFF"/>
        </w:rPr>
      </w:pPr>
      <w:r>
        <w:rPr>
          <w:rFonts w:ascii="Segoe UI" w:hAnsi="Segoe UI" w:cs="Segoe UI"/>
          <w:szCs w:val="21"/>
          <w:shd w:val="clear" w:color="auto" w:fill="FFFFFF"/>
        </w:rPr>
        <w:t>支持FlexBlock中的块浮点运算来处理的，FlexBlock具有共享的指数处理程序、放置在FP32累加单元之前的算术转换器和FP2BFP转换器。</w:t>
      </w:r>
    </w:p>
    <w:p>
      <w:pPr>
        <w:rPr>
          <w:rFonts w:ascii="Segoe UI" w:hAnsi="Segoe UI" w:cs="Segoe UI"/>
          <w:szCs w:val="21"/>
          <w:shd w:val="clear" w:color="auto" w:fill="FFFFFF"/>
        </w:rPr>
      </w:pPr>
      <w:r>
        <w:rPr>
          <w:rFonts w:ascii="Segoe UI" w:hAnsi="Segoe UI" w:cs="Segoe UI"/>
          <w:szCs w:val="21"/>
          <w:shd w:val="clear" w:color="auto" w:fill="FFFFFF"/>
        </w:rPr>
        <w:t>通过将用于2D操作的专用归约单元与用于3D操作的默认归约单元一起放置来解决</w:t>
      </w:r>
      <w:r>
        <w:rPr>
          <w:rFonts w:hint="eastAsia" w:ascii="Segoe UI" w:hAnsi="Segoe UI" w:cs="Segoe UI"/>
          <w:szCs w:val="21"/>
          <w:shd w:val="clear" w:color="auto" w:fill="FFFFFF"/>
        </w:rPr>
        <w:t>core利用率不足</w:t>
      </w:r>
      <w:r>
        <w:rPr>
          <w:rFonts w:ascii="Segoe UI" w:hAnsi="Segoe UI" w:cs="Segoe UI"/>
          <w:szCs w:val="21"/>
          <w:shd w:val="clear" w:color="auto" w:fill="FFFFFF"/>
        </w:rPr>
        <w:t>。</w:t>
      </w:r>
    </w:p>
    <w:p>
      <w:pPr>
        <w:rPr>
          <w:rFonts w:ascii="Segoe UI" w:hAnsi="Segoe UI" w:cs="Segoe UI"/>
          <w:szCs w:val="21"/>
          <w:shd w:val="clear" w:color="auto" w:fill="FFFFFF"/>
        </w:rPr>
      </w:pPr>
      <w:r>
        <w:rPr>
          <w:rFonts w:hint="eastAsia" w:ascii="Segoe UI" w:hAnsi="Segoe UI" w:cs="Segoe UI"/>
          <w:szCs w:val="21"/>
          <w:shd w:val="clear" w:color="auto" w:fill="FFFFFF"/>
        </w:rPr>
        <w:t>每个处理核心由六个子核心组成，以最大限度地提高各个DNN层的核心利用率。</w:t>
      </w:r>
    </w:p>
    <w:p>
      <w:r>
        <w:drawing>
          <wp:inline distT="0" distB="0" distL="0" distR="0">
            <wp:extent cx="5274310" cy="2868930"/>
            <wp:effectExtent l="0" t="0" r="2540" b="7620"/>
            <wp:docPr id="13571163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16356" name="图片 1"/>
                    <pic:cNvPicPr>
                      <a:picLocks noChangeAspect="1"/>
                    </pic:cNvPicPr>
                  </pic:nvPicPr>
                  <pic:blipFill>
                    <a:blip r:embed="rId22"/>
                    <a:stretch>
                      <a:fillRect/>
                    </a:stretch>
                  </pic:blipFill>
                  <pic:spPr>
                    <a:xfrm>
                      <a:off x="0" y="0"/>
                      <a:ext cx="5274310" cy="2868930"/>
                    </a:xfrm>
                    <a:prstGeom prst="rect">
                      <a:avLst/>
                    </a:prstGeom>
                  </pic:spPr>
                </pic:pic>
              </a:graphicData>
            </a:graphic>
          </wp:inline>
        </w:drawing>
      </w:r>
    </w:p>
    <w:p>
      <w:pPr>
        <w:numPr>
          <w:ilvl w:val="0"/>
          <w:numId w:val="15"/>
        </w:numPr>
        <w:ind w:left="420" w:leftChars="0" w:hanging="420" w:firstLineChars="0"/>
      </w:pPr>
      <w:r>
        <w:rPr>
          <w:rFonts w:hint="eastAsia"/>
          <w:lang w:val="en-US" w:eastAsia="zh-CN"/>
        </w:rPr>
        <w:t>作用</w:t>
      </w:r>
      <w:r>
        <w:rPr>
          <w:rFonts w:hint="eastAsia"/>
        </w:rPr>
        <w:t>：</w:t>
      </w:r>
      <w:r>
        <w:rPr>
          <w:rFonts w:hint="eastAsia"/>
          <w:lang w:val="en-US" w:eastAsia="zh-CN"/>
        </w:rPr>
        <w:t>子字并行的MAC</w:t>
      </w:r>
    </w:p>
    <w:p>
      <w:pPr>
        <w:numPr>
          <w:numId w:val="0"/>
        </w:numPr>
        <w:ind w:leftChars="0"/>
      </w:pPr>
    </w:p>
    <w:p>
      <w:pPr>
        <w:pStyle w:val="5"/>
        <w:spacing w:before="0" w:after="0" w:line="360" w:lineRule="auto"/>
        <w:jc w:val="left"/>
        <w:rPr>
          <w:sz w:val="28"/>
          <w:szCs w:val="28"/>
          <w:shd w:val="pct10" w:color="auto" w:fill="FFFFFF"/>
        </w:rPr>
      </w:pPr>
      <w:r>
        <w:rPr>
          <w:sz w:val="28"/>
          <w:szCs w:val="28"/>
          <w:shd w:val="pct10" w:color="auto" w:fill="FFFFFF"/>
        </w:rPr>
        <w:t>文章</w:t>
      </w:r>
      <w:r>
        <w:rPr>
          <w:rFonts w:hint="eastAsia"/>
          <w:sz w:val="28"/>
          <w:szCs w:val="28"/>
          <w:shd w:val="pct10" w:color="auto" w:fill="FFFFFF"/>
        </w:rPr>
        <w:t>4</w:t>
      </w:r>
      <w:r>
        <w:rPr>
          <w:sz w:val="28"/>
          <w:szCs w:val="28"/>
          <w:shd w:val="pct10" w:color="auto" w:fill="FFFFFF"/>
        </w:rPr>
        <w:t>：High-Performance FPGA-Based CNN Accelerator</w:t>
      </w:r>
      <w:r>
        <w:rPr>
          <w:rFonts w:hint="eastAsia"/>
          <w:sz w:val="28"/>
          <w:szCs w:val="28"/>
          <w:shd w:val="pct10" w:color="auto" w:fill="FFFFFF"/>
        </w:rPr>
        <w:t xml:space="preserve"> </w:t>
      </w:r>
      <w:r>
        <w:rPr>
          <w:sz w:val="28"/>
          <w:szCs w:val="28"/>
          <w:shd w:val="pct10" w:color="auto" w:fill="FFFFFF"/>
        </w:rPr>
        <w:t>With Block-Floating-Point Arithmetic</w:t>
      </w:r>
    </w:p>
    <w:p>
      <w:pPr>
        <w:pStyle w:val="5"/>
        <w:spacing w:before="0" w:after="0" w:line="360" w:lineRule="auto"/>
        <w:jc w:val="left"/>
        <w:rPr>
          <w:sz w:val="28"/>
          <w:szCs w:val="28"/>
          <w:shd w:val="pct10" w:color="auto" w:fill="FFFFFF"/>
        </w:rPr>
      </w:pPr>
      <w:r>
        <w:rPr>
          <w:sz w:val="28"/>
          <w:szCs w:val="28"/>
          <w:shd w:val="pct10" w:color="auto" w:fill="FFFFFF"/>
        </w:rPr>
        <w:t>清华</w:t>
      </w:r>
      <w:r>
        <w:rPr>
          <w:rFonts w:hint="eastAsia"/>
          <w:sz w:val="28"/>
          <w:szCs w:val="28"/>
          <w:shd w:val="pct10" w:color="auto" w:fill="FFFFFF"/>
        </w:rPr>
        <w:t>TV</w:t>
      </w:r>
      <w:r>
        <w:rPr>
          <w:sz w:val="28"/>
          <w:szCs w:val="28"/>
          <w:shd w:val="pct10" w:color="auto" w:fill="FFFFFF"/>
        </w:rPr>
        <w:t>LSI</w:t>
      </w:r>
      <w:r>
        <w:rPr>
          <w:rFonts w:hint="eastAsia"/>
          <w:sz w:val="28"/>
          <w:szCs w:val="28"/>
          <w:shd w:val="pct10" w:color="auto" w:fill="FFFFFF"/>
        </w:rPr>
        <w:t xml:space="preserve">期刊 CCF-B </w:t>
      </w:r>
      <w:r>
        <w:rPr>
          <w:sz w:val="28"/>
          <w:szCs w:val="28"/>
          <w:shd w:val="pct10" w:color="auto" w:fill="FFFFFF"/>
        </w:rPr>
        <w:t>2019</w:t>
      </w:r>
    </w:p>
    <w:p>
      <w:pPr>
        <w:pStyle w:val="12"/>
        <w:numPr>
          <w:ilvl w:val="0"/>
          <w:numId w:val="9"/>
        </w:numPr>
        <w:ind w:firstLineChars="0"/>
      </w:pPr>
      <w:r>
        <w:t xml:space="preserve">研究问题： </w:t>
      </w:r>
    </w:p>
    <w:p>
      <w:pPr>
        <w:numPr>
          <w:ilvl w:val="0"/>
          <w:numId w:val="16"/>
        </w:numPr>
      </w:pPr>
      <w:r>
        <w:rPr>
          <w:rFonts w:hint="eastAsia"/>
        </w:rPr>
        <w:t>研究层次：</w:t>
      </w:r>
      <w:r>
        <w:t xml:space="preserve"> </w:t>
      </w:r>
      <w:r>
        <w:drawing>
          <wp:inline distT="0" distB="0" distL="0" distR="0">
            <wp:extent cx="3073400" cy="349250"/>
            <wp:effectExtent l="0" t="0" r="0" b="0"/>
            <wp:docPr id="17896680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68065" name="图片 1"/>
                    <pic:cNvPicPr>
                      <a:picLocks noChangeAspect="1"/>
                    </pic:cNvPicPr>
                  </pic:nvPicPr>
                  <pic:blipFill>
                    <a:blip r:embed="rId23"/>
                    <a:stretch>
                      <a:fillRect/>
                    </a:stretch>
                  </pic:blipFill>
                  <pic:spPr>
                    <a:xfrm>
                      <a:off x="0" y="0"/>
                      <a:ext cx="3073558" cy="349268"/>
                    </a:xfrm>
                    <a:prstGeom prst="rect">
                      <a:avLst/>
                    </a:prstGeom>
                  </pic:spPr>
                </pic:pic>
              </a:graphicData>
            </a:graphic>
          </wp:inline>
        </w:drawing>
      </w:r>
      <w:r>
        <w:rPr>
          <w:rFonts w:hint="eastAsia"/>
        </w:rPr>
        <w:t>在之前工作基础上提出系统级的F</w:t>
      </w:r>
      <w:r>
        <w:t>PGA</w:t>
      </w:r>
      <w:r>
        <w:rPr>
          <w:rFonts w:hint="eastAsia"/>
        </w:rPr>
        <w:t>实现方案。</w:t>
      </w:r>
    </w:p>
    <w:p>
      <w:pPr>
        <w:numPr>
          <w:ilvl w:val="0"/>
          <w:numId w:val="16"/>
        </w:numPr>
      </w:pPr>
      <w:r>
        <w:rPr>
          <w:rFonts w:hint="eastAsia"/>
        </w:rPr>
        <w:t>研究重要性：</w:t>
      </w:r>
      <w:r>
        <w:t xml:space="preserve"> </w:t>
      </w:r>
      <w:r>
        <w:rPr>
          <w:rFonts w:ascii="Segoe UI" w:hAnsi="Segoe UI" w:cs="Segoe UI"/>
          <w:color w:val="3F4A54"/>
          <w:szCs w:val="21"/>
          <w:shd w:val="clear" w:color="auto" w:fill="FFFFFF"/>
        </w:rPr>
        <w:t>本文研究了有限精度数据表示和计算对神经网络训练的影响，并提出了一种实现低精度定点算术和随机舍入的能效硬件加速器，以克服深度学习中计算资源受限的问题。</w:t>
      </w:r>
    </w:p>
    <w:p>
      <w:pPr>
        <w:numPr>
          <w:ilvl w:val="0"/>
          <w:numId w:val="16"/>
        </w:numPr>
      </w:pPr>
      <w:r>
        <w:rPr>
          <w:rFonts w:hint="eastAsia"/>
        </w:rPr>
        <w:t>研究差异：</w:t>
      </w:r>
    </w:p>
    <w:p>
      <w:pPr>
        <w:tabs>
          <w:tab w:val="left" w:pos="1945"/>
        </w:tabs>
        <w:ind w:left="420"/>
      </w:pPr>
      <w:r>
        <w:rPr>
          <w:rFonts w:hint="eastAsia"/>
        </w:rPr>
        <w:t>同：</w:t>
      </w:r>
      <w:r>
        <w:t>BFP</w:t>
      </w:r>
      <w:r>
        <w:rPr>
          <w:rFonts w:hint="eastAsia"/>
        </w:rPr>
        <w:t>量化</w:t>
      </w:r>
    </w:p>
    <w:p>
      <w:pPr>
        <w:ind w:left="420"/>
      </w:pPr>
      <w:r>
        <w:rPr>
          <w:rFonts w:hint="eastAsia"/>
        </w:rPr>
        <w:t>异：2</w:t>
      </w:r>
      <w:r>
        <w:t>019</w:t>
      </w:r>
      <w:r>
        <w:rPr>
          <w:rFonts w:hint="eastAsia"/>
        </w:rPr>
        <w:t>年较早的，</w:t>
      </w:r>
      <w:r>
        <w:t>BFP</w:t>
      </w:r>
      <w:r>
        <w:rPr>
          <w:rFonts w:hint="eastAsia"/>
        </w:rPr>
        <w:t>在硬件实现，提出了一种B</w:t>
      </w:r>
      <w:r>
        <w:t>FP</w:t>
      </w:r>
      <w:r>
        <w:rPr>
          <w:rFonts w:hint="eastAsia"/>
        </w:rPr>
        <w:t>的误差传播数学模型</w:t>
      </w:r>
      <w:r>
        <w:t>。</w:t>
      </w:r>
    </w:p>
    <w:p/>
    <w:p>
      <w:pPr>
        <w:pStyle w:val="12"/>
        <w:numPr>
          <w:ilvl w:val="0"/>
          <w:numId w:val="9"/>
        </w:numPr>
        <w:ind w:firstLineChars="0"/>
      </w:pPr>
      <w:r>
        <w:rPr>
          <w:rFonts w:hint="eastAsia"/>
        </w:rPr>
        <w:t>挑战：</w:t>
      </w:r>
    </w:p>
    <w:p>
      <w:pPr>
        <w:pStyle w:val="12"/>
        <w:numPr>
          <w:ilvl w:val="0"/>
          <w:numId w:val="17"/>
        </w:numPr>
        <w:ind w:firstLineChars="0"/>
      </w:pPr>
      <w:r>
        <w:rPr>
          <w:rFonts w:hint="eastAsia"/>
        </w:rPr>
        <w:t>低精度量化需要耗时的再训练来修改权重QAT fine-tune，而NIVIDAint8 TENSORRT</w:t>
      </w:r>
      <w:r>
        <w:rPr>
          <w:rFonts w:ascii="Segoe UI" w:hAnsi="Segoe UI" w:cs="Segoe UI"/>
          <w:szCs w:val="21"/>
          <w:shd w:val="clear" w:color="auto" w:fill="FFFFFF"/>
        </w:rPr>
        <w:t>在量化和去量化阶段中需要FP除法和乘法</w:t>
      </w:r>
      <w:r>
        <w:rPr>
          <w:rFonts w:hint="eastAsia" w:ascii="Segoe UI" w:hAnsi="Segoe UI" w:cs="Segoe UI"/>
          <w:szCs w:val="21"/>
          <w:shd w:val="clear" w:color="auto" w:fill="FFFFFF"/>
        </w:rPr>
        <w:t xml:space="preserve"> PTQ</w:t>
      </w:r>
      <w:r>
        <w:rPr>
          <w:rFonts w:ascii="Segoe UI" w:hAnsi="Segoe UI" w:cs="Segoe UI"/>
          <w:szCs w:val="21"/>
          <w:shd w:val="clear" w:color="auto" w:fill="FFFFFF"/>
        </w:rPr>
        <w:t>。</w:t>
      </w:r>
    </w:p>
    <w:p>
      <w:pPr>
        <w:pStyle w:val="12"/>
        <w:numPr>
          <w:ilvl w:val="0"/>
          <w:numId w:val="17"/>
        </w:numPr>
        <w:ind w:firstLineChars="0"/>
      </w:pPr>
      <w:r>
        <w:rPr>
          <w:rFonts w:ascii="Segoe UI" w:hAnsi="Segoe UI" w:cs="Segoe UI"/>
          <w:shd w:val="clear" w:color="auto" w:fill="FFFFFF"/>
        </w:rPr>
        <w:t>精度损失主要来自BFP 2FP和FP 2BFP转换。</w:t>
      </w:r>
      <w:r>
        <w:rPr>
          <w:rFonts w:hint="eastAsia" w:ascii="Segoe UI" w:hAnsi="Segoe UI" w:cs="Segoe UI"/>
          <w:shd w:val="clear" w:color="auto" w:fill="FFFFFF"/>
        </w:rPr>
        <w:t>加法和乘法的加速是以比浮点运算更低的计算精度为代价的，因为块中的小数字在基于块的对齐过程中牺牲了更多的有效位，</w:t>
      </w:r>
      <w:r>
        <w:rPr>
          <w:rFonts w:ascii="Segoe UI" w:hAnsi="Segoe UI" w:cs="Segoe UI"/>
          <w:shd w:val="clear" w:color="auto" w:fill="FFFFFF"/>
        </w:rPr>
        <w:t>截断和舍入是处理移位的两种常用方法。由于截断模式引入了有偏误差，误差会在层间累积</w:t>
      </w:r>
      <w:r>
        <w:rPr>
          <w:rFonts w:hint="eastAsia" w:ascii="Segoe UI" w:hAnsi="Segoe UI" w:cs="Segoe UI"/>
          <w:shd w:val="clear" w:color="auto" w:fill="FFFFFF"/>
        </w:rPr>
        <w:t>。</w:t>
      </w:r>
    </w:p>
    <w:p>
      <w:pPr>
        <w:pStyle w:val="12"/>
      </w:pPr>
      <w:r>
        <w:rPr>
          <w:rFonts w:hint="eastAsia" w:ascii="Segoe UI" w:hAnsi="Segoe UI" w:cs="Segoe UI"/>
          <w:shd w:val="clear" w:color="auto" w:fill="FFFFFF"/>
        </w:rPr>
        <w:t>对于低位尾数</w:t>
      </w:r>
      <w:r>
        <w:rPr>
          <w:rFonts w:ascii="Segoe UI" w:hAnsi="Segoe UI" w:cs="Segoe UI"/>
          <w:shd w:val="clear" w:color="auto" w:fill="FFFFFF"/>
        </w:rPr>
        <w:t>BFP</w:t>
      </w:r>
      <w:r>
        <w:rPr>
          <w:rFonts w:hint="eastAsia" w:ascii="Segoe UI" w:hAnsi="Segoe UI" w:cs="Segoe UI"/>
          <w:shd w:val="clear" w:color="auto" w:fill="FFFFFF"/>
        </w:rPr>
        <w:t>，普通置零模型（当权值FP32toBFP 移位&gt;=24 尾数位24包括隐藏的1/输入图FP16toBFP 移位&gt;=11时，尾数置0)导致高舍入误差。</w:t>
      </w:r>
    </w:p>
    <w:p>
      <w:pPr>
        <w:pStyle w:val="12"/>
        <w:ind w:left="360" w:firstLine="0" w:firstLineChars="0"/>
      </w:pPr>
    </w:p>
    <w:p>
      <w:pPr>
        <w:pStyle w:val="12"/>
        <w:numPr>
          <w:ilvl w:val="0"/>
          <w:numId w:val="9"/>
        </w:numPr>
        <w:ind w:firstLineChars="0"/>
      </w:pPr>
      <w:r>
        <w:rPr>
          <w:rFonts w:hint="eastAsia"/>
        </w:rPr>
        <w:t>解决：</w:t>
      </w:r>
    </w:p>
    <w:p>
      <w:pPr>
        <w:pStyle w:val="12"/>
        <w:numPr>
          <w:ilvl w:val="0"/>
          <w:numId w:val="18"/>
        </w:numPr>
        <w:ind w:firstLineChars="0"/>
        <w:rPr>
          <w:rFonts w:ascii="Segoe UI" w:hAnsi="Segoe UI" w:cs="Segoe UI"/>
          <w:szCs w:val="21"/>
          <w:shd w:val="clear" w:color="auto" w:fill="FFFFFF"/>
        </w:rPr>
      </w:pPr>
      <w:r>
        <w:rPr>
          <w:rFonts w:ascii="Segoe UI" w:hAnsi="Segoe UI" w:cs="Segoe UI"/>
          <w:szCs w:val="21"/>
          <w:shd w:val="clear" w:color="auto" w:fill="FFFFFF"/>
        </w:rPr>
        <w:t>无需再训练和微调的BFP算法加速器。BFP量化的精度取决于尾数的位长和块划分模式。</w:t>
      </w:r>
    </w:p>
    <w:p>
      <w:pPr>
        <w:pStyle w:val="12"/>
        <w:ind w:firstLine="0" w:firstLineChars="0"/>
        <w:rPr>
          <w:rFonts w:ascii="Segoe UI" w:hAnsi="Segoe UI" w:cs="Segoe UI"/>
          <w:szCs w:val="21"/>
          <w:shd w:val="clear" w:color="auto" w:fill="FFFFFF"/>
        </w:rPr>
      </w:pPr>
      <w:r>
        <w:rPr>
          <w:rFonts w:hint="eastAsia" w:ascii="Segoe UI" w:hAnsi="Segoe UI" w:cs="Segoe UI"/>
          <w:szCs w:val="21"/>
          <w:shd w:val="clear" w:color="auto" w:fill="FFFFFF"/>
        </w:rPr>
        <w:t>输入图和偏置转换成FP16存在DDR，偏置尾数移位shifter（偏置和输出的指数差）</w:t>
      </w:r>
    </w:p>
    <w:p>
      <w:pPr>
        <w:pStyle w:val="12"/>
        <w:ind w:left="360" w:firstLine="0" w:firstLineChars="0"/>
        <w:rPr>
          <w:rFonts w:ascii="Segoe UI" w:hAnsi="Segoe UI" w:cs="Segoe UI"/>
          <w:szCs w:val="21"/>
          <w:shd w:val="clear" w:color="auto" w:fill="FFFFFF"/>
        </w:rPr>
      </w:pPr>
      <w:r>
        <w:rPr>
          <w:rFonts w:ascii="Segoe UI" w:hAnsi="Segoe UI" w:cs="Segoe UI"/>
          <w:szCs w:val="21"/>
          <w:shd w:val="clear" w:color="auto" w:fill="FFFFFF"/>
        </w:rPr>
        <w:drawing>
          <wp:inline distT="0" distB="0" distL="0" distR="0">
            <wp:extent cx="2438400" cy="2841625"/>
            <wp:effectExtent l="0" t="0" r="0" b="0"/>
            <wp:docPr id="7551680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68017" name="图片 1"/>
                    <pic:cNvPicPr>
                      <a:picLocks noChangeAspect="1"/>
                    </pic:cNvPicPr>
                  </pic:nvPicPr>
                  <pic:blipFill>
                    <a:blip r:embed="rId24"/>
                    <a:stretch>
                      <a:fillRect/>
                    </a:stretch>
                  </pic:blipFill>
                  <pic:spPr>
                    <a:xfrm>
                      <a:off x="0" y="0"/>
                      <a:ext cx="2440070" cy="2843547"/>
                    </a:xfrm>
                    <a:prstGeom prst="rect">
                      <a:avLst/>
                    </a:prstGeom>
                  </pic:spPr>
                </pic:pic>
              </a:graphicData>
            </a:graphic>
          </wp:inline>
        </w:drawing>
      </w:r>
    </w:p>
    <w:p>
      <w:pPr>
        <w:pStyle w:val="12"/>
        <w:numPr>
          <w:ilvl w:val="0"/>
          <w:numId w:val="18"/>
        </w:numPr>
        <w:ind w:firstLineChars="0"/>
      </w:pPr>
      <w:r>
        <w:rPr>
          <w:rFonts w:ascii="Segoe UI" w:hAnsi="Segoe UI" w:cs="Segoe UI"/>
          <w:szCs w:val="21"/>
          <w:shd w:val="clear" w:color="auto" w:fill="FFFFFF"/>
        </w:rPr>
        <w:t>提出了一种优化的舍入和置零模型，在保持计算精度的同时有效地减少了尾数位长度</w:t>
      </w:r>
    </w:p>
    <w:p>
      <w:pPr>
        <w:pStyle w:val="12"/>
        <w:ind w:left="360" w:firstLine="0" w:firstLineChars="0"/>
        <w:rPr>
          <w:rFonts w:ascii="Segoe UI" w:hAnsi="Segoe UI" w:cs="Segoe UI"/>
          <w:szCs w:val="21"/>
          <w:shd w:val="clear" w:color="auto" w:fill="FFFFFF"/>
        </w:rPr>
      </w:pPr>
      <w:r>
        <w:rPr>
          <w:rFonts w:hint="eastAsia" w:ascii="Segoe UI" w:hAnsi="Segoe UI" w:cs="Segoe UI"/>
          <w:szCs w:val="21"/>
          <w:shd w:val="clear" w:color="auto" w:fill="FFFFFF"/>
        </w:rPr>
        <w:t>R</w:t>
      </w:r>
      <w:r>
        <w:rPr>
          <w:rFonts w:ascii="Segoe UI" w:hAnsi="Segoe UI" w:cs="Segoe UI"/>
          <w:szCs w:val="21"/>
          <w:shd w:val="clear" w:color="auto" w:fill="FFFFFF"/>
        </w:rPr>
        <w:t>N</w:t>
      </w:r>
      <w:r>
        <w:rPr>
          <w:rFonts w:hint="eastAsia" w:ascii="Segoe UI" w:hAnsi="Segoe UI" w:cs="Segoe UI"/>
          <w:szCs w:val="21"/>
          <w:shd w:val="clear" w:color="auto" w:fill="FFFFFF"/>
        </w:rPr>
        <w:t>就近舍入，R</w:t>
      </w:r>
      <w:r>
        <w:rPr>
          <w:rFonts w:ascii="Segoe UI" w:hAnsi="Segoe UI" w:cs="Segoe UI"/>
          <w:szCs w:val="21"/>
          <w:shd w:val="clear" w:color="auto" w:fill="FFFFFF"/>
        </w:rPr>
        <w:t>Z</w:t>
      </w:r>
      <w:r>
        <w:rPr>
          <w:rFonts w:hint="eastAsia" w:ascii="Segoe UI" w:hAnsi="Segoe UI" w:cs="Segoe UI"/>
          <w:szCs w:val="21"/>
          <w:shd w:val="clear" w:color="auto" w:fill="FFFFFF"/>
        </w:rPr>
        <w:t>向零舍入，R</w:t>
      </w:r>
      <w:r>
        <w:rPr>
          <w:rFonts w:ascii="Segoe UI" w:hAnsi="Segoe UI" w:cs="Segoe UI"/>
          <w:szCs w:val="21"/>
          <w:shd w:val="clear" w:color="auto" w:fill="FFFFFF"/>
        </w:rPr>
        <w:t>U</w:t>
      </w:r>
      <w:r>
        <w:rPr>
          <w:rFonts w:hint="eastAsia" w:ascii="Segoe UI" w:hAnsi="Segoe UI" w:cs="Segoe UI"/>
          <w:szCs w:val="21"/>
          <w:shd w:val="clear" w:color="auto" w:fill="FFFFFF"/>
        </w:rPr>
        <w:t>向正无穷舍入，R</w:t>
      </w:r>
      <w:r>
        <w:rPr>
          <w:rFonts w:ascii="Segoe UI" w:hAnsi="Segoe UI" w:cs="Segoe UI"/>
          <w:szCs w:val="21"/>
          <w:shd w:val="clear" w:color="auto" w:fill="FFFFFF"/>
        </w:rPr>
        <w:t>D</w:t>
      </w:r>
      <w:r>
        <w:rPr>
          <w:rFonts w:hint="eastAsia" w:ascii="Segoe UI" w:hAnsi="Segoe UI" w:cs="Segoe UI"/>
          <w:szCs w:val="21"/>
          <w:shd w:val="clear" w:color="auto" w:fill="FFFFFF"/>
        </w:rPr>
        <w:t>向负无穷舍入，选择R</w:t>
      </w:r>
      <w:r>
        <w:rPr>
          <w:rFonts w:ascii="Segoe UI" w:hAnsi="Segoe UI" w:cs="Segoe UI"/>
          <w:szCs w:val="21"/>
          <w:shd w:val="clear" w:color="auto" w:fill="FFFFFF"/>
        </w:rPr>
        <w:t>N</w:t>
      </w:r>
    </w:p>
    <w:p>
      <w:pPr>
        <w:pStyle w:val="12"/>
        <w:ind w:left="360" w:firstLine="0" w:firstLineChars="0"/>
      </w:pPr>
      <w:r>
        <w:rPr>
          <w:rFonts w:ascii="Segoe UI" w:hAnsi="Segoe UI" w:cs="Segoe UI"/>
          <w:szCs w:val="21"/>
          <w:shd w:val="clear" w:color="auto" w:fill="FFFFFF"/>
        </w:rPr>
        <w:t>当权重FP2BFP模块中右移长度di大于24时，则BFP格式化的数字xbi被设置为零。</w:t>
      </w:r>
    </w:p>
    <w:p>
      <w:r>
        <w:drawing>
          <wp:inline distT="0" distB="0" distL="114300" distR="114300">
            <wp:extent cx="2997200" cy="1873250"/>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5"/>
                    <a:stretch>
                      <a:fillRect/>
                    </a:stretch>
                  </pic:blipFill>
                  <pic:spPr>
                    <a:xfrm>
                      <a:off x="0" y="0"/>
                      <a:ext cx="2997200" cy="1873250"/>
                    </a:xfrm>
                    <a:prstGeom prst="rect">
                      <a:avLst/>
                    </a:prstGeom>
                    <a:noFill/>
                    <a:ln>
                      <a:noFill/>
                    </a:ln>
                  </pic:spPr>
                </pic:pic>
              </a:graphicData>
            </a:graphic>
          </wp:inline>
        </w:drawing>
      </w:r>
    </w:p>
    <w:p>
      <w:pPr>
        <w:numPr>
          <w:ilvl w:val="0"/>
          <w:numId w:val="17"/>
        </w:numPr>
      </w:pPr>
      <w:r>
        <w:rPr>
          <w:rFonts w:hint="eastAsia"/>
        </w:rPr>
        <w:t>并行卷积引擎，乒乓存储器访问模式和优化的片上缓冲区方案</w:t>
      </w:r>
    </w:p>
    <w:p>
      <w:r>
        <w:rPr>
          <w:rFonts w:hint="eastAsia"/>
        </w:rPr>
        <w:t>当前图像的FC层由FC PEA处理时，CONV PEA处理下一图像的卷积计算。通过分析卷积层和FC层的计算量，卷积层采用16（输入通道）×64（输出通道）BFP PU，而FC PEA仅采用2个16位FP乘累加（MAC）</w:t>
      </w:r>
    </w:p>
    <w:p>
      <w:r>
        <w:drawing>
          <wp:inline distT="0" distB="0" distL="114300" distR="114300">
            <wp:extent cx="2263775" cy="2313305"/>
            <wp:effectExtent l="0" t="0" r="9525" b="1079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26"/>
                    <a:stretch>
                      <a:fillRect/>
                    </a:stretch>
                  </pic:blipFill>
                  <pic:spPr>
                    <a:xfrm>
                      <a:off x="0" y="0"/>
                      <a:ext cx="2263775" cy="2313305"/>
                    </a:xfrm>
                    <a:prstGeom prst="rect">
                      <a:avLst/>
                    </a:prstGeom>
                    <a:noFill/>
                    <a:ln>
                      <a:noFill/>
                    </a:ln>
                  </pic:spPr>
                </pic:pic>
              </a:graphicData>
            </a:graphic>
          </wp:inline>
        </w:drawing>
      </w:r>
    </w:p>
    <w:p>
      <w:r>
        <w:rPr>
          <w:rFonts w:hint="eastAsia"/>
        </w:rPr>
        <w:t>通过实验选取8位尾数</w:t>
      </w:r>
    </w:p>
    <w:p>
      <w:pPr>
        <w:numPr>
          <w:ilvl w:val="0"/>
          <w:numId w:val="19"/>
        </w:numPr>
        <w:ind w:left="420" w:leftChars="0" w:hanging="420" w:firstLineChars="0"/>
        <w:rPr>
          <w:rFonts w:hint="eastAsia"/>
        </w:rPr>
      </w:pPr>
      <w:bookmarkStart w:id="1" w:name="_GoBack"/>
      <w:r>
        <w:rPr>
          <w:rFonts w:hint="eastAsia"/>
          <w:lang w:val="en-US" w:eastAsia="zh-CN"/>
        </w:rPr>
        <w:t>作用</w:t>
      </w:r>
      <w:r>
        <w:rPr>
          <w:rFonts w:hint="eastAsia"/>
        </w:rPr>
        <w:t>：</w:t>
      </w:r>
    </w:p>
    <w:bookmarkEnd w:id="1"/>
    <w:p>
      <w:pPr>
        <w:rPr>
          <w:rFonts w:hint="eastAsia"/>
        </w:rPr>
      </w:pPr>
    </w:p>
    <w:p>
      <w:pPr>
        <w:pStyle w:val="5"/>
        <w:spacing w:before="0" w:after="0" w:line="360" w:lineRule="auto"/>
        <w:jc w:val="left"/>
        <w:rPr>
          <w:rStyle w:val="11"/>
          <w:b/>
          <w:bCs/>
          <w:sz w:val="28"/>
          <w:szCs w:val="28"/>
          <w:shd w:val="pct10" w:color="auto" w:fill="FFFFFF"/>
        </w:rPr>
      </w:pPr>
      <w:r>
        <w:rPr>
          <w:rStyle w:val="11"/>
          <w:rFonts w:hint="eastAsia"/>
          <w:b/>
          <w:bCs/>
          <w:sz w:val="28"/>
          <w:szCs w:val="28"/>
          <w:shd w:val="pct10" w:color="auto" w:fill="FFFFFF"/>
        </w:rPr>
        <w:t>文章5：</w:t>
      </w:r>
      <w:r>
        <w:rPr>
          <w:rStyle w:val="11"/>
          <w:b/>
          <w:bCs/>
          <w:sz w:val="28"/>
          <w:szCs w:val="28"/>
          <w:shd w:val="pct10" w:color="auto" w:fill="FFFFFF"/>
        </w:rPr>
        <w:t>High-Performance Acceleration of 2-D and 3-D CNNs on FPGAs Using Static Block Floating Point---</w:t>
      </w:r>
    </w:p>
    <w:p>
      <w:pPr>
        <w:pStyle w:val="5"/>
        <w:spacing w:before="0" w:after="0" w:line="360" w:lineRule="auto"/>
        <w:jc w:val="left"/>
        <w:rPr>
          <w:rFonts w:hint="eastAsia"/>
          <w:b w:val="0"/>
          <w:bCs w:val="0"/>
          <w:sz w:val="28"/>
          <w:szCs w:val="28"/>
          <w:shd w:val="pct10" w:color="auto" w:fill="FFFFFF"/>
        </w:rPr>
      </w:pPr>
      <w:r>
        <w:rPr>
          <w:rStyle w:val="11"/>
          <w:b/>
          <w:bCs/>
          <w:sz w:val="28"/>
          <w:szCs w:val="28"/>
          <w:shd w:val="pct10" w:color="auto" w:fill="FFFFFF"/>
        </w:rPr>
        <w:t xml:space="preserve">英国伦敦帝国理工学院 IEEE TRANSACTIONS ON NEURAL NETWORKS AND LEARNING SYSTEMS </w:t>
      </w:r>
      <w:r>
        <w:rPr>
          <w:rStyle w:val="11"/>
          <w:rFonts w:hint="eastAsia"/>
          <w:b/>
          <w:bCs/>
          <w:sz w:val="28"/>
          <w:szCs w:val="28"/>
          <w:shd w:val="pct10" w:color="auto" w:fill="FFFFFF"/>
        </w:rPr>
        <w:t xml:space="preserve"> 一区</w:t>
      </w:r>
      <w:r>
        <w:rPr>
          <w:rStyle w:val="11"/>
          <w:b/>
          <w:bCs/>
          <w:sz w:val="28"/>
          <w:szCs w:val="28"/>
          <w:shd w:val="pct10" w:color="auto" w:fill="FFFFFF"/>
        </w:rPr>
        <w:t>2022</w:t>
      </w:r>
      <w:r>
        <w:rPr>
          <w:rStyle w:val="11"/>
          <w:b w:val="0"/>
          <w:bCs w:val="0"/>
          <w:sz w:val="28"/>
          <w:szCs w:val="28"/>
          <w:shd w:val="pct10" w:color="auto" w:fill="FFFFFF"/>
        </w:rPr>
        <w:t xml:space="preserve"> </w:t>
      </w:r>
    </w:p>
    <w:p>
      <w:pPr>
        <w:pStyle w:val="12"/>
        <w:numPr>
          <w:ilvl w:val="0"/>
          <w:numId w:val="9"/>
        </w:numPr>
        <w:ind w:firstLineChars="0"/>
      </w:pPr>
      <w:r>
        <w:t>研究问题： 主要研究了如何使用静态块浮点数在FPGA上高效加速2D和3DCNNs</w:t>
      </w:r>
    </w:p>
    <w:p>
      <w:pPr>
        <w:pStyle w:val="12"/>
        <w:numPr>
          <w:ilvl w:val="0"/>
          <w:numId w:val="20"/>
        </w:numPr>
        <w:ind w:firstLineChars="0"/>
      </w:pPr>
      <w:r>
        <w:rPr>
          <w:rFonts w:hint="eastAsia"/>
        </w:rPr>
        <w:t>研究层次：</w:t>
      </w:r>
      <w:r>
        <w:t xml:space="preserve"> </w:t>
      </w:r>
      <w:r>
        <w:rPr>
          <w:rFonts w:hint="eastAsia" w:ascii="Source Han Sans SC-Bold" w:hAnsi="Source Han Sans SC-Bold"/>
          <w:color w:val="303133"/>
          <w:szCs w:val="21"/>
          <w:shd w:val="clear" w:color="auto" w:fill="FFFFFF"/>
        </w:rPr>
        <w:t>偏向</w:t>
      </w:r>
      <w:r>
        <w:rPr>
          <w:rFonts w:ascii="Source Han Sans SC-Bold" w:hAnsi="Source Han Sans SC-Bold"/>
          <w:color w:val="303133"/>
          <w:szCs w:val="21"/>
          <w:shd w:val="clear" w:color="auto" w:fill="FFFFFF"/>
        </w:rPr>
        <w:t>量化方法的研究和应用</w:t>
      </w:r>
      <w:r>
        <w:rPr>
          <w:rFonts w:hint="eastAsia" w:ascii="Source Han Sans SC-Bold" w:hAnsi="Source Han Sans SC-Bold"/>
          <w:color w:val="303133"/>
          <w:szCs w:val="21"/>
          <w:shd w:val="clear" w:color="auto" w:fill="FFFFFF"/>
        </w:rPr>
        <w:t>，硬件设计很少</w:t>
      </w:r>
    </w:p>
    <w:p>
      <w:pPr>
        <w:pStyle w:val="12"/>
        <w:numPr>
          <w:ilvl w:val="0"/>
          <w:numId w:val="21"/>
        </w:numPr>
        <w:ind w:firstLineChars="0"/>
        <w:rPr>
          <w:rFonts w:hint="eastAsia"/>
        </w:rPr>
      </w:pPr>
      <w:r>
        <w:rPr>
          <w:rFonts w:hint="eastAsia" w:ascii="Source Han Sans SC-Bold" w:hAnsi="Source Han Sans SC-Bold"/>
          <w:color w:val="303133"/>
          <w:szCs w:val="21"/>
          <w:shd w:val="clear" w:color="auto" w:fill="FFFFFF"/>
        </w:rPr>
        <w:t>研究重要性：</w:t>
      </w:r>
      <w:r>
        <w:rPr>
          <w:highlight w:val="yellow"/>
        </w:rPr>
        <w:t>Lian等人[13]</w:t>
      </w:r>
      <w:r>
        <w:rPr>
          <w:rFonts w:hint="eastAsia"/>
          <w:highlight w:val="yellow"/>
        </w:rPr>
        <w:t xml:space="preserve">文章4 </w:t>
      </w:r>
      <w:r>
        <w:t>虽然采用8位尾数BFP进行主计算，</w:t>
      </w:r>
      <w:r>
        <w:rPr>
          <w:highlight w:val="yellow"/>
        </w:rPr>
        <w:t>但片上片外通信所用的精度仍为16位，且需要频繁进行BFP与FP之间的转换，</w:t>
      </w:r>
      <w:r>
        <w:t>这给内存占用和带宽资源带来了沉重的负担。</w:t>
      </w:r>
      <w:r>
        <w:rPr>
          <w:rFonts w:hint="eastAsia"/>
        </w:rPr>
        <w:t>本文是静态量化，为每层找一个固定的共享指数。</w:t>
      </w:r>
    </w:p>
    <w:p>
      <w:pPr>
        <w:pStyle w:val="12"/>
        <w:numPr>
          <w:ilvl w:val="0"/>
          <w:numId w:val="20"/>
        </w:numPr>
        <w:ind w:firstLineChars="0"/>
      </w:pPr>
      <w:r>
        <w:rPr>
          <w:rFonts w:hint="eastAsia"/>
        </w:rPr>
        <w:t>研究差异：</w:t>
      </w:r>
      <w:bookmarkStart w:id="0" w:name="_Hlk154577070"/>
    </w:p>
    <w:p>
      <w:pPr>
        <w:pStyle w:val="12"/>
        <w:ind w:left="440" w:firstLine="0" w:firstLineChars="0"/>
      </w:pPr>
      <w:r>
        <w:rPr>
          <w:rFonts w:hint="eastAsia"/>
        </w:rPr>
        <w:t>同：硬件架构类似</w:t>
      </w:r>
    </w:p>
    <w:p>
      <w:pPr>
        <w:pStyle w:val="12"/>
        <w:ind w:left="440" w:firstLine="0" w:firstLineChars="0"/>
      </w:pPr>
      <w:r>
        <w:rPr>
          <w:rFonts w:hint="eastAsia"/>
        </w:rPr>
        <w:t>异：在之前的论文基础上，提出新场景3</w:t>
      </w:r>
      <w:r>
        <w:t>D CNN</w:t>
      </w:r>
      <w:bookmarkEnd w:id="0"/>
      <w:r>
        <w:rPr>
          <w:rFonts w:hint="eastAsia"/>
        </w:rPr>
        <w:t>，之前论文仅评估了2D卷积的内核设计，而没有运行实际的CNN模型，并且没有研究2D和3D CNN的统一硬件架构。</w:t>
      </w:r>
    </w:p>
    <w:p>
      <w:pPr>
        <w:jc w:val="center"/>
      </w:pPr>
      <w:r>
        <w:drawing>
          <wp:inline distT="0" distB="0" distL="114300" distR="114300">
            <wp:extent cx="3778250" cy="558800"/>
            <wp:effectExtent l="0" t="0" r="635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27"/>
                    <a:stretch>
                      <a:fillRect/>
                    </a:stretch>
                  </pic:blipFill>
                  <pic:spPr>
                    <a:xfrm>
                      <a:off x="0" y="0"/>
                      <a:ext cx="3778250" cy="558800"/>
                    </a:xfrm>
                    <a:prstGeom prst="rect">
                      <a:avLst/>
                    </a:prstGeom>
                    <a:noFill/>
                    <a:ln>
                      <a:noFill/>
                    </a:ln>
                  </pic:spPr>
                </pic:pic>
              </a:graphicData>
            </a:graphic>
          </wp:inline>
        </w:drawing>
      </w:r>
    </w:p>
    <w:p>
      <w:r>
        <w:fldChar w:fldCharType="begin"/>
      </w:r>
      <w:r>
        <w:instrText xml:space="preserve"> HYPERLINK "https://github.com/os-hxfan/Static_BFP_CNN/tree/master" </w:instrText>
      </w:r>
      <w:r>
        <w:fldChar w:fldCharType="separate"/>
      </w:r>
      <w:r>
        <w:rPr>
          <w:rStyle w:val="8"/>
        </w:rPr>
        <w:t>os-hxfan/Static_BFP_CNN: Static Block Floating Point Quantization for CNN (github.com)</w:t>
      </w:r>
      <w:r>
        <w:rPr>
          <w:rStyle w:val="8"/>
        </w:rPr>
        <w:fldChar w:fldCharType="end"/>
      </w:r>
    </w:p>
    <w:p/>
    <w:p>
      <w:pPr>
        <w:pStyle w:val="12"/>
        <w:numPr>
          <w:ilvl w:val="0"/>
          <w:numId w:val="9"/>
        </w:numPr>
        <w:ind w:firstLineChars="0"/>
      </w:pPr>
      <w:r>
        <w:rPr>
          <w:rFonts w:hint="eastAsia"/>
        </w:rPr>
        <w:t>挑战：</w:t>
      </w:r>
    </w:p>
    <w:p>
      <w:pPr>
        <w:pStyle w:val="12"/>
        <w:numPr>
          <w:ilvl w:val="0"/>
          <w:numId w:val="22"/>
        </w:numPr>
        <w:ind w:firstLineChars="0"/>
        <w:rPr>
          <w:rFonts w:ascii="Segoe UI" w:hAnsi="Segoe UI" w:cs="Segoe UI"/>
          <w:szCs w:val="21"/>
          <w:shd w:val="clear" w:color="auto" w:fill="FFFFFF"/>
        </w:rPr>
      </w:pPr>
      <w:r>
        <w:rPr>
          <w:rFonts w:ascii="Segoe UI" w:hAnsi="Segoe UI" w:cs="Segoe UI"/>
          <w:szCs w:val="21"/>
          <w:shd w:val="clear" w:color="auto" w:fill="FFFFFF"/>
        </w:rPr>
        <w:t>多数</w:t>
      </w:r>
      <w:r>
        <w:rPr>
          <w:rFonts w:hint="eastAsia" w:ascii="Segoe UI" w:hAnsi="Segoe UI" w:cs="Segoe UI"/>
          <w:szCs w:val="21"/>
          <w:shd w:val="clear" w:color="auto" w:fill="FFFFFF"/>
        </w:rPr>
        <w:t>加速器</w:t>
      </w:r>
      <w:r>
        <w:rPr>
          <w:rFonts w:ascii="Segoe UI" w:hAnsi="Segoe UI" w:cs="Segoe UI"/>
          <w:szCs w:val="21"/>
          <w:shd w:val="clear" w:color="auto" w:fill="FFFFFF"/>
        </w:rPr>
        <w:t>只专注于加速2D CNN，而没有考虑它们在3D CNN上的计算效率。</w:t>
      </w:r>
      <w:r>
        <w:rPr>
          <w:rFonts w:ascii="Segoe UI" w:hAnsi="Segoe UI" w:cs="Segoe UI"/>
          <w:shd w:val="clear" w:color="auto" w:fill="FFFFFF"/>
        </w:rPr>
        <w:t>因为它们具有不同的数据局部性</w:t>
      </w:r>
      <w:r>
        <w:rPr>
          <w:rFonts w:hint="eastAsia" w:ascii="Segoe UI" w:hAnsi="Segoe UI" w:cs="Segoe UI"/>
          <w:shd w:val="clear" w:color="auto" w:fill="FFFFFF"/>
        </w:rPr>
        <w:t>，3D卷积的内存和计算密集度更高，统一到一个硬件架构上很难</w:t>
      </w:r>
    </w:p>
    <w:p>
      <w:pPr>
        <w:pStyle w:val="12"/>
        <w:numPr>
          <w:ilvl w:val="0"/>
          <w:numId w:val="22"/>
        </w:numPr>
        <w:ind w:firstLineChars="0"/>
      </w:pPr>
      <w:r>
        <w:rPr>
          <w:rFonts w:hint="eastAsia" w:ascii="Segoe UI" w:hAnsi="Segoe UI" w:cs="Segoe UI"/>
          <w:shd w:val="clear" w:color="auto" w:fill="FFFFFF"/>
        </w:rPr>
        <w:t>为了提高硬件性能，基于</w:t>
      </w:r>
      <w:r>
        <w:rPr>
          <w:rFonts w:ascii="Segoe UI" w:hAnsi="Segoe UI" w:cs="Segoe UI"/>
          <w:shd w:val="clear" w:color="auto" w:fill="FFFFFF"/>
        </w:rPr>
        <w:t xml:space="preserve"> FPGA 的加速器倾向于使用低精度的权重或激活。然而，以前的方法要么导致显著的精度损失，要么需要大量的硬件资源来实现量化模块，例如线性量化</w:t>
      </w:r>
      <w:r>
        <w:rPr>
          <w:rFonts w:hint="eastAsia" w:ascii="Segoe UI" w:hAnsi="Segoe UI" w:cs="Segoe UI"/>
          <w:shd w:val="clear" w:color="auto" w:fill="FFFFFF"/>
        </w:rPr>
        <w:t>、</w:t>
      </w:r>
      <w:r>
        <w:rPr>
          <w:rFonts w:ascii="Segoe UI" w:hAnsi="Segoe UI" w:cs="Segoe UI"/>
          <w:shd w:val="clear" w:color="auto" w:fill="FFFFFF"/>
        </w:rPr>
        <w:t>动态BPF量化。</w:t>
      </w:r>
    </w:p>
    <w:p>
      <w:pPr>
        <w:pStyle w:val="12"/>
        <w:ind w:left="360" w:firstLine="0" w:firstLineChars="0"/>
      </w:pPr>
    </w:p>
    <w:p>
      <w:pPr>
        <w:pStyle w:val="12"/>
        <w:numPr>
          <w:ilvl w:val="0"/>
          <w:numId w:val="9"/>
        </w:numPr>
        <w:ind w:firstLineChars="0"/>
      </w:pPr>
      <w:r>
        <w:rPr>
          <w:rFonts w:hint="eastAsia"/>
        </w:rPr>
        <w:t>解决：</w:t>
      </w:r>
    </w:p>
    <w:p>
      <w:pPr>
        <w:pStyle w:val="12"/>
        <w:numPr>
          <w:ilvl w:val="0"/>
          <w:numId w:val="23"/>
        </w:numPr>
        <w:ind w:firstLineChars="0"/>
      </w:pPr>
      <w:r>
        <w:rPr>
          <w:rFonts w:ascii="Segoe UI" w:hAnsi="Segoe UI" w:cs="Segoe UI"/>
          <w:shd w:val="clear" w:color="auto" w:fill="FFFFFF"/>
        </w:rPr>
        <w:t>所提出的静态BFP量化将2D和3D CNN中的权重和激活都转换为8位尾数，同时保持相同的准确度。</w:t>
      </w:r>
    </w:p>
    <w:p>
      <w:pPr>
        <w:pStyle w:val="12"/>
      </w:pPr>
      <w:r>
        <w:rPr>
          <w:rFonts w:hint="eastAsia" w:ascii="Segoe UI" w:hAnsi="Segoe UI" w:cs="Segoe UI"/>
          <w:shd w:val="clear" w:color="auto" w:fill="FFFFFF"/>
        </w:rPr>
        <w:t>动态量化需要额外的硬件资源来计算和存储指数部分，</w:t>
      </w:r>
    </w:p>
    <w:p>
      <w:pPr>
        <w:pStyle w:val="12"/>
        <w:ind w:firstLine="0" w:firstLineChars="0"/>
      </w:pPr>
      <w:r>
        <w:drawing>
          <wp:inline distT="0" distB="0" distL="114300" distR="114300">
            <wp:extent cx="2300605" cy="2242820"/>
            <wp:effectExtent l="0" t="0" r="10795" b="508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8"/>
                    <a:stretch>
                      <a:fillRect/>
                    </a:stretch>
                  </pic:blipFill>
                  <pic:spPr>
                    <a:xfrm>
                      <a:off x="0" y="0"/>
                      <a:ext cx="2300605" cy="2242820"/>
                    </a:xfrm>
                    <a:prstGeom prst="rect">
                      <a:avLst/>
                    </a:prstGeom>
                    <a:noFill/>
                    <a:ln>
                      <a:noFill/>
                    </a:ln>
                  </pic:spPr>
                </pic:pic>
              </a:graphicData>
            </a:graphic>
          </wp:inline>
        </w:drawing>
      </w:r>
    </w:p>
    <w:p>
      <w:pPr>
        <w:pStyle w:val="12"/>
        <w:rPr>
          <w:rFonts w:ascii="Segoe UI" w:hAnsi="Segoe UI" w:cs="Segoe UI"/>
          <w:shd w:val="clear" w:color="auto" w:fill="FFFFFF"/>
        </w:rPr>
      </w:pPr>
      <w:r>
        <w:rPr>
          <w:rFonts w:hint="eastAsia" w:ascii="Segoe UI" w:hAnsi="Segoe UI" w:cs="Segoe UI"/>
          <w:shd w:val="clear" w:color="auto" w:fill="FFFFFF"/>
        </w:rPr>
        <w:t>静态量化为</w:t>
      </w:r>
      <w:r>
        <w:rPr>
          <w:rFonts w:ascii="Segoe UI" w:hAnsi="Segoe UI" w:cs="Segoe UI"/>
          <w:shd w:val="clear" w:color="auto" w:fill="FFFFFF"/>
        </w:rPr>
        <w:t>不同输入</w:t>
      </w:r>
      <w:r>
        <w:rPr>
          <w:rFonts w:hint="eastAsia" w:ascii="Segoe UI" w:hAnsi="Segoe UI" w:cs="Segoe UI"/>
          <w:shd w:val="clear" w:color="auto" w:fill="FFFFFF"/>
        </w:rPr>
        <w:t>固定</w:t>
      </w:r>
      <w:r>
        <w:rPr>
          <w:rFonts w:ascii="Segoe UI" w:hAnsi="Segoe UI" w:cs="Segoe UI"/>
          <w:shd w:val="clear" w:color="auto" w:fill="FFFFFF"/>
        </w:rPr>
        <w:t>共享指数，</w:t>
      </w:r>
      <w:r>
        <w:rPr>
          <w:rFonts w:hint="eastAsia" w:ascii="Segoe UI" w:hAnsi="Segoe UI" w:cs="Segoe UI"/>
          <w:shd w:val="clear" w:color="auto" w:fill="FFFFFF"/>
        </w:rPr>
        <w:t>以消除BFP和FP之间的频繁转换，</w:t>
      </w:r>
      <w:r>
        <w:rPr>
          <w:rFonts w:ascii="Segoe UI" w:hAnsi="Segoe UI" w:cs="Segoe UI"/>
          <w:shd w:val="clear" w:color="auto" w:fill="FFFFFF"/>
        </w:rPr>
        <w:t>并在CNN</w:t>
      </w:r>
      <w:r>
        <w:rPr>
          <w:rFonts w:hint="eastAsia" w:ascii="Segoe UI" w:hAnsi="Segoe UI" w:cs="Segoe UI"/>
          <w:shd w:val="clear" w:color="auto" w:fill="FFFFFF"/>
        </w:rPr>
        <w:t>推理</w:t>
      </w:r>
      <w:r>
        <w:rPr>
          <w:rFonts w:ascii="Segoe UI" w:hAnsi="Segoe UI" w:cs="Segoe UI"/>
          <w:shd w:val="clear" w:color="auto" w:fill="FFFFFF"/>
        </w:rPr>
        <w:t>之前确定共享指数</w:t>
      </w:r>
      <w:r>
        <w:rPr>
          <w:rFonts w:hint="eastAsia" w:ascii="Segoe UI" w:hAnsi="Segoe UI" w:cs="Segoe UI"/>
          <w:shd w:val="clear" w:color="auto" w:fill="FFFFFF"/>
        </w:rPr>
        <w:t>。简单地使用收集的中间统计数据中的最大指数是确定共享指数的一种方法，但是可能导致模型(mobilenet)准确率下降</w:t>
      </w:r>
    </w:p>
    <w:p>
      <w:pPr>
        <w:pStyle w:val="12"/>
        <w:rPr>
          <w:rFonts w:ascii="Segoe UI" w:hAnsi="Segoe UI" w:cs="Segoe UI"/>
          <w:shd w:val="clear" w:color="auto" w:fill="FFFFFF"/>
        </w:rPr>
      </w:pPr>
      <w:r>
        <w:rPr>
          <w:rFonts w:hint="eastAsia" w:ascii="Segoe UI" w:hAnsi="Segoe UI" w:cs="Segoe UI"/>
          <w:shd w:val="clear" w:color="auto" w:fill="FFFFFF"/>
        </w:rPr>
        <w:t>本文</w:t>
      </w:r>
      <w:r>
        <w:rPr>
          <w:rFonts w:ascii="Segoe UI" w:hAnsi="Segoe UI" w:cs="Segoe UI"/>
          <w:shd w:val="clear" w:color="auto" w:fill="FFFFFF"/>
        </w:rPr>
        <w:t>通过</w:t>
      </w:r>
      <w:r>
        <w:rPr>
          <w:rFonts w:ascii="Segoe UI" w:hAnsi="Segoe UI" w:cs="Segoe UI"/>
          <w:highlight w:val="yellow"/>
          <w:shd w:val="clear" w:color="auto" w:fill="FFFFFF"/>
        </w:rPr>
        <w:t>最小化描述两个分布之间差异的KL散度来确定共享指数</w:t>
      </w:r>
      <w:r>
        <w:rPr>
          <w:rFonts w:ascii="Segoe UI" w:hAnsi="Segoe UI" w:cs="Segoe UI"/>
          <w:shd w:val="clear" w:color="auto" w:fill="FFFFFF"/>
        </w:rPr>
        <w:t>。</w:t>
      </w:r>
      <w:r>
        <w:rPr>
          <w:rFonts w:hint="eastAsia" w:ascii="Segoe UI" w:hAnsi="Segoe UI" w:cs="Segoe UI"/>
          <w:shd w:val="clear" w:color="auto" w:fill="FFFFFF"/>
        </w:rPr>
        <w:t>在开始时，根据块大小将中间结果分成几个块。（由于空间KxW和通道Nc数据要累加，这样分块需要频繁的指数对齐，所以本文沿时间维度分块激活 NI个 这样</w:t>
      </w:r>
      <w:r>
        <w:rPr>
          <w:rFonts w:hint="eastAsia" w:ascii="Segoe UI" w:hAnsi="Segoe UI" w:cs="Segoe UI"/>
          <w:highlight w:val="yellow"/>
          <w:shd w:val="clear" w:color="auto" w:fill="FFFFFF"/>
        </w:rPr>
        <w:t xml:space="preserve">不需要对单个卷积层执行指数重新对齐 </w:t>
      </w:r>
      <w:r>
        <w:rPr>
          <w:rFonts w:hint="eastAsia" w:ascii="Segoe UI" w:hAnsi="Segoe UI" w:cs="Segoe UI"/>
          <w:shd w:val="clear" w:color="auto" w:fill="FFFFFF"/>
        </w:rPr>
        <w:t>）。对于每个块，可以通过在示例输入上运行CNN来基于收集的中间FP统计数据绘制直方图，该示例输入用于记录原始分布。然后，基于i个不同的指数emax至emax−i + 1对i个块应用BFP量化，这产生i个不同的BFP量化分布。我们的实验表明，在大多数情况下，i = 3足以找到适当的指数。当完成BFP量化时，我们计算针对i个不同指数的BFP量化分布和FP分布之间的KL散度。然后，将共享指数设置为具有最小KL散度的指数。我们在每一层上迭代地执行这个过程，以获得整个网络的共享指数。</w:t>
      </w:r>
    </w:p>
    <w:p>
      <w:pPr>
        <w:pStyle w:val="12"/>
        <w:rPr>
          <w:rFonts w:ascii="Segoe UI" w:hAnsi="Segoe UI" w:cs="Segoe UI"/>
          <w:shd w:val="clear" w:color="auto" w:fill="FFFFFF"/>
        </w:rPr>
      </w:pPr>
      <w:r>
        <w:rPr>
          <w:rFonts w:hint="eastAsia" w:ascii="Segoe UI" w:hAnsi="Segoe UI" w:cs="Segoe UI"/>
          <w:shd w:val="clear" w:color="auto" w:fill="FFFFFF"/>
        </w:rPr>
        <w:t>对有共享指数a和b的两个连续卷积层，它只需要执行将尾数部分移位a-b位的指数重新对齐，这避免了琐碎的数据转换。·由于共享指数是已知的，因此可以在运行时间之前预先计算每个层所需的移位比特。</w:t>
      </w:r>
    </w:p>
    <w:p>
      <w:pPr>
        <w:pStyle w:val="12"/>
        <w:ind w:left="360" w:firstLine="0" w:firstLineChars="0"/>
      </w:pPr>
      <w:r>
        <w:drawing>
          <wp:inline distT="0" distB="0" distL="0" distR="0">
            <wp:extent cx="3333750" cy="2305050"/>
            <wp:effectExtent l="0" t="0" r="0" b="0"/>
            <wp:docPr id="1873813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13153" name="图片 1"/>
                    <pic:cNvPicPr>
                      <a:picLocks noChangeAspect="1"/>
                    </pic:cNvPicPr>
                  </pic:nvPicPr>
                  <pic:blipFill>
                    <a:blip r:embed="rId29"/>
                    <a:stretch>
                      <a:fillRect/>
                    </a:stretch>
                  </pic:blipFill>
                  <pic:spPr>
                    <a:xfrm>
                      <a:off x="0" y="0"/>
                      <a:ext cx="3333921" cy="2305168"/>
                    </a:xfrm>
                    <a:prstGeom prst="rect">
                      <a:avLst/>
                    </a:prstGeom>
                  </pic:spPr>
                </pic:pic>
              </a:graphicData>
            </a:graphic>
          </wp:inline>
        </w:drawing>
      </w:r>
    </w:p>
    <w:p>
      <w:pPr>
        <w:pStyle w:val="12"/>
        <w:ind w:left="360" w:firstLine="0" w:firstLineChars="0"/>
      </w:pPr>
    </w:p>
    <w:p>
      <w:pPr>
        <w:pStyle w:val="12"/>
        <w:numPr>
          <w:ilvl w:val="0"/>
          <w:numId w:val="23"/>
        </w:numPr>
        <w:ind w:firstLineChars="0"/>
        <w:rPr>
          <w:rFonts w:ascii="Segoe UI" w:hAnsi="Segoe UI" w:cs="Segoe UI"/>
          <w:szCs w:val="21"/>
          <w:shd w:val="clear" w:color="auto" w:fill="FFFFFF"/>
        </w:rPr>
      </w:pPr>
      <w:r>
        <w:rPr>
          <w:rFonts w:ascii="Segoe UI" w:hAnsi="Segoe UI" w:cs="Segoe UI"/>
          <w:szCs w:val="21"/>
          <w:shd w:val="clear" w:color="auto" w:fill="FFFFFF"/>
        </w:rPr>
        <w:t>提出了一种统一的硬件架构，以高硬件效率加速2D和3D CNN。</w:t>
      </w:r>
    </w:p>
    <w:p>
      <w:pPr>
        <w:pStyle w:val="12"/>
        <w:rPr>
          <w:rFonts w:ascii="Segoe UI" w:hAnsi="Segoe UI" w:cs="Segoe UI"/>
          <w:szCs w:val="21"/>
          <w:shd w:val="clear" w:color="auto" w:fill="FFFFFF"/>
        </w:rPr>
      </w:pPr>
      <w:r>
        <w:rPr>
          <w:rFonts w:ascii="Segoe UI" w:hAnsi="Segoe UI" w:cs="Segoe UI"/>
          <w:szCs w:val="21"/>
          <w:shd w:val="clear" w:color="auto" w:fill="FFFFFF"/>
        </w:rPr>
        <w:t>通过在空间上计算多通道PC和滤波器PF，并在时间上映射kt</w:t>
      </w:r>
      <w:r>
        <w:rPr>
          <w:rFonts w:hint="eastAsia" w:ascii="Segoe UI" w:hAnsi="Segoe UI" w:cs="Segoe UI"/>
          <w:szCs w:val="21"/>
          <w:shd w:val="clear" w:color="auto" w:fill="FFFFFF"/>
        </w:rPr>
        <w:t>（时间维度）</w:t>
      </w:r>
      <w:r>
        <w:rPr>
          <w:rFonts w:ascii="Segoe UI" w:hAnsi="Segoe UI" w:cs="Segoe UI"/>
          <w:szCs w:val="21"/>
          <w:shd w:val="clear" w:color="auto" w:fill="FFFFFF"/>
        </w:rPr>
        <w:t>、kh和kw循环中的计算，</w:t>
      </w:r>
      <w:r>
        <w:rPr>
          <w:rFonts w:hint="eastAsia" w:ascii="Segoe UI" w:hAnsi="Segoe UI" w:cs="Segoe UI"/>
          <w:szCs w:val="21"/>
          <w:shd w:val="clear" w:color="auto" w:fill="FFFFFF"/>
        </w:rPr>
        <w:t>来利用通道和滤波器并行性，从而将</w:t>
      </w:r>
      <w:r>
        <w:rPr>
          <w:rFonts w:ascii="Segoe UI" w:hAnsi="Segoe UI" w:cs="Segoe UI"/>
          <w:szCs w:val="21"/>
          <w:shd w:val="clear" w:color="auto" w:fill="FFFFFF"/>
        </w:rPr>
        <w:t>2D和3D卷积都统一到一个硬件设计上，因为与第三维相关的所有计算都是在时间上执行的。</w:t>
      </w:r>
    </w:p>
    <w:p>
      <w:pPr>
        <w:pStyle w:val="12"/>
        <w:ind w:left="360" w:firstLine="0" w:firstLineChars="0"/>
      </w:pPr>
      <w:r>
        <w:rPr>
          <w:rFonts w:hint="eastAsia"/>
        </w:rPr>
        <w:t>每个MAC包含PC数量的乘法器，后面是log 2 PC级加法器树。因为静态BFP量化在运行时使用固定的共享指数，所以我们只需要对相应的尾数部分执行计算。</w:t>
      </w:r>
    </w:p>
    <w:p>
      <w:pPr>
        <w:pStyle w:val="12"/>
        <w:ind w:left="360" w:firstLine="0" w:firstLineChars="0"/>
      </w:pPr>
      <w:r>
        <w:drawing>
          <wp:inline distT="0" distB="0" distL="0" distR="0">
            <wp:extent cx="3416300" cy="3340100"/>
            <wp:effectExtent l="0" t="0" r="0" b="0"/>
            <wp:docPr id="17887862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786269" name="图片 1"/>
                    <pic:cNvPicPr>
                      <a:picLocks noChangeAspect="1"/>
                    </pic:cNvPicPr>
                  </pic:nvPicPr>
                  <pic:blipFill>
                    <a:blip r:embed="rId30"/>
                    <a:stretch>
                      <a:fillRect/>
                    </a:stretch>
                  </pic:blipFill>
                  <pic:spPr>
                    <a:xfrm>
                      <a:off x="0" y="0"/>
                      <a:ext cx="3416476" cy="3340272"/>
                    </a:xfrm>
                    <a:prstGeom prst="rect">
                      <a:avLst/>
                    </a:prstGeom>
                  </pic:spPr>
                </pic:pic>
              </a:graphicData>
            </a:graphic>
          </wp:inline>
        </w:drawing>
      </w:r>
    </w:p>
    <w:p>
      <w:pPr>
        <w:pStyle w:val="12"/>
      </w:pPr>
      <w:r>
        <w:rPr>
          <w:rFonts w:hint="eastAsia"/>
        </w:rPr>
        <w:t>由于共享指数在不同的层中可能会有所不同，因此我们需要使用属于下一层的共享指数来对齐当前卷积层生成的输出。此外，由于当前层的共享指数可能大于或小于下一层中使用的指数，因此我们的BFP量化模块需要支持右移和左移操作。在本文中，我们采用基于掩码的数据反转桶形移位器设计。为了将32位移位结果截断为8位，我们在BFP量化模块的末尾放置了一个castdown模块以生成8位结果。向下投射模块简单地从32位移位结果中提取高8位</w:t>
      </w:r>
    </w:p>
    <w:p>
      <w:pPr>
        <w:pStyle w:val="12"/>
        <w:ind w:left="360" w:firstLine="0" w:firstLineChars="0"/>
      </w:pPr>
      <w:r>
        <w:drawing>
          <wp:inline distT="0" distB="0" distL="0" distR="0">
            <wp:extent cx="3321050" cy="1530350"/>
            <wp:effectExtent l="0" t="0" r="0" b="0"/>
            <wp:docPr id="376982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82405" name="图片 1"/>
                    <pic:cNvPicPr>
                      <a:picLocks noChangeAspect="1"/>
                    </pic:cNvPicPr>
                  </pic:nvPicPr>
                  <pic:blipFill>
                    <a:blip r:embed="rId31"/>
                    <a:stretch>
                      <a:fillRect/>
                    </a:stretch>
                  </pic:blipFill>
                  <pic:spPr>
                    <a:xfrm>
                      <a:off x="0" y="0"/>
                      <a:ext cx="3321221" cy="1530429"/>
                    </a:xfrm>
                    <a:prstGeom prst="rect">
                      <a:avLst/>
                    </a:prstGeom>
                  </pic:spPr>
                </pic:pic>
              </a:graphicData>
            </a:graphic>
          </wp:inline>
        </w:drawing>
      </w:r>
    </w:p>
    <w:p>
      <w:pPr>
        <w:pStyle w:val="12"/>
      </w:pPr>
      <w:r>
        <w:rPr>
          <w:rFonts w:hint="eastAsia"/>
        </w:rPr>
        <w:t>硬件优化：当通道数小时，大多数乘法器和加法器是空闲的，因为PC总是被设置为相对较大的值，例如32或64。设计MAC支持具有不同并行组合的两种模式，将MAC设计划分为几个子树，并在每个子树的尾部放置DEMUX模块。当信道号Nc较大并且可被PC整除时，PC模式 每个子树的数据聚合在一起。当通道数小于PC时，PC&amp;PS模式 不同位置的数据馈送到不同的子树中，直接输出来自每个子树的结果</w:t>
      </w:r>
    </w:p>
    <w:p>
      <w:pPr>
        <w:pStyle w:val="12"/>
        <w:ind w:left="360" w:firstLine="0" w:firstLineChars="0"/>
      </w:pPr>
      <w:r>
        <w:drawing>
          <wp:inline distT="0" distB="0" distL="0" distR="0">
            <wp:extent cx="3435350" cy="1797050"/>
            <wp:effectExtent l="0" t="0" r="0" b="0"/>
            <wp:docPr id="12317737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73754" name="图片 1"/>
                    <pic:cNvPicPr>
                      <a:picLocks noChangeAspect="1"/>
                    </pic:cNvPicPr>
                  </pic:nvPicPr>
                  <pic:blipFill>
                    <a:blip r:embed="rId32"/>
                    <a:stretch>
                      <a:fillRect/>
                    </a:stretch>
                  </pic:blipFill>
                  <pic:spPr>
                    <a:xfrm>
                      <a:off x="0" y="0"/>
                      <a:ext cx="3435527" cy="1797142"/>
                    </a:xfrm>
                    <a:prstGeom prst="rect">
                      <a:avLst/>
                    </a:prstGeom>
                  </pic:spPr>
                </pic:pic>
              </a:graphicData>
            </a:graphic>
          </wp:inline>
        </w:drawing>
      </w:r>
    </w:p>
    <w:p>
      <w:pPr>
        <w:pStyle w:val="12"/>
        <w:ind w:left="360" w:firstLine="0" w:firstLineChars="0"/>
      </w:pPr>
      <w:r>
        <w:rPr>
          <w:rFonts w:hint="eastAsia"/>
        </w:rPr>
        <w:t>3）</w:t>
      </w:r>
      <w:r>
        <w:rPr>
          <w:rFonts w:ascii="Segoe UI" w:hAnsi="Segoe UI" w:cs="Segoe UI"/>
          <w:szCs w:val="21"/>
          <w:shd w:val="clear" w:color="auto" w:fill="FFFFFF"/>
        </w:rPr>
        <w:t>自动化工具包括两个优化：1）硬件优化，它根据硬件平台的资源模型、延迟模型和可用资源来确定硬件参数，例如包括PC和PF的并行级别。2)软件优化，确定软件参数，如每层的共享指数，以优化给定数据集的准确性。</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Source Han Sans SC-Bold">
    <w:altName w:val="Cambria"/>
    <w:panose1 w:val="00000000000000000000"/>
    <w:charset w:val="00"/>
    <w:family w:val="roman"/>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087A30"/>
    <w:multiLevelType w:val="singleLevel"/>
    <w:tmpl w:val="A4087A30"/>
    <w:lvl w:ilvl="0" w:tentative="0">
      <w:start w:val="1"/>
      <w:numFmt w:val="bullet"/>
      <w:lvlText w:val=""/>
      <w:lvlJc w:val="left"/>
      <w:pPr>
        <w:ind w:left="420" w:hanging="420"/>
      </w:pPr>
      <w:rPr>
        <w:rFonts w:hint="default" w:ascii="Wingdings" w:hAnsi="Wingdings"/>
      </w:rPr>
    </w:lvl>
  </w:abstractNum>
  <w:abstractNum w:abstractNumId="1">
    <w:nsid w:val="C27D3155"/>
    <w:multiLevelType w:val="singleLevel"/>
    <w:tmpl w:val="C27D3155"/>
    <w:lvl w:ilvl="0" w:tentative="0">
      <w:start w:val="1"/>
      <w:numFmt w:val="bullet"/>
      <w:lvlText w:val=""/>
      <w:lvlJc w:val="left"/>
      <w:pPr>
        <w:ind w:left="420" w:hanging="420"/>
      </w:pPr>
      <w:rPr>
        <w:rFonts w:hint="default" w:ascii="Wingdings" w:hAnsi="Wingdings"/>
      </w:rPr>
    </w:lvl>
  </w:abstractNum>
  <w:abstractNum w:abstractNumId="2">
    <w:nsid w:val="DF41EE90"/>
    <w:multiLevelType w:val="singleLevel"/>
    <w:tmpl w:val="DF41EE90"/>
    <w:lvl w:ilvl="0" w:tentative="0">
      <w:start w:val="1"/>
      <w:numFmt w:val="decimal"/>
      <w:suff w:val="space"/>
      <w:lvlText w:val="%1."/>
      <w:lvlJc w:val="left"/>
    </w:lvl>
  </w:abstractNum>
  <w:abstractNum w:abstractNumId="3">
    <w:nsid w:val="F126EC26"/>
    <w:multiLevelType w:val="singleLevel"/>
    <w:tmpl w:val="F126EC26"/>
    <w:lvl w:ilvl="0" w:tentative="0">
      <w:start w:val="1"/>
      <w:numFmt w:val="bullet"/>
      <w:lvlText w:val=""/>
      <w:lvlJc w:val="left"/>
      <w:pPr>
        <w:ind w:left="420" w:hanging="420"/>
      </w:pPr>
      <w:rPr>
        <w:rFonts w:hint="default" w:ascii="Wingdings" w:hAnsi="Wingdings"/>
      </w:rPr>
    </w:lvl>
  </w:abstractNum>
  <w:abstractNum w:abstractNumId="4">
    <w:nsid w:val="02C16002"/>
    <w:multiLevelType w:val="multilevel"/>
    <w:tmpl w:val="02C16002"/>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5">
    <w:nsid w:val="03FC0778"/>
    <w:multiLevelType w:val="multilevel"/>
    <w:tmpl w:val="03FC0778"/>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6">
    <w:nsid w:val="1139644C"/>
    <w:multiLevelType w:val="multilevel"/>
    <w:tmpl w:val="1139644C"/>
    <w:lvl w:ilvl="0" w:tentative="0">
      <w:start w:val="1"/>
      <w:numFmt w:val="decimal"/>
      <w:lvlText w:val="%1）"/>
      <w:lvlJc w:val="left"/>
      <w:pPr>
        <w:ind w:left="360" w:hanging="360"/>
      </w:pPr>
      <w:rPr>
        <w:rFonts w:hint="default" w:asciiTheme="minorHAnsi" w:hAnsiTheme="minorHAnsi" w:cstheme="minorBidi"/>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12092257"/>
    <w:multiLevelType w:val="multilevel"/>
    <w:tmpl w:val="12092257"/>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18C28DAC"/>
    <w:multiLevelType w:val="singleLevel"/>
    <w:tmpl w:val="18C28DAC"/>
    <w:lvl w:ilvl="0" w:tentative="0">
      <w:start w:val="1"/>
      <w:numFmt w:val="bullet"/>
      <w:lvlText w:val=""/>
      <w:lvlJc w:val="left"/>
      <w:pPr>
        <w:ind w:left="420" w:hanging="420"/>
      </w:pPr>
      <w:rPr>
        <w:rFonts w:hint="default" w:ascii="Wingdings" w:hAnsi="Wingdings"/>
      </w:rPr>
    </w:lvl>
  </w:abstractNum>
  <w:abstractNum w:abstractNumId="9">
    <w:nsid w:val="25DB01D7"/>
    <w:multiLevelType w:val="multilevel"/>
    <w:tmpl w:val="25DB01D7"/>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0">
    <w:nsid w:val="2DCF3F19"/>
    <w:multiLevelType w:val="singleLevel"/>
    <w:tmpl w:val="2DCF3F19"/>
    <w:lvl w:ilvl="0" w:tentative="0">
      <w:start w:val="1"/>
      <w:numFmt w:val="bullet"/>
      <w:lvlText w:val=""/>
      <w:lvlJc w:val="left"/>
      <w:pPr>
        <w:ind w:left="420" w:hanging="420"/>
      </w:pPr>
      <w:rPr>
        <w:rFonts w:hint="default" w:ascii="Wingdings" w:hAnsi="Wingdings"/>
      </w:rPr>
    </w:lvl>
  </w:abstractNum>
  <w:abstractNum w:abstractNumId="11">
    <w:nsid w:val="343800AE"/>
    <w:multiLevelType w:val="multilevel"/>
    <w:tmpl w:val="343800AE"/>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2">
    <w:nsid w:val="409260D0"/>
    <w:multiLevelType w:val="multilevel"/>
    <w:tmpl w:val="409260D0"/>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3">
    <w:nsid w:val="40B3640C"/>
    <w:multiLevelType w:val="multilevel"/>
    <w:tmpl w:val="40B3640C"/>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4">
    <w:nsid w:val="40F714DF"/>
    <w:multiLevelType w:val="singleLevel"/>
    <w:tmpl w:val="40F714DF"/>
    <w:lvl w:ilvl="0" w:tentative="0">
      <w:start w:val="2"/>
      <w:numFmt w:val="decimal"/>
      <w:suff w:val="space"/>
      <w:lvlText w:val="%1)"/>
      <w:lvlJc w:val="left"/>
    </w:lvl>
  </w:abstractNum>
  <w:abstractNum w:abstractNumId="15">
    <w:nsid w:val="46D93A0E"/>
    <w:multiLevelType w:val="multilevel"/>
    <w:tmpl w:val="46D93A0E"/>
    <w:lvl w:ilvl="0" w:tentative="0">
      <w:start w:val="1"/>
      <w:numFmt w:val="lowerLetter"/>
      <w:lvlText w:val="%1）"/>
      <w:lvlJc w:val="left"/>
      <w:pPr>
        <w:ind w:left="720" w:hanging="360"/>
      </w:pPr>
      <w:rPr>
        <w:rFonts w:hint="default"/>
      </w:rPr>
    </w:lvl>
    <w:lvl w:ilvl="1" w:tentative="0">
      <w:start w:val="1"/>
      <w:numFmt w:val="lowerLetter"/>
      <w:lvlText w:val="%2)"/>
      <w:lvlJc w:val="left"/>
      <w:pPr>
        <w:ind w:left="1240" w:hanging="440"/>
      </w:pPr>
    </w:lvl>
    <w:lvl w:ilvl="2" w:tentative="0">
      <w:start w:val="1"/>
      <w:numFmt w:val="lowerRoman"/>
      <w:lvlText w:val="%3."/>
      <w:lvlJc w:val="right"/>
      <w:pPr>
        <w:ind w:left="1680" w:hanging="440"/>
      </w:pPr>
    </w:lvl>
    <w:lvl w:ilvl="3" w:tentative="0">
      <w:start w:val="1"/>
      <w:numFmt w:val="decimal"/>
      <w:lvlText w:val="%4."/>
      <w:lvlJc w:val="left"/>
      <w:pPr>
        <w:ind w:left="2120" w:hanging="440"/>
      </w:pPr>
    </w:lvl>
    <w:lvl w:ilvl="4" w:tentative="0">
      <w:start w:val="1"/>
      <w:numFmt w:val="lowerLetter"/>
      <w:lvlText w:val="%5)"/>
      <w:lvlJc w:val="left"/>
      <w:pPr>
        <w:ind w:left="2560" w:hanging="440"/>
      </w:pPr>
    </w:lvl>
    <w:lvl w:ilvl="5" w:tentative="0">
      <w:start w:val="1"/>
      <w:numFmt w:val="lowerRoman"/>
      <w:lvlText w:val="%6."/>
      <w:lvlJc w:val="right"/>
      <w:pPr>
        <w:ind w:left="3000" w:hanging="440"/>
      </w:pPr>
    </w:lvl>
    <w:lvl w:ilvl="6" w:tentative="0">
      <w:start w:val="1"/>
      <w:numFmt w:val="decimal"/>
      <w:lvlText w:val="%7."/>
      <w:lvlJc w:val="left"/>
      <w:pPr>
        <w:ind w:left="3440" w:hanging="440"/>
      </w:pPr>
    </w:lvl>
    <w:lvl w:ilvl="7" w:tentative="0">
      <w:start w:val="1"/>
      <w:numFmt w:val="lowerLetter"/>
      <w:lvlText w:val="%8)"/>
      <w:lvlJc w:val="left"/>
      <w:pPr>
        <w:ind w:left="3880" w:hanging="440"/>
      </w:pPr>
    </w:lvl>
    <w:lvl w:ilvl="8" w:tentative="0">
      <w:start w:val="1"/>
      <w:numFmt w:val="lowerRoman"/>
      <w:lvlText w:val="%9."/>
      <w:lvlJc w:val="right"/>
      <w:pPr>
        <w:ind w:left="4320" w:hanging="440"/>
      </w:pPr>
    </w:lvl>
  </w:abstractNum>
  <w:abstractNum w:abstractNumId="16">
    <w:nsid w:val="46F318AF"/>
    <w:multiLevelType w:val="multilevel"/>
    <w:tmpl w:val="46F318AF"/>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17">
    <w:nsid w:val="483B416C"/>
    <w:multiLevelType w:val="multilevel"/>
    <w:tmpl w:val="483B416C"/>
    <w:lvl w:ilvl="0" w:tentative="0">
      <w:start w:val="1"/>
      <w:numFmt w:val="decimal"/>
      <w:lvlText w:val="%1）"/>
      <w:lvlJc w:val="left"/>
      <w:pPr>
        <w:ind w:left="360" w:hanging="360"/>
      </w:pPr>
      <w:rPr>
        <w:rFonts w:hint="default" w:asciiTheme="minorHAnsi" w:hAnsiTheme="minorHAnsi" w:cstheme="minorBidi"/>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8">
    <w:nsid w:val="5DBE7AF5"/>
    <w:multiLevelType w:val="multilevel"/>
    <w:tmpl w:val="5DBE7AF5"/>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9">
    <w:nsid w:val="5DCFD4E5"/>
    <w:multiLevelType w:val="singleLevel"/>
    <w:tmpl w:val="5DCFD4E5"/>
    <w:lvl w:ilvl="0" w:tentative="0">
      <w:start w:val="1"/>
      <w:numFmt w:val="bullet"/>
      <w:lvlText w:val=""/>
      <w:lvlJc w:val="left"/>
      <w:pPr>
        <w:ind w:left="420" w:hanging="420"/>
      </w:pPr>
      <w:rPr>
        <w:rFonts w:hint="default" w:ascii="Wingdings" w:hAnsi="Wingdings"/>
      </w:rPr>
    </w:lvl>
  </w:abstractNum>
  <w:abstractNum w:abstractNumId="20">
    <w:nsid w:val="71977C3D"/>
    <w:multiLevelType w:val="multilevel"/>
    <w:tmpl w:val="71977C3D"/>
    <w:lvl w:ilvl="0" w:tentative="0">
      <w:start w:val="1"/>
      <w:numFmt w:val="decimal"/>
      <w:lvlText w:val="%1）"/>
      <w:lvlJc w:val="left"/>
      <w:pPr>
        <w:ind w:left="360" w:hanging="36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1">
    <w:nsid w:val="77943DBF"/>
    <w:multiLevelType w:val="multilevel"/>
    <w:tmpl w:val="77943DBF"/>
    <w:lvl w:ilvl="0" w:tentative="0">
      <w:start w:val="1"/>
      <w:numFmt w:val="bullet"/>
      <w:lvlText w:val=""/>
      <w:lvlJc w:val="left"/>
      <w:pPr>
        <w:ind w:left="440" w:hanging="440"/>
      </w:pPr>
      <w:rPr>
        <w:rFonts w:hint="default" w:ascii="Wingdings" w:hAnsi="Wingdings"/>
      </w:rPr>
    </w:lvl>
    <w:lvl w:ilvl="1" w:tentative="0">
      <w:start w:val="1"/>
      <w:numFmt w:val="bullet"/>
      <w:lvlText w:val=""/>
      <w:lvlJc w:val="left"/>
      <w:pPr>
        <w:ind w:left="880" w:hanging="440"/>
      </w:pPr>
      <w:rPr>
        <w:rFonts w:hint="default" w:ascii="Wingdings" w:hAnsi="Wingdings"/>
      </w:rPr>
    </w:lvl>
    <w:lvl w:ilvl="2" w:tentative="0">
      <w:start w:val="1"/>
      <w:numFmt w:val="bullet"/>
      <w:lvlText w:val=""/>
      <w:lvlJc w:val="left"/>
      <w:pPr>
        <w:ind w:left="1320" w:hanging="440"/>
      </w:pPr>
      <w:rPr>
        <w:rFonts w:hint="default" w:ascii="Wingdings" w:hAnsi="Wingdings"/>
      </w:rPr>
    </w:lvl>
    <w:lvl w:ilvl="3" w:tentative="0">
      <w:start w:val="1"/>
      <w:numFmt w:val="bullet"/>
      <w:lvlText w:val=""/>
      <w:lvlJc w:val="left"/>
      <w:pPr>
        <w:ind w:left="1760" w:hanging="440"/>
      </w:pPr>
      <w:rPr>
        <w:rFonts w:hint="default" w:ascii="Wingdings" w:hAnsi="Wingdings"/>
      </w:rPr>
    </w:lvl>
    <w:lvl w:ilvl="4" w:tentative="0">
      <w:start w:val="1"/>
      <w:numFmt w:val="bullet"/>
      <w:lvlText w:val=""/>
      <w:lvlJc w:val="left"/>
      <w:pPr>
        <w:ind w:left="2200" w:hanging="440"/>
      </w:pPr>
      <w:rPr>
        <w:rFonts w:hint="default" w:ascii="Wingdings" w:hAnsi="Wingdings"/>
      </w:rPr>
    </w:lvl>
    <w:lvl w:ilvl="5" w:tentative="0">
      <w:start w:val="1"/>
      <w:numFmt w:val="bullet"/>
      <w:lvlText w:val=""/>
      <w:lvlJc w:val="left"/>
      <w:pPr>
        <w:ind w:left="2640" w:hanging="440"/>
      </w:pPr>
      <w:rPr>
        <w:rFonts w:hint="default" w:ascii="Wingdings" w:hAnsi="Wingdings"/>
      </w:rPr>
    </w:lvl>
    <w:lvl w:ilvl="6" w:tentative="0">
      <w:start w:val="1"/>
      <w:numFmt w:val="bullet"/>
      <w:lvlText w:val=""/>
      <w:lvlJc w:val="left"/>
      <w:pPr>
        <w:ind w:left="3080" w:hanging="440"/>
      </w:pPr>
      <w:rPr>
        <w:rFonts w:hint="default" w:ascii="Wingdings" w:hAnsi="Wingdings"/>
      </w:rPr>
    </w:lvl>
    <w:lvl w:ilvl="7" w:tentative="0">
      <w:start w:val="1"/>
      <w:numFmt w:val="bullet"/>
      <w:lvlText w:val=""/>
      <w:lvlJc w:val="left"/>
      <w:pPr>
        <w:ind w:left="3520" w:hanging="440"/>
      </w:pPr>
      <w:rPr>
        <w:rFonts w:hint="default" w:ascii="Wingdings" w:hAnsi="Wingdings"/>
      </w:rPr>
    </w:lvl>
    <w:lvl w:ilvl="8" w:tentative="0">
      <w:start w:val="1"/>
      <w:numFmt w:val="bullet"/>
      <w:lvlText w:val=""/>
      <w:lvlJc w:val="left"/>
      <w:pPr>
        <w:ind w:left="3960" w:hanging="440"/>
      </w:pPr>
      <w:rPr>
        <w:rFonts w:hint="default" w:ascii="Wingdings" w:hAnsi="Wingdings"/>
      </w:rPr>
    </w:lvl>
  </w:abstractNum>
  <w:abstractNum w:abstractNumId="22">
    <w:nsid w:val="7ACA6858"/>
    <w:multiLevelType w:val="multilevel"/>
    <w:tmpl w:val="7ACA6858"/>
    <w:lvl w:ilvl="0" w:tentative="0">
      <w:start w:val="1"/>
      <w:numFmt w:val="decimal"/>
      <w:lvlText w:val="%1）"/>
      <w:lvlJc w:val="left"/>
      <w:pPr>
        <w:ind w:left="360" w:hanging="360"/>
      </w:pPr>
      <w:rPr>
        <w:rFonts w:hint="default" w:asciiTheme="minorHAnsi" w:hAnsiTheme="minorHAnsi" w:cstheme="minorBidi"/>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4"/>
  </w:num>
  <w:num w:numId="2">
    <w:abstractNumId w:val="2"/>
  </w:num>
  <w:num w:numId="3">
    <w:abstractNumId w:val="16"/>
  </w:num>
  <w:num w:numId="4">
    <w:abstractNumId w:val="9"/>
  </w:num>
  <w:num w:numId="5">
    <w:abstractNumId w:val="21"/>
  </w:num>
  <w:num w:numId="6">
    <w:abstractNumId w:val="11"/>
  </w:num>
  <w:num w:numId="7">
    <w:abstractNumId w:val="10"/>
  </w:num>
  <w:num w:numId="8">
    <w:abstractNumId w:val="8"/>
  </w:num>
  <w:num w:numId="9">
    <w:abstractNumId w:val="12"/>
  </w:num>
  <w:num w:numId="10">
    <w:abstractNumId w:val="17"/>
  </w:num>
  <w:num w:numId="11">
    <w:abstractNumId w:val="15"/>
  </w:num>
  <w:num w:numId="12">
    <w:abstractNumId w:val="4"/>
  </w:num>
  <w:num w:numId="13">
    <w:abstractNumId w:val="1"/>
  </w:num>
  <w:num w:numId="14">
    <w:abstractNumId w:val="20"/>
  </w:num>
  <w:num w:numId="15">
    <w:abstractNumId w:val="19"/>
  </w:num>
  <w:num w:numId="16">
    <w:abstractNumId w:val="3"/>
  </w:num>
  <w:num w:numId="17">
    <w:abstractNumId w:val="7"/>
  </w:num>
  <w:num w:numId="18">
    <w:abstractNumId w:val="18"/>
  </w:num>
  <w:num w:numId="19">
    <w:abstractNumId w:val="0"/>
  </w:num>
  <w:num w:numId="20">
    <w:abstractNumId w:val="13"/>
  </w:num>
  <w:num w:numId="21">
    <w:abstractNumId w:val="5"/>
  </w:num>
  <w:num w:numId="22">
    <w:abstractNumId w:val="6"/>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200"/>
  <w:doNotDisplayPageBoundaries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MzM2FkNGU0NzZlYmZkMTI1N2M4MWNlYjAwNDBjNGEifQ=="/>
    <w:docVar w:name="KSO_WPS_MARK_KEY" w:val="d99d05c7-74a3-4ff2-853a-eeb24ef4c35c"/>
  </w:docVars>
  <w:rsids>
    <w:rsidRoot w:val="003B799A"/>
    <w:rsid w:val="000614EE"/>
    <w:rsid w:val="00072A8F"/>
    <w:rsid w:val="00082758"/>
    <w:rsid w:val="000F716A"/>
    <w:rsid w:val="00111F35"/>
    <w:rsid w:val="00140E48"/>
    <w:rsid w:val="001C1D4E"/>
    <w:rsid w:val="001D67A9"/>
    <w:rsid w:val="001E3519"/>
    <w:rsid w:val="00203D61"/>
    <w:rsid w:val="002501ED"/>
    <w:rsid w:val="00282D92"/>
    <w:rsid w:val="002937A6"/>
    <w:rsid w:val="00295EC3"/>
    <w:rsid w:val="002B22E6"/>
    <w:rsid w:val="002C0A20"/>
    <w:rsid w:val="002C4698"/>
    <w:rsid w:val="002C6CE3"/>
    <w:rsid w:val="002E080F"/>
    <w:rsid w:val="002F38E1"/>
    <w:rsid w:val="00304D35"/>
    <w:rsid w:val="0032028C"/>
    <w:rsid w:val="0034753A"/>
    <w:rsid w:val="00366D00"/>
    <w:rsid w:val="00370D3A"/>
    <w:rsid w:val="00395944"/>
    <w:rsid w:val="003B799A"/>
    <w:rsid w:val="003D413D"/>
    <w:rsid w:val="003E10B0"/>
    <w:rsid w:val="00412738"/>
    <w:rsid w:val="004569F8"/>
    <w:rsid w:val="004A1EC2"/>
    <w:rsid w:val="004B0E09"/>
    <w:rsid w:val="004B6C31"/>
    <w:rsid w:val="004E7211"/>
    <w:rsid w:val="004F7905"/>
    <w:rsid w:val="00513A1D"/>
    <w:rsid w:val="00537818"/>
    <w:rsid w:val="00542693"/>
    <w:rsid w:val="00585FE6"/>
    <w:rsid w:val="00590384"/>
    <w:rsid w:val="005F7D86"/>
    <w:rsid w:val="00603FD2"/>
    <w:rsid w:val="0062520D"/>
    <w:rsid w:val="00625630"/>
    <w:rsid w:val="00671B36"/>
    <w:rsid w:val="0068596F"/>
    <w:rsid w:val="00697973"/>
    <w:rsid w:val="006D43F3"/>
    <w:rsid w:val="00717818"/>
    <w:rsid w:val="007915B5"/>
    <w:rsid w:val="007A237C"/>
    <w:rsid w:val="007D060D"/>
    <w:rsid w:val="007E40CC"/>
    <w:rsid w:val="008021CD"/>
    <w:rsid w:val="0081076B"/>
    <w:rsid w:val="008335DF"/>
    <w:rsid w:val="008419D0"/>
    <w:rsid w:val="00862614"/>
    <w:rsid w:val="00867D76"/>
    <w:rsid w:val="008861F4"/>
    <w:rsid w:val="008872D5"/>
    <w:rsid w:val="008A79EA"/>
    <w:rsid w:val="00910451"/>
    <w:rsid w:val="00963F7F"/>
    <w:rsid w:val="00970642"/>
    <w:rsid w:val="009757A8"/>
    <w:rsid w:val="009824FD"/>
    <w:rsid w:val="0099207A"/>
    <w:rsid w:val="0099319F"/>
    <w:rsid w:val="00996E5B"/>
    <w:rsid w:val="009C4272"/>
    <w:rsid w:val="009C4620"/>
    <w:rsid w:val="009C6908"/>
    <w:rsid w:val="009F3FFE"/>
    <w:rsid w:val="00A42C0E"/>
    <w:rsid w:val="00A50186"/>
    <w:rsid w:val="00A807BC"/>
    <w:rsid w:val="00AB1A6A"/>
    <w:rsid w:val="00AC7AB6"/>
    <w:rsid w:val="00B43EA3"/>
    <w:rsid w:val="00B83B0D"/>
    <w:rsid w:val="00C16880"/>
    <w:rsid w:val="00C170E8"/>
    <w:rsid w:val="00C805ED"/>
    <w:rsid w:val="00C979C0"/>
    <w:rsid w:val="00CA0675"/>
    <w:rsid w:val="00CA5137"/>
    <w:rsid w:val="00CD2421"/>
    <w:rsid w:val="00CD78D3"/>
    <w:rsid w:val="00D03DFF"/>
    <w:rsid w:val="00D13C52"/>
    <w:rsid w:val="00D2067B"/>
    <w:rsid w:val="00D213D4"/>
    <w:rsid w:val="00D50504"/>
    <w:rsid w:val="00D620AC"/>
    <w:rsid w:val="00DC657F"/>
    <w:rsid w:val="00ED68BC"/>
    <w:rsid w:val="00EE02B6"/>
    <w:rsid w:val="00EE4A40"/>
    <w:rsid w:val="00F244DB"/>
    <w:rsid w:val="00F315CE"/>
    <w:rsid w:val="00F33A59"/>
    <w:rsid w:val="00F363F9"/>
    <w:rsid w:val="00F43B83"/>
    <w:rsid w:val="00F8676A"/>
    <w:rsid w:val="00F907B8"/>
    <w:rsid w:val="00F9403B"/>
    <w:rsid w:val="00FA7FC7"/>
    <w:rsid w:val="00FB398E"/>
    <w:rsid w:val="00FB5CC6"/>
    <w:rsid w:val="00FB75B0"/>
    <w:rsid w:val="00FF6AD8"/>
    <w:rsid w:val="025F380E"/>
    <w:rsid w:val="034026E5"/>
    <w:rsid w:val="0343139B"/>
    <w:rsid w:val="03644041"/>
    <w:rsid w:val="04294F27"/>
    <w:rsid w:val="044B5AAE"/>
    <w:rsid w:val="04C00F1D"/>
    <w:rsid w:val="07395B55"/>
    <w:rsid w:val="0AEA4A27"/>
    <w:rsid w:val="11B4732A"/>
    <w:rsid w:val="13F53078"/>
    <w:rsid w:val="16760F18"/>
    <w:rsid w:val="19AE0369"/>
    <w:rsid w:val="1BAD5FE6"/>
    <w:rsid w:val="1D4A1789"/>
    <w:rsid w:val="23BD61B4"/>
    <w:rsid w:val="29910340"/>
    <w:rsid w:val="2D371FBA"/>
    <w:rsid w:val="30403ABC"/>
    <w:rsid w:val="34586FDF"/>
    <w:rsid w:val="35A51C99"/>
    <w:rsid w:val="3604726F"/>
    <w:rsid w:val="36CA104A"/>
    <w:rsid w:val="39601F19"/>
    <w:rsid w:val="39E56B12"/>
    <w:rsid w:val="39F46220"/>
    <w:rsid w:val="3A822563"/>
    <w:rsid w:val="3F380E2C"/>
    <w:rsid w:val="40134DA2"/>
    <w:rsid w:val="40502E5F"/>
    <w:rsid w:val="43C459FC"/>
    <w:rsid w:val="469E543A"/>
    <w:rsid w:val="4799373F"/>
    <w:rsid w:val="4F8A2C16"/>
    <w:rsid w:val="515C048C"/>
    <w:rsid w:val="516C5A20"/>
    <w:rsid w:val="55993A75"/>
    <w:rsid w:val="56CB7B26"/>
    <w:rsid w:val="58B20A57"/>
    <w:rsid w:val="5A653D3E"/>
    <w:rsid w:val="618A32D4"/>
    <w:rsid w:val="645F425F"/>
    <w:rsid w:val="64AF59D8"/>
    <w:rsid w:val="67D04A93"/>
    <w:rsid w:val="6CDA55DC"/>
    <w:rsid w:val="72516841"/>
    <w:rsid w:val="731C29AB"/>
    <w:rsid w:val="74E41BEE"/>
    <w:rsid w:val="7C556F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14:ligatures w14:val="standardContextual"/>
    </w:rPr>
  </w:style>
  <w:style w:type="paragraph" w:styleId="2">
    <w:name w:val="heading 1"/>
    <w:basedOn w:val="1"/>
    <w:next w:val="1"/>
    <w:link w:val="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1"/>
    <w:unhideWhenUsed/>
    <w:qFormat/>
    <w:uiPriority w:val="9"/>
    <w:pPr>
      <w:keepNext/>
      <w:keepLines/>
      <w:spacing w:before="260" w:after="260" w:line="416" w:lineRule="auto"/>
      <w:outlineLvl w:val="2"/>
    </w:pPr>
    <w:rPr>
      <w:b/>
      <w:bCs/>
      <w:sz w:val="32"/>
      <w:szCs w:val="32"/>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5">
    <w:name w:val="Subtitle"/>
    <w:basedOn w:val="1"/>
    <w:next w:val="1"/>
    <w:link w:val="13"/>
    <w:qFormat/>
    <w:uiPriority w:val="11"/>
    <w:pPr>
      <w:spacing w:before="240" w:after="60" w:line="312" w:lineRule="auto"/>
      <w:jc w:val="center"/>
      <w:outlineLvl w:val="1"/>
    </w:pPr>
    <w:rPr>
      <w:b/>
      <w:bCs/>
      <w:kern w:val="28"/>
      <w:sz w:val="32"/>
      <w:szCs w:val="32"/>
    </w:rPr>
  </w:style>
  <w:style w:type="character" w:styleId="8">
    <w:name w:val="Hyperlink"/>
    <w:basedOn w:val="7"/>
    <w:semiHidden/>
    <w:unhideWhenUsed/>
    <w:uiPriority w:val="99"/>
    <w:rPr>
      <w:color w:val="0000FF"/>
      <w:u w:val="single"/>
    </w:rPr>
  </w:style>
  <w:style w:type="character" w:customStyle="1" w:styleId="9">
    <w:name w:val="标题 1 字符"/>
    <w:basedOn w:val="7"/>
    <w:link w:val="2"/>
    <w:uiPriority w:val="9"/>
    <w:rPr>
      <w:b/>
      <w:bCs/>
      <w:kern w:val="44"/>
      <w:sz w:val="44"/>
      <w:szCs w:val="44"/>
    </w:rPr>
  </w:style>
  <w:style w:type="character" w:customStyle="1" w:styleId="10">
    <w:name w:val="标题 2 字符"/>
    <w:basedOn w:val="7"/>
    <w:link w:val="3"/>
    <w:qFormat/>
    <w:uiPriority w:val="9"/>
    <w:rPr>
      <w:rFonts w:asciiTheme="majorHAnsi" w:hAnsiTheme="majorHAnsi" w:eastAsiaTheme="majorEastAsia" w:cstheme="majorBidi"/>
      <w:b/>
      <w:bCs/>
      <w:sz w:val="32"/>
      <w:szCs w:val="32"/>
    </w:rPr>
  </w:style>
  <w:style w:type="character" w:customStyle="1" w:styleId="11">
    <w:name w:val="标题 3 字符"/>
    <w:basedOn w:val="7"/>
    <w:link w:val="4"/>
    <w:qFormat/>
    <w:uiPriority w:val="9"/>
    <w:rPr>
      <w:b/>
      <w:bCs/>
      <w:sz w:val="32"/>
      <w:szCs w:val="32"/>
    </w:rPr>
  </w:style>
  <w:style w:type="paragraph" w:styleId="12">
    <w:name w:val="List Paragraph"/>
    <w:basedOn w:val="1"/>
    <w:qFormat/>
    <w:uiPriority w:val="34"/>
    <w:pPr>
      <w:ind w:firstLine="420" w:firstLineChars="200"/>
    </w:pPr>
  </w:style>
  <w:style w:type="character" w:customStyle="1" w:styleId="13">
    <w:name w:val="副标题 字符"/>
    <w:basedOn w:val="7"/>
    <w:link w:val="5"/>
    <w:qFormat/>
    <w:uiPriority w:val="11"/>
    <w:rPr>
      <w:b/>
      <w:bCs/>
      <w:kern w:val="28"/>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customXml" Target="../customXml/item1.xml"/><Relationship Id="rId33" Type="http://schemas.openxmlformats.org/officeDocument/2006/relationships/numbering" Target="numbering.xml"/><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251BC5-7FB0-46EB-88B0-E1A00B3D0F4A}">
  <ds:schemaRefs/>
</ds:datastoreItem>
</file>

<file path=docProps/app.xml><?xml version="1.0" encoding="utf-8"?>
<Properties xmlns="http://schemas.openxmlformats.org/officeDocument/2006/extended-properties" xmlns:vt="http://schemas.openxmlformats.org/officeDocument/2006/docPropsVTypes">
  <Template>Normal</Template>
  <Pages>16</Pages>
  <Words>6035</Words>
  <Characters>7431</Characters>
  <Lines>56</Lines>
  <Paragraphs>15</Paragraphs>
  <TotalTime>0</TotalTime>
  <ScaleCrop>false</ScaleCrop>
  <LinksUpToDate>false</LinksUpToDate>
  <CharactersWithSpaces>7639</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2023-12-25T02:21:00Z</dcterms:created>
  <dc:creator>18810665859@163.com</dc:creator>
  <cp:lastModifiedBy>Mayday。</cp:lastModifiedBy>
  <dcterms:modified xsi:type="dcterms:W3CDTF">2024-01-04T07:27:36Z</dcterms:modified>
  <cp:revision>109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0A8ADF6E6CE24280A52CFEA3C44FE142</vt:lpwstr>
  </property>
</Properties>
</file>