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is m_flLowerBodyYawTarget?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https://www.unknowncheats.me/forum/counterstrike-global-offensive/230148-lby.html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how csgo fake-angle work?</w:t>
      </w:r>
    </w:p>
    <w:p>
      <w:pPr>
        <w:rPr>
          <w:rFonts w:hint="eastAsia"/>
        </w:rPr>
      </w:pPr>
      <w:r>
        <w:rPr>
          <w:rFonts w:hint="eastAsia"/>
        </w:rPr>
        <w:t>https://www.unknowncheats.me/forum/counterstrike-global-offensive/247182-csgo-fake-angles-demystified.html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CaclAngle tutorial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https://www.unknowncheats.me/forum/counterstrike-global-offensive/137492-math-behind-hack-1-coding-better-aimbot-stop-using-calcangle.html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D72AD"/>
    <w:rsid w:val="0C78658E"/>
    <w:rsid w:val="6C5D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2021-06-09T10:13:00Z</dcterms:created>
  <dc:creator>sbb</dc:creator>
  <cp:lastModifiedBy>　 </cp:lastModifiedBy>
  <dcterms:modified xsi:type="dcterms:W3CDTF">2021-06-11T06:25:05Z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9A19B8158915477193772E3A2DBF7409</vt:lpwstr>
  </property>
</Properties>
</file>