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 xml:space="preserve">Model Matrix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View Matrix                     Projection Matrix         (/W)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ab/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 xml:space="preserve">         NDC与窗口坐标的线性关系</w:t>
      </w: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x, y, z(模型坐标) -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--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&gt;x,y,z(世界坐标)-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--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&gt; x, y, z(以相机为原点的坐标)-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---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&gt;x, y, z(剪辑坐标)-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--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&gt;x, y, z(标准化设备坐标)-</w:t>
      </w: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--------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>&gt;x, y(屏幕坐标)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ab/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ab/>
      </w: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这是第三人称的相机位置，屁股后面一点，挪到眼睛那就是第一人称了。</w:t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ab/>
      </w:r>
      <w:r>
        <w:rPr>
          <w:rFonts w:hint="default" w:ascii="宋体" w:hAnsi="宋体" w:eastAsia="宋体" w:cs="宋体"/>
          <w:sz w:val="10"/>
          <w:szCs w:val="10"/>
          <w:lang w:val="en-US" w:eastAsia="zh-CN"/>
        </w:rPr>
        <w:tab/>
      </w:r>
    </w:p>
    <w:p>
      <w:r>
        <w:drawing>
          <wp:inline distT="0" distB="0" distL="114300" distR="114300">
            <wp:extent cx="5271135" cy="199263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ModelMartix是用来将模型坐标转化为世界坐标的，一般来说没什么用，引擎会给你搞好的，游戏内的矩阵也不会将这个乘上。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实际上很多教程说的MVP矩阵(model-view-projection)中的Model Matrix是针对某一个点来说的，不具有任一点的通用性。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一般来说Matrix有两种，一种是正交矩阵，一种是投影矩阵，3D游戏肯定都是投影矩阵的。</w:t>
      </w: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区别是3D游戏的摄像机是跟着人动的，2D的不会动，w分量(摄像机与物体的距离)不会变，自然物体大小不会随着人的移动距离而改变。</w:t>
      </w:r>
    </w:p>
    <w:p>
      <w:pPr>
        <w:rPr>
          <w:rFonts w:hint="default"/>
          <w:sz w:val="10"/>
          <w:szCs w:val="10"/>
          <w:lang w:val="en-US" w:eastAsia="zh-CN"/>
        </w:rPr>
      </w:pP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下面是投影示意图，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r>
        <w:drawing>
          <wp:inline distT="0" distB="0" distL="114300" distR="114300">
            <wp:extent cx="5271770" cy="2047875"/>
            <wp:effectExtent l="0" t="0" r="127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这是投影矩阵公式，怎么推的可以看最后面的链接，有篇相关矩阵公式的数学推导过程。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584325"/>
            <wp:effectExtent l="0" t="0" r="190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比如CSGO的zNear是7,zFar是28300左右好像（在源引擎代码里可以找到，你也可以到游戏里直接找）,FOVx一般人是90，我的电脑上是106.7,FOVy可以根据屏幕或者游戏窗口纵横比转换。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实际上游戏中存储的矩阵是View Matrix和Matrix Projection的乘积。因为这两个是对不同玩家来说最通用的，只跟摄像机的位置(也就是人物眼睛的位置)和游戏本身的fov还有投影距离有关，跟你具体的窗口大小无关。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OpenGl世界坐标系和摄像机坐标系都是右手坐标系，Direct3D都是左手坐标系，摄像机的Z轴是人物眼睛看的视角。</w:t>
      </w:r>
    </w:p>
    <w:p>
      <w:pPr>
        <w:rPr>
          <w:rFonts w:hint="default"/>
          <w:sz w:val="10"/>
          <w:szCs w:val="10"/>
          <w:lang w:val="en-US" w:eastAsia="zh-CN"/>
        </w:rPr>
      </w:pPr>
      <w:r>
        <w:drawing>
          <wp:inline distT="0" distB="0" distL="114300" distR="114300">
            <wp:extent cx="2301240" cy="8305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ViewAnlges   x 是pitch ，y是yaw z是roll，OpenGl和D3d一般都这样，如果换了的话，计算的时候也要换一下。</w:t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然后用代码验证一下，</w:t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设置View Martix</w:t>
      </w: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本来我是这样的，发现不行，不知道哪里有问题</w:t>
      </w:r>
    </w:p>
    <w:p>
      <w:pPr>
        <w:rPr>
          <w:rFonts w:hint="eastAsia"/>
          <w:sz w:val="10"/>
          <w:szCs w:val="10"/>
          <w:lang w:val="en-US" w:eastAsia="zh-CN"/>
        </w:rPr>
      </w:pPr>
      <w:r>
        <w:drawing>
          <wp:inline distT="0" distB="0" distL="114300" distR="114300">
            <wp:extent cx="5274310" cy="1373505"/>
            <wp:effectExtent l="0" t="0" r="13970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后来还是一步步来，</w:t>
      </w:r>
    </w:p>
    <w:p>
      <w:pPr>
        <w:rPr>
          <w:rFonts w:hint="eastAsia"/>
          <w:sz w:val="10"/>
          <w:szCs w:val="10"/>
          <w:lang w:val="en-US" w:eastAsia="zh-CN"/>
        </w:rPr>
      </w:pPr>
      <w:r>
        <w:drawing>
          <wp:inline distT="0" distB="0" distL="114300" distR="114300">
            <wp:extent cx="5267325" cy="2449830"/>
            <wp:effectExtent l="0" t="0" r="571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0"/>
          <w:szCs w:val="10"/>
          <w:lang w:val="en-US" w:eastAsia="zh-CN"/>
        </w:rPr>
      </w:pPr>
    </w:p>
    <w:p>
      <w:pPr>
        <w:rPr>
          <w:rFonts w:hint="default"/>
          <w:sz w:val="10"/>
          <w:szCs w:val="10"/>
          <w:lang w:val="en-US" w:eastAsia="zh-CN"/>
        </w:rPr>
      </w:pP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依据公式设置Projection Matrix ,g_AsppectRation是窗口纵横比，我是全屏游戏的，并且显示器是1920*1080，纵横比就为1.777</w:t>
      </w:r>
    </w:p>
    <w:p>
      <w:r>
        <w:drawing>
          <wp:inline distT="0" distB="0" distL="114300" distR="114300">
            <wp:extent cx="5267960" cy="1219835"/>
            <wp:effectExtent l="0" t="0" r="508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0"/>
          <w:szCs w:val="10"/>
          <w:lang w:val="en-US" w:eastAsia="zh-CN"/>
        </w:rPr>
      </w:pPr>
      <w:r>
        <w:rPr>
          <w:rFonts w:hint="eastAsia"/>
          <w:sz w:val="10"/>
          <w:szCs w:val="10"/>
          <w:lang w:val="en-US" w:eastAsia="zh-CN"/>
        </w:rPr>
        <w:t>将两矩阵相乘并输出，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989330"/>
            <wp:effectExtent l="0" t="0" r="698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然后我们可以计算出跟游戏内一摸一样的矩阵，</w:t>
      </w:r>
    </w:p>
    <w:p>
      <w:pPr>
        <w:rPr>
          <w:rFonts w:hint="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3406140" cy="73152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5271135" cy="811530"/>
            <wp:effectExtent l="0" t="0" r="190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</w:p>
    <w:p>
      <w:p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将你游戏中的3D坐标乘矩阵后是获得剪辑（clip）坐标，根据w分量（正交矩阵算出来的w分量一直是1）和NDC坐标的线性关系就能获得屏幕坐标。</w:t>
      </w:r>
    </w:p>
    <w:p>
      <w:pPr>
        <w:rPr>
          <w:rFonts w:hint="eastAsia" w:eastAsiaTheme="minorEastAsia"/>
          <w:color w:val="auto"/>
          <w:sz w:val="13"/>
          <w:szCs w:val="13"/>
          <w:lang w:val="en-US" w:eastAsia="zh-CN"/>
        </w:rPr>
      </w:pP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矩阵的第三个一般都是0的，如果你能上下转起来（歪头不知道行不行），就不是0了。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317500</wp:posOffset>
                </wp:positionV>
                <wp:extent cx="514350" cy="317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2280" y="7373620"/>
                          <a:ext cx="5143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6.4pt;margin-top:25pt;height:0.25pt;width:40.5pt;z-index:251659264;mso-width-relative:page;mso-height-relative:page;" filled="f" stroked="t" coordsize="21600,21600" o:gfxdata="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yeWXc2AAAAAkBAAAPAAAAAAAAAAEAIAAAACIAAABkcnMvZG93bnJldi54bWxQ&#10;SwECFAAUAAAACACHTuJAWMwsGvcBAADBAwAADgAAAAAAAAABACAAAAAnAQAAZHJzL2Uyb0RvYy54&#10;bWxQSwUGAAAAAAYABgBZAQAAk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5128260" cy="76962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sz w:val="13"/>
          <w:szCs w:val="13"/>
          <w:lang w:val="en-US" w:eastAsia="zh-CN"/>
        </w:rPr>
      </w:pPr>
    </w:p>
    <w:p>
      <w:pPr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Direct3D和OpenGl存储矩阵的方式不一样，OpenGl和Matlab一样列存储，转置一下就行了。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52135" cy="1452245"/>
            <wp:effectExtent l="0" t="0" r="190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对理解矩阵和找矩阵有点帮助，实际作用应该不大。</w:t>
      </w:r>
    </w:p>
    <w:p>
      <w:pPr>
        <w:rPr>
          <w:rFonts w:hint="eastAsia" w:ascii="宋体" w:hAnsi="宋体" w:eastAsia="宋体" w:cs="宋体"/>
          <w:sz w:val="10"/>
          <w:szCs w:val="10"/>
          <w:lang w:val="en-US" w:eastAsia="zh-CN"/>
        </w:rPr>
      </w:pP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如果一些名词不知道的话看下面4个链接。推导公式和具体细节基本都在里面。</w:t>
      </w:r>
    </w:p>
    <w:p>
      <w:pPr>
        <w:rPr>
          <w:rFonts w:hint="eastAsia" w:ascii="宋体" w:hAnsi="宋体" w:eastAsia="宋体" w:cs="宋体"/>
          <w:sz w:val="10"/>
          <w:szCs w:val="10"/>
          <w:lang w:val="en-US" w:eastAsia="zh-CN"/>
        </w:rPr>
      </w:pPr>
    </w:p>
    <w:p>
      <w:pPr>
        <w:rPr>
          <w:rFonts w:hint="default" w:ascii="宋体" w:hAnsi="宋体" w:eastAsia="宋体" w:cs="宋体"/>
          <w:sz w:val="10"/>
          <w:szCs w:val="10"/>
          <w:lang w:val="en-US" w:eastAsia="zh-CN"/>
        </w:rPr>
      </w:pPr>
      <w:r>
        <w:rPr>
          <w:rFonts w:hint="eastAsia" w:ascii="宋体" w:hAnsi="宋体" w:eastAsia="宋体" w:cs="宋体"/>
          <w:sz w:val="10"/>
          <w:szCs w:val="10"/>
          <w:lang w:val="en-US" w:eastAsia="zh-CN"/>
        </w:rPr>
        <w:t>希望能帮到各位挂哥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 w:eastAsiaTheme="minorEastAsia"/>
          <w:sz w:val="13"/>
          <w:szCs w:val="13"/>
          <w:lang w:val="en-US" w:eastAsia="zh-CN"/>
        </w:rPr>
        <w:t>https://www.songho.ca/opengl/gl_transform.html</w:t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 w:eastAsiaTheme="minorEastAsia"/>
          <w:sz w:val="13"/>
          <w:szCs w:val="13"/>
          <w:lang w:val="en-US" w:eastAsia="zh-CN"/>
        </w:rPr>
        <w:t>https://zhuanlan.zhihu.com/p/63275902</w:t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 w:eastAsiaTheme="minorEastAsia"/>
          <w:sz w:val="13"/>
          <w:szCs w:val="13"/>
          <w:lang w:val="en-US" w:eastAsia="zh-CN"/>
        </w:rPr>
        <w:t>http://www.codinglabs.net/article_world_view_projection_matrix.aspx</w:t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 w:eastAsiaTheme="minorEastAsia"/>
          <w:sz w:val="13"/>
          <w:szCs w:val="13"/>
          <w:lang w:val="en-US" w:eastAsia="zh-CN"/>
        </w:rPr>
        <w:t>https://www.cnblogs.com/meteoric_cry/p/7987548.html</w:t>
      </w:r>
    </w:p>
    <w:p>
      <w:pPr>
        <w:rPr>
          <w:rFonts w:hint="eastAsia" w:eastAsiaTheme="minorEastAsia"/>
          <w:sz w:val="13"/>
          <w:szCs w:val="13"/>
          <w:lang w:val="en-US" w:eastAsia="zh-CN"/>
        </w:rPr>
      </w:pPr>
    </w:p>
    <w:p>
      <w:pPr>
        <w:rPr>
          <w:rFonts w:hint="eastAsia" w:eastAsiaTheme="minorEastAsia"/>
          <w:sz w:val="13"/>
          <w:szCs w:val="13"/>
          <w:lang w:val="en-US" w:eastAsia="zh-CN"/>
        </w:rPr>
      </w:pPr>
      <w:r>
        <w:rPr>
          <w:rFonts w:hint="eastAsia" w:eastAsiaTheme="minorEastAsia"/>
          <w:sz w:val="13"/>
          <w:szCs w:val="13"/>
          <w:lang w:val="en-US" w:eastAsia="zh-CN"/>
        </w:rPr>
        <w:t>https://www.andre-gaschler.com/rotationconverter/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E73C4"/>
    <w:rsid w:val="56E54719"/>
    <w:rsid w:val="5F8110C8"/>
    <w:rsid w:val="7C77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2021-07-05T05:19:00Z</dcterms:created>
  <dc:creator>sbb</dc:creator>
  <cp:lastModifiedBy>　 </cp:lastModifiedBy>
  <dcterms:modified xsi:type="dcterms:W3CDTF">2021-07-05T08:54:56Z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C5EF1C1DCB604D0DBECD4488AE26848E</vt:lpwstr>
  </property>
</Properties>
</file>