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t>Kerberos协议问题</w:t>
      </w:r>
    </w:p>
    <w:p>
      <w:pPr>
        <w:pStyle w:val="3"/>
      </w:pPr>
      <w:r>
        <w:t>快速介绍</w:t>
      </w:r>
    </w:p>
    <w:p>
      <w:pPr>
        <w:pStyle w:val="6"/>
        <w:keepNext w:val="0"/>
        <w:keepLines w:val="0"/>
        <w:widowControl/>
        <w:suppressLineNumbers w:val="0"/>
        <w:spacing w:before="225" w:beforeAutospacing="0" w:after="225" w:afterAutospacing="0"/>
      </w:pPr>
      <w:r>
        <w:t>Kerberos 是Windows活动目录中使用的客户/服务器认证协议，为通信双方提供双向身份认证。相互认证或请求服务的实体被称为委托人（principal）。参与的中央服务器被称为密钥分发中心（简称KDC）。KDC有两个服务组成：身份验证服务（Authentication Server，简称AS）和票据授予服务（Ticket Granting Server，简称TGS）。在Windows域环境下，身份验证服务和票据授予服务可同时运行在任何可写域控服务器上。</w:t>
      </w:r>
      <w:r>
        <w:rPr>
          <w:color w:val="00B050"/>
        </w:rPr>
        <w:t>（PS:Kerberos其实是希腊神话中看守地狱大门的三头猛犬的名字。）</w:t>
      </w:r>
    </w:p>
    <w:p>
      <w:pPr/>
      <w:r>
        <w:t>总结一下，就是在域控上有一个协议运行机制，简称为KDC，KDC只负责两种服务，一个是验证服务（AS），一个是票据授权（TGS）</w:t>
      </w:r>
    </w:p>
    <w:p>
      <w:pPr/>
      <w:r>
        <w:drawing>
          <wp:inline distT="0" distB="0" distL="114300" distR="114300">
            <wp:extent cx="4247515" cy="24574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Kerberos的作用</w:t>
      </w:r>
    </w:p>
    <w:p>
      <w:pPr>
        <w:pStyle w:val="5"/>
        <w:keepNext w:val="0"/>
        <w:keepLines w:val="0"/>
        <w:widowControl/>
        <w:suppressLineNumbers w:val="0"/>
      </w:pPr>
      <w:r>
        <w:t>Kerberos是由麻省理工学院研发的，是一种基于第三方可信主机的计算机网络协议，它允许两个实体之间在非安全网络环境（可能被窃听、被重放攻击）下以一种安全的方式证明自己的身份。</w:t>
      </w:r>
    </w:p>
    <w:p>
      <w:pPr/>
    </w:p>
    <w:p>
      <w:pPr>
        <w:pStyle w:val="4"/>
      </w:pPr>
      <w:r>
        <w:t>这个协议运用于的情况是A对B发送了一个访问请求，那么A怎么才能向B证明自己就是A呢？</w:t>
      </w:r>
    </w:p>
    <w:p>
      <w:pPr/>
      <w:r>
        <w:t>方式一：A与B共享一个key，当A向B提出请求时，发送key，B验证key，正确了便能证实A的身份</w:t>
      </w:r>
    </w:p>
    <w:p>
      <w:pPr/>
      <w:r>
        <w:t>问题：网络环境默认不安全，那么key传输过程中就有可能被中间人攻击或者窃听， 所以不安全</w:t>
      </w:r>
    </w:p>
    <w:p>
      <w:pPr/>
      <w:r>
        <w:t>方式二：A与B共有一个key，A向B发送一段用key加密一段明文生成的密文，同时发送这段明文，B接收到后用key解密密文与接收的明文做对比，相同的话则能验证A的身份</w:t>
      </w:r>
    </w:p>
    <w:p>
      <w:pPr>
        <w:keepNext w:val="0"/>
        <w:keepLines w:val="0"/>
        <w:widowControl/>
        <w:suppressLineNumbers w:val="0"/>
        <w:jc w:val="left"/>
        <w:rPr>
          <w:rStyle w:val="11"/>
        </w:rPr>
      </w:pPr>
      <w:r>
        <w:t>问题：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但如果该认证请求被窃听，攻击者能得到加密后密文和加密前的明文，只要时间允许，总能推导出密钥的数值，也就是秘密肯定会被窃取。所以密码界有个规定，</w:t>
      </w:r>
      <w:r>
        <w:rPr>
          <w:rStyle w:val="11"/>
          <w:lang w:val="en-US" w:eastAsia="zh-CN"/>
        </w:rPr>
        <w:t>长期存在的密钥不适合在网络中传输，否则总会有被窃取的风险。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t>这样问题就来了，不能使用长期密钥，那么谁来提供短期密钥呢？这就诞生了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第三方可信机构</w:t>
      </w:r>
      <w:r>
        <w:rPr>
          <w:rStyle w:val="11"/>
          <w:lang w:val="en-US" w:eastAsia="zh-CN"/>
        </w:rPr>
        <w:t>KeyDistribution Center，KDC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也就是kerberos协议的运作目的，向AB双方提供短期密钥，用于双方的请求认证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A先去向KDC申请本次向B认证需要的Key，由KDC将Key分发给A和 B，最后A就可以利用这个Key向B进行认证了。为了Key不被窃取，该 Key用A和B自身的密码分别加密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"http://image.3001.net/images/20150110/14208226202364.png!small"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3265" cy="2943860"/>
            <wp:effectExtent l="0" t="0" r="6985" b="8890"/>
            <wp:docPr id="3" name="图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png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这里会有两个问题：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（1）A向KDC申请Key，它可能很快就收到Key，但B可能因为网络环境原因，很晚或者根本收不到Key，这样就导致认证无法进行，解决办法就是，KDC将两份加密的Key都发给A，由A在向B发出认证请求时将原本属于B的Key一同发送给B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150" w:afterAutospacing="0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sz w:val="21"/>
          <w:szCs w:val="21"/>
        </w:rPr>
        <w:t>（2）A提出Key的申请时，KDC凭什么就生成了Key给了A，也就是说，KDC缺乏对A的认证，所以在分发Key之前，KDC需要增加对A的认证，解决办法就是，将KDC机构分成两部分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9029700" cy="640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了对短期有效的Key进行验证，Kerberos协议要求系统内的所有主机基于时间同步，所以 A向B进行认证就不用Key加密一段密文后还得发送一段明文过去，直接用Key加密当前时间即可。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那么，我们就可以叙述出kerberos的认证框架了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drawing>
          <wp:inline distT="0" distB="0" distL="114300" distR="114300">
            <wp:extent cx="5160645" cy="60115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601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第①步：KRB_AS_REQ：A发送Authenticator向KDC的AS服务认证自己的身份（通过提供自身密码加密的一个时间戳TimeStamp）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第②步：KRB_AS_REP：AS通过KDC数据库中存储的A密码的副本，解密收到的Authenticator1，如果解密出的TimeStamp符合要求，则AS服务认为A就是所谓的A。认证成功后，AS服务生成一个短期有效的Keya-kdc，将该Key使用A的密码副本加密成密文1，另外将Key</w:t>
      </w:r>
      <w:r>
        <w:rPr>
          <w:sz w:val="21"/>
          <w:szCs w:val="21"/>
        </w:rPr>
        <w:t>a-kdc</w:t>
      </w:r>
      <w:bookmarkStart w:id="0" w:name="_GoBack"/>
      <w:bookmarkEnd w:id="0"/>
      <w:r>
        <w:rPr>
          <w:sz w:val="21"/>
          <w:szCs w:val="21"/>
        </w:rPr>
        <w:t>连同时间戳标志（控制该Key的有效时间）通过TGS服务的密码也就是KDC的密码加密为密文2（称为TGT），将这两个密文组合成KRB_AS_REP返回给A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第③步：KRB_TGS_REQ：A在接收到KRB_AS_REP后，首先使用自身密码解密密文1得到Keya-kdc，此时需要注意的是，密文2（TGT）是被KDC的密码加密的，所以A无法解密（</w:t>
      </w:r>
      <w:r>
        <w:rPr>
          <w:sz w:val="15"/>
          <w:szCs w:val="15"/>
        </w:rPr>
        <w:t>这也是Kerberos协议设计的精妙之处，既解决了Server端（TGS相对于A也称之为Server端）无法及时接收Key的问题，又不怕Client-A对该TGT的伪造，因为A不知道Server端的密码）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得到Keya-kdc后，A利用Keya-kdc加密时间戳生成Authenticator2用于向TGS申请A与B进行认证所需的Keya-b，连同刚才KRB_AS_REP接收的TGT一同组合成KRB_TGS_REQ发送给TGS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第④步：KRB_TGS_REP：TGS在接收到KRB_TGS_REP之后，利用KDC密码解密TGT获得本来就该发送给自己的Keya-kdc，然后用其解密KRB_TGS_REQ中的Authenticator2得到A发送过来的时间戳，如果时间戳符合要求，则生成一个短期有效的Keya-b，注意此时利用Keya-kdc将Keya-b加密为密文1，然后利用B的密码将Keya-b加密为密文2（称为ServiceTicket），两个密文一同构成KRB_TGS_REP返回给A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第⑤步：KRB_AP_REQ：A在接收到KRB_TGS_REP之后，首先使用缓存的Keya-kdc将密文1中的Keya-b解密出来，然后利用Keya-b加密时间戳生成Authenticator3用于向B进行对自身的验证，另外，和刚才TGT一样，密文2也就是ServiceTicket是用B的密码加密的，所以A无法解密，也就无法伪造，这也同样解决了在三方认证中作为Server端的B无法及时接收Key的问题，又不怕A对ServiceTicket的伪造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第⑥步：KRB_AP_REP：B受到KRB_AP_REQ之后，利用自身密码解密ServiceTicket，得到Keya-b，然后用Keya-b解密Authenticator3得到时间戳，验证A的身份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至此，kerberos协议验证结束</w:t>
      </w:r>
    </w:p>
    <w:p>
      <w:pPr>
        <w:pStyle w:val="6"/>
        <w:keepNext w:val="0"/>
        <w:keepLines w:val="0"/>
        <w:widowControl/>
        <w:suppressLineNumbers w:val="0"/>
        <w:spacing w:before="225" w:beforeAutospacing="0" w:after="225" w:afterAutospacing="0"/>
      </w:pPr>
      <w:r>
        <w:rPr>
          <w:rStyle w:val="8"/>
          <w:color w:val="000000"/>
          <w:sz w:val="27"/>
          <w:szCs w:val="27"/>
        </w:rPr>
        <w:t>Kerberos信任完全依赖于KDC密码(来源Freebuf)</w:t>
      </w:r>
    </w:p>
    <w:p>
      <w:pPr>
        <w:pStyle w:val="6"/>
        <w:keepNext w:val="0"/>
        <w:keepLines w:val="0"/>
        <w:widowControl/>
        <w:suppressLineNumbers w:val="0"/>
      </w:pPr>
      <w:r>
        <w:t>Kerberos协议是无状态的，因此密钥分发中心和票据授予服务并没记录以前的交互信息。因此票据授予服务所需使用的全部信息都位于TGT票据中。因为TGT使用KRBTGT的密码加密过，理论上讲网络上只有两方能够解密TGT：颁发票据的KDC和接受票据并创建访问网络资源的服务票据的票据授予服务。这种情况让KRBTGT成为系统中最重要的密码。最终结果是只要TGT被krbtgt账户密码正确地加密，TGT中的所有信息都是可信的。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INCLUDEPICTURE \d "http://image.3001.net/images/20141002/14122244344962.jpg!small" \* MERGEFORMATINET </w:instrText>
      </w:r>
      <w:r>
        <w:fldChar w:fldCharType="separate"/>
      </w:r>
      <w:r>
        <w:drawing>
          <wp:inline distT="0" distB="0" distL="114300" distR="114300">
            <wp:extent cx="4760595" cy="1421765"/>
            <wp:effectExtent l="0" t="0" r="1905" b="6985"/>
            <wp:docPr id="5" name="图片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.jpg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color w:val="00B050"/>
          <w:sz w:val="27"/>
          <w:szCs w:val="27"/>
        </w:rPr>
        <w:t>小科普</w:t>
      </w:r>
    </w:p>
    <w:p>
      <w:pPr>
        <w:pStyle w:val="5"/>
        <w:keepNext w:val="0"/>
        <w:keepLines w:val="0"/>
        <w:widowControl/>
        <w:suppressLineNumbers w:val="0"/>
      </w:pPr>
      <w:r>
        <w:t>krbtgt账户：每个域控制器都有一个“krbtgt”的用户账户，是KDC的服务账户，用来创建票据授予服务（TGS）加密的密钥。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pStyle w:val="3"/>
        <w:rPr>
          <w:color w:val="FF0000"/>
        </w:rPr>
      </w:pPr>
      <w:r>
        <w:rPr>
          <w:color w:val="FF0000"/>
        </w:rPr>
        <w:t>一个看似十分严谨的认证机制，然而却包含着很多隐患</w:t>
      </w:r>
    </w:p>
    <w:p>
      <w:pPr>
        <w:pStyle w:val="4"/>
      </w:pPr>
      <w:r>
        <w:t>Kerberos中包含的问题及利用</w:t>
      </w:r>
    </w:p>
    <w:p>
      <w:pPr>
        <w:keepNext w:val="0"/>
        <w:keepLines w:val="0"/>
        <w:widowControl/>
        <w:suppressLineNumbers w:val="0"/>
        <w:jc w:val="left"/>
      </w:pPr>
      <w:r>
        <w:t>问题一：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pass-the-hash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and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pass-the-ticket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"http://drops.wooyun.org/tips/11631"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http://drops.wooyun.org/tips/11631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"http://www.tuicool.com/articles/UFraUnQ"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http://www.tuicool.com/articles/UFraUnQ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Kerberos协议从开发到使用其实是两个版本，一个是原始的MIT版本，另一个便是投入使用的微软实现的kerberos版本，也就是现在常说的kerberos协议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/>
        </w:rPr>
        <w:t>这儿就有了一个问题，因为微软对kerberos的函数做出了修改，导致底层安全性降低，最直观的就是在kerberos认证过程中的长期密钥并没有经过加盐运算，而是直接明文经过Unicode转码，然后MD4加密，生成了NT-HASH，而这就有了一个问题，原始版本中加盐是为了在涉及密钥的操作时，必须要经过实际的口令验证，而当密钥不加盐时，我们就可以直接使用密码的散列，达到验证的目的，也就是所谓的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pass-the-hash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  <w:t>再次看上面的那个Freebuf小科普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eastAsia="zh-CN" w:bidi="ar"/>
        </w:rPr>
        <w:t>因为协议无状态导致不记录交互信息，而是完全信任证书，这就导致了一个问题，我们可以从已经经过123步验证，获得TGT证书的计算机上，把TGT证书导出，然后导入到其余的计算机上，来维持票据中记录的认证权限，也就是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pass-the-ticket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eastAsia="zh-CN" w:bidi="ar"/>
        </w:rPr>
        <w:t>问题二：密码不自动更新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eastAsia="zh-CN" w:bidi="ar"/>
        </w:rPr>
        <w:t>KDC具有一个控制账户，krbtgt，而这个账户是微软活动目录中，唯一一个不会自动更新的密码，就因为这样，krbtgt的密码有可能始终如一（除非对整域环境进行大的变动）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eastAsia="zh-CN" w:bidi="ar"/>
        </w:rPr>
        <w:t>而密码不变会带来什么问题呢？很简单，krbtgt是KDC的控制账户，当你拿到了krbtgt的密码散列，就能控制住KDC，而控制了KDC，便意味着可以为任意计算机授予票据，那这样我们就能这么想，我们拿了一个域控，记录下krbtgt的密码散列，然后利用域控本身的权限去对KDC生成授予票据的请求（用于访问TGS），运用krbtgt的密码散列去通过这个请求，就这样，我们就拥有了一份权限是域控的TGT文件，这样的话，当域控的密码改了，我们依然能重新获得域控权限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实验验证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而这一个重要的就是我们需要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krbtgt用户的ntlm哈希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然后就是域用户的SID和域管理员名称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登陆域控，在域控中抓取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967990"/>
            <wp:effectExtent l="0" t="0" r="698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t>记录下ntlm的hash，</w:t>
      </w:r>
    </w:p>
    <w:p>
      <w:pPr/>
    </w:p>
    <w:p>
      <w:pPr>
        <w:pStyle w:val="5"/>
        <w:keepNext w:val="0"/>
        <w:keepLines w:val="0"/>
        <w:widowControl/>
        <w:suppressLineNumbers w:val="0"/>
      </w:pPr>
      <w:r>
        <w:t>mimikatz # kerberos::purge</w:t>
      </w:r>
    </w:p>
    <w:p>
      <w:pPr>
        <w:pStyle w:val="5"/>
        <w:keepNext w:val="0"/>
        <w:keepLines w:val="0"/>
        <w:widowControl/>
        <w:suppressLineNumbers w:val="0"/>
      </w:pPr>
      <w:r>
        <w:t>mimikatz # kerberos::golden /admin:Administrator /domain:pentstlab.com /sid:S-1-5-21-3883552807-251258116-2724407435 /krbtgt:6a8e501fabcf264c70ef3316c6aab7dc /ticket:Administrator.kiribi</w:t>
      </w:r>
    </w:p>
    <w:p>
      <w:pPr>
        <w:pStyle w:val="5"/>
        <w:keepNext w:val="0"/>
        <w:keepLines w:val="0"/>
        <w:widowControl/>
        <w:suppressLineNumbers w:val="0"/>
      </w:pPr>
      <w:r>
        <w:t>mimikatz # kerberos::ptt Administrator.kiribi</w:t>
      </w:r>
    </w:p>
    <w:p>
      <w:pPr>
        <w:pStyle w:val="5"/>
        <w:keepNext w:val="0"/>
        <w:keepLines w:val="0"/>
        <w:widowControl/>
        <w:suppressLineNumbers w:val="0"/>
      </w:pPr>
      <w:r>
        <w:t>mimikatz # kerberos::tgt</w:t>
      </w:r>
    </w:p>
    <w:p>
      <w:pPr/>
    </w:p>
    <w:p>
      <w:pPr>
        <w:pStyle w:val="6"/>
        <w:keepNext w:val="0"/>
        <w:keepLines w:val="0"/>
        <w:widowControl/>
        <w:suppressLineNumbers w:val="0"/>
      </w:pPr>
      <w:r>
        <w:t>到现在，我们又重新拥有域管理员权限了，可以验证下</w:t>
      </w:r>
    </w:p>
    <w:p>
      <w:pPr>
        <w:pStyle w:val="5"/>
        <w:keepNext w:val="0"/>
        <w:keepLines w:val="0"/>
        <w:widowControl/>
        <w:suppressLineNumbers w:val="0"/>
      </w:pPr>
      <w:r>
        <w:t>net use \\WIN-0DKN2AS0T2G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decorative"/>
    <w:pitch w:val="default"/>
    <w:sig w:usb0="910002FF" w:usb1="2BDFFCFB" w:usb2="00000036" w:usb3="00000000" w:csb0="203F01FF" w:csb1="D7FF0000"/>
  </w:font>
  <w:font w:name="Droid Sans Fallback">
    <w:panose1 w:val="020B0502000000000001"/>
    <w:charset w:val="86"/>
    <w:family w:val="roman"/>
    <w:pitch w:val="default"/>
    <w:sig w:usb0="910002FF" w:usb1="2BDFFCFB" w:usb2="00000036" w:usb3="00000000" w:csb0="203F01FF" w:csb1="D7FF0000"/>
  </w:font>
  <w:font w:name="Droid Sans Fallback">
    <w:panose1 w:val="020B0502000000000001"/>
    <w:charset w:val="86"/>
    <w:family w:val="modern"/>
    <w:pitch w:val="default"/>
    <w:sig w:usb0="910002FF" w:usb1="2BDFFCFB" w:usb2="00000036" w:usb3="00000000" w:csb0="203F01FF" w:csb1="D7FF0000"/>
  </w:font>
  <w:font w:name="Droid Sans Fallback">
    <w:panose1 w:val="020B0502000000000001"/>
    <w:charset w:val="86"/>
    <w:family w:val="swiss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237EBD"/>
    <w:rsid w:val="3A8F43B6"/>
    <w:rsid w:val="55EFCEE3"/>
    <w:rsid w:val="6CFF1D3B"/>
    <w:rsid w:val="7B6D70A0"/>
    <w:rsid w:val="BFFF7922"/>
    <w:rsid w:val="D6E7E1DB"/>
    <w:rsid w:val="EFF53FAE"/>
    <w:rsid w:val="F9F33705"/>
    <w:rsid w:val="FC237E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2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HTML 预设格式 Char"/>
    <w:link w:val="5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3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http://image.3001.net/images/20150110/14208226202364.png!smal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http://image.3001.net/images/20141002/14122244344962.jpg!small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2016-02-19T13:26:00Z</dcterms:created>
  <dc:creator>root</dc:creator>
  <cp:lastModifiedBy>root</cp:lastModifiedBy>
  <dcterms:modified xsi:type="dcterms:W3CDTF">2016-02-22T22:54:25Z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