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auto" w:before="46"/>
        <w:ind w:left="110" w:right="161"/>
        <w:jc w:val="both"/>
      </w:pPr>
      <w:r>
        <w:rPr/>
        <w:pict>
          <v:group style="position:absolute;margin-left:192.575989pt;margin-top:22.089073pt;width:51.8pt;height:9.8pt;mso-position-horizontal-relative:page;mso-position-vertical-relative:paragraph;z-index:-7096" coordorigin="3852,442" coordsize="1036,196">
            <v:shape style="position:absolute;left:3851;top:441;width:1036;height:196" coordorigin="3852,442" coordsize="1036,196" path="m4848,637l3891,637,3885,636,3852,598,3852,481,3891,442,4848,442,4887,481,4887,598,4848,637xe" filled="true" fillcolor="#f2f4f4" stroked="false">
              <v:path arrowok="t"/>
              <v:fill type="solid"/>
            </v:shape>
            <v:shape style="position:absolute;left:3859;top:449;width:1021;height:181" coordorigin="3859,449" coordsize="1021,181" path="m3859,592l3859,487,3859,482,3860,477,3862,472,3864,468,3866,464,3870,460,3874,457,3878,454,3882,452,3887,450,3892,449,3897,449,4842,449,4847,449,4852,450,4879,487,4879,592,4842,629,3897,629,3892,629,3887,628,3882,627,3878,625,3874,622,3870,618,3866,615,3864,611,3862,606,3860,602,3859,597,3859,59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内核层与应用层之间的数据交互是必不可少的部分，只有内核中的参数可以传递给用户数据才有意义，  </w:t>
      </w:r>
      <w:r>
        <w:rPr>
          <w:color w:val="333333"/>
          <w:spacing w:val="3"/>
        </w:rPr>
        <w:t>一般驱动多数情况下会使用 </w:t>
      </w:r>
      <w:r>
        <w:rPr>
          <w:rFonts w:ascii="Lucida Console" w:eastAsia="Lucida Console"/>
          <w:color w:val="333333"/>
          <w:sz w:val="17"/>
        </w:rPr>
        <w:t>SystemBuf</w:t>
      </w:r>
      <w:r>
        <w:rPr>
          <w:rFonts w:ascii="Lucida Console" w:eastAsia="Lucida Console"/>
          <w:color w:val="333333"/>
          <w:spacing w:val="54"/>
          <w:sz w:val="17"/>
        </w:rPr>
        <w:t> </w:t>
      </w:r>
      <w:r>
        <w:rPr>
          <w:color w:val="333333"/>
        </w:rPr>
        <w:t>缓冲区进行通信，也可以直接使用网络套接字实现通信，如下将</w:t>
      </w:r>
      <w:r>
        <w:rPr>
          <w:color w:val="333333"/>
          <w:w w:val="105"/>
        </w:rPr>
        <w:t>简单介绍通过</w:t>
      </w:r>
      <w:r>
        <w:rPr>
          <w:rFonts w:ascii="Tahoma" w:eastAsia="Tahoma"/>
          <w:color w:val="333333"/>
          <w:w w:val="105"/>
        </w:rPr>
        <w:t>SystemBuf</w:t>
      </w:r>
      <w:r>
        <w:rPr>
          <w:color w:val="333333"/>
          <w:w w:val="105"/>
        </w:rPr>
        <w:t>实现的内核层与应用层通信机制。</w:t>
      </w:r>
    </w:p>
    <w:p>
      <w:pPr>
        <w:spacing w:line="319" w:lineRule="auto" w:before="124"/>
        <w:ind w:left="110" w:right="61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内核与应用层传递结构体，实现应用层用户传入一个结构体到内核，内核处理后返回一段字符串。 </w:t>
      </w:r>
      <w:r>
        <w:rPr>
          <w:rFonts w:ascii="微软雅黑" w:eastAsia="微软雅黑" w:hint="eastAsia"/>
          <w:color w:val="333333"/>
          <w:w w:val="105"/>
          <w:sz w:val="19"/>
        </w:rPr>
        <w:t>内核代码如下，代码已经备注。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</w:p>
    <w:p>
      <w:pPr>
        <w:pStyle w:val="BodyText"/>
        <w:spacing w:line="403" w:lineRule="auto" w:before="104"/>
        <w:ind w:left="305" w:right="6044"/>
      </w:pPr>
      <w:r>
        <w:rPr/>
        <w:pict>
          <v:group style="position:absolute;margin-left:75.521606pt;margin-top:-3.850276pt;width:445pt;height:647.950pt;mso-position-horizontal-relative:page;mso-position-vertical-relative:paragraph;z-index:-7072" coordorigin="1510,-77" coordsize="8900,12959">
            <v:shape style="position:absolute;left:1517;top:-70;width:8885;height:12944" coordorigin="1518,-70" coordsize="8885,12944" path="m10402,12874l1518,12874,1518,-37,1550,-70,10370,-70,10402,12874xe" filled="true" fillcolor="#f7f7f7" stroked="false">
              <v:path arrowok="t"/>
              <v:fill type="solid"/>
            </v:shape>
            <v:shape style="position:absolute;left:1517;top:-70;width:8885;height:12944" coordorigin="1518,-70" coordsize="8885,12944" path="m1518,12874l1518,-32,1518,-37,1519,-42,1521,-46,1523,-51,1525,-55,1529,-59,1532,-62,1536,-65,1541,-67,1546,-69,1550,-70,1555,-70,10365,-70,10370,-70,10374,-69,10379,-67,10383,-65,10402,-32,10402,12874e" filled="false" stroked="true" strokeweight=".750349pt" strokecolor="#e7e9ec">
              <v:path arrowok="t"/>
              <v:stroke dashstyle="solid"/>
            </v:shape>
            <v:rect style="position:absolute;left:1585;top:58;width:8750;height:12816" filled="true" fillcolor="#f7f7f7" stroked="false">
              <v:fill type="solid"/>
            </v:rect>
            <v:shape style="position:absolute;left:2672;top:4044;width:75;height:70" type="#_x0000_t75" stroked="false">
              <v:imagedata r:id="rId5" o:title=""/>
            </v:shape>
            <v:shape style="position:absolute;left:3836;top:5440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1"/>
        <w:ind w:left="305" w:right="617"/>
      </w:pPr>
      <w:r>
        <w:rPr>
          <w:color w:val="545454"/>
          <w:w w:val="105"/>
        </w:rPr>
        <w:t>#define My_Code </w:t>
      </w:r>
      <w:r>
        <w:rPr>
          <w:color w:val="545454"/>
        </w:rPr>
        <w:t>CTL_CODE(FILE_DEVICE_UNKNOWN,0x800,METHOD_BUFFERED,FILE_ANY_ACCESS)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通信结构体</w:t>
      </w:r>
    </w:p>
    <w:p>
      <w:pPr>
        <w:pStyle w:val="BodyText"/>
        <w:spacing w:before="103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Hread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7103"/>
      </w:pPr>
      <w:r>
        <w:rPr>
          <w:w w:val="105"/>
        </w:rPr>
        <w:t>ULONG</w:t>
      </w:r>
      <w:r>
        <w:rPr>
          <w:spacing w:val="-22"/>
          <w:w w:val="105"/>
        </w:rPr>
        <w:t> </w:t>
      </w:r>
      <w:r>
        <w:rPr>
          <w:w w:val="105"/>
        </w:rPr>
        <w:t>Flage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12"/>
          <w:w w:val="105"/>
        </w:rPr>
        <w:t> 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right="6044"/>
      </w:pPr>
      <w:r>
        <w:rPr>
          <w:w w:val="105"/>
        </w:rPr>
        <w:t>ULONG</w:t>
      </w:r>
      <w:r>
        <w:rPr>
          <w:spacing w:val="-39"/>
          <w:w w:val="105"/>
        </w:rPr>
        <w:t> </w:t>
      </w:r>
      <w:r>
        <w:rPr>
          <w:w w:val="105"/>
        </w:rPr>
        <w:t>WriteBufferAddr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4"/>
      </w:pPr>
      <w:r>
        <w:rPr>
          <w:w w:val="105"/>
        </w:rPr>
        <w:t>ULONG Pid</w:t>
      </w:r>
      <w:r>
        <w:rPr>
          <w:color w:val="333333"/>
          <w:w w:val="105"/>
        </w:rPr>
        <w:t>;</w:t>
      </w:r>
    </w:p>
    <w:p>
      <w:pPr>
        <w:pStyle w:val="BodyText"/>
        <w:tabs>
          <w:tab w:pos="1363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_Hread</w:t>
      </w:r>
      <w:r>
        <w:rPr>
          <w:color w:val="333333"/>
          <w:w w:val="105"/>
        </w:rPr>
        <w:t>,</w:t>
        <w:tab/>
      </w:r>
      <w:r>
        <w:rPr>
          <w:w w:val="105"/>
        </w:rPr>
        <w:t>PtrHread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_DEVICE_EXTENSION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UNICODE_STRING SymLinkName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DEVICE_EXTENSION</w:t>
      </w:r>
      <w:r>
        <w:rPr>
          <w:color w:val="333333"/>
          <w:w w:val="105"/>
        </w:rPr>
        <w:t>,</w:t>
        <w:tab/>
      </w:r>
      <w:r>
        <w:rPr>
          <w:w w:val="105"/>
        </w:rPr>
        <w:t>PDEVICE_EXTENSION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驱动关闭提示</w:t>
      </w: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pDriverObject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pDevObj </w:t>
      </w:r>
      <w:r>
        <w:rPr>
          <w:color w:val="981A1A"/>
          <w:w w:val="105"/>
        </w:rPr>
        <w:t>=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758"/>
      </w:pPr>
      <w:r>
        <w:rPr>
          <w:w w:val="105"/>
        </w:rPr>
        <w:t>PDEVICE_EXTENSION</w:t>
      </w:r>
      <w:r>
        <w:rPr>
          <w:spacing w:val="-44"/>
          <w:w w:val="105"/>
        </w:rPr>
        <w:t> </w:t>
      </w:r>
      <w:r>
        <w:rPr>
          <w:w w:val="105"/>
        </w:rPr>
        <w:t>pDevExt</w:t>
      </w:r>
      <w:r>
        <w:rPr>
          <w:spacing w:val="-4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PDEVICE_EXTENSION</w:t>
      </w:r>
      <w:r>
        <w:rPr>
          <w:color w:val="333333"/>
          <w:w w:val="105"/>
        </w:rPr>
        <w:t>)</w:t>
      </w: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DeviceExtension</w:t>
      </w:r>
      <w:r>
        <w:rPr>
          <w:color w:val="333333"/>
          <w:w w:val="105"/>
        </w:rPr>
        <w:t>; </w:t>
      </w:r>
      <w:r>
        <w:rPr>
          <w:w w:val="105"/>
        </w:rPr>
        <w:t>UNICODE_STRING pLinkName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pDevExt</w:t>
      </w:r>
      <w:r>
        <w:rPr>
          <w:color w:val="981A1A"/>
          <w:w w:val="105"/>
        </w:rPr>
        <w:t>-&gt;</w:t>
      </w:r>
      <w:r>
        <w:rPr>
          <w:w w:val="105"/>
        </w:rPr>
        <w:t>SymLinkName</w:t>
      </w:r>
      <w:r>
        <w:rPr>
          <w:color w:val="333333"/>
          <w:w w:val="105"/>
        </w:rPr>
        <w:t>;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403" w:lineRule="auto" w:before="104"/>
        <w:ind w:right="4034"/>
      </w:pPr>
      <w:r>
        <w:rPr/>
        <w:t>IoDeleteSymbolicLink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pLinkName</w:t>
      </w:r>
      <w:r>
        <w:rPr>
          <w:color w:val="333333"/>
        </w:rPr>
        <w:t>); </w:t>
      </w: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默认派遣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DefDispatchRoutine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5109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4034"/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主派遣函数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IoctlDispatchRoutine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968pt;width:445pt;height:784.9pt;mso-position-horizontal-relative:page;mso-position-vertical-relative:page;z-index:-704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518;top:11290;width:75;height:70" type="#_x0000_t75" stroked="false">
              <v:imagedata r:id="rId6" o:title=""/>
            </v:shape>
            <v:shape style="position:absolute;left:3095;top:12970;width:75;height:70" type="#_x0000_t75" stroked="false">
              <v:imagedata r:id="rId7" o:title=""/>
            </v:shape>
            <v:shape style="position:absolute;left:2989;top:14381;width:75;height:70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line="398" w:lineRule="auto" w:before="101"/>
        <w:ind w:right="5468"/>
      </w:pPr>
      <w:r>
        <w:rPr>
          <w:w w:val="105"/>
        </w:rPr>
        <w:t>ULONG_PTR Informaiton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PVOID InputData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 InputDataLength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PVOID OutputData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 OutputDataLength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tabs>
          <w:tab w:pos="2844" w:val="left" w:leader="none"/>
        </w:tabs>
        <w:spacing w:line="170" w:lineRule="exact"/>
      </w:pPr>
      <w:r>
        <w:rPr>
          <w:w w:val="105"/>
        </w:rPr>
        <w:t>PIO_STACK_LOCATION</w:t>
        <w:tab/>
        <w:t>IoStackLocation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230" w:right="6634"/>
        <w:jc w:val="center"/>
        <w:rPr>
          <w:rFonts w:ascii="新宋体" w:eastAsia="新宋体" w:hint="eastAsia"/>
        </w:rPr>
      </w:pPr>
      <w:r>
        <w:rPr>
          <w:color w:val="AA5400"/>
          <w:w w:val="105"/>
        </w:rPr>
        <w:t>// Irp</w:t>
      </w:r>
      <w:r>
        <w:rPr>
          <w:rFonts w:ascii="新宋体" w:eastAsia="新宋体" w:hint="eastAsia"/>
          <w:color w:val="AA5400"/>
          <w:w w:val="105"/>
        </w:rPr>
        <w:t>堆栈</w:t>
      </w:r>
    </w:p>
    <w:p>
      <w:pPr>
        <w:pStyle w:val="BodyText"/>
        <w:spacing w:before="88"/>
      </w:pPr>
      <w:r>
        <w:rPr>
          <w:w w:val="105"/>
        </w:rPr>
        <w:t>InputData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spacing w:before="79"/>
        <w:ind w:left="136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输入堆栈</w:t>
      </w:r>
    </w:p>
    <w:p>
      <w:pPr>
        <w:pStyle w:val="BodyText"/>
        <w:spacing w:before="103"/>
      </w:pPr>
      <w:r>
        <w:rPr>
          <w:w w:val="105"/>
        </w:rPr>
        <w:t>OutputData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spacing w:before="65"/>
        <w:ind w:left="1158" w:right="6740"/>
        <w:jc w:val="center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输出堆栈</w:t>
      </w:r>
    </w:p>
    <w:p>
      <w:pPr>
        <w:pStyle w:val="BodyText"/>
        <w:spacing w:before="103"/>
      </w:pPr>
      <w:r>
        <w:rPr>
          <w:w w:val="105"/>
        </w:rPr>
        <w:t>InputDataLength </w:t>
      </w:r>
      <w:r>
        <w:rPr>
          <w:color w:val="981A1A"/>
          <w:w w:val="105"/>
        </w:rPr>
        <w:t>= </w:t>
      </w:r>
      <w:r>
        <w:rPr>
          <w:w w:val="105"/>
        </w:rPr>
        <w:t>IoStackLocation</w:t>
      </w:r>
      <w:r>
        <w:rPr>
          <w:color w:val="981A1A"/>
          <w:w w:val="105"/>
        </w:rPr>
        <w:t>-</w:t>
      </w:r>
    </w:p>
    <w:p>
      <w:pPr>
        <w:pStyle w:val="BodyText"/>
        <w:tabs>
          <w:tab w:pos="5806" w:val="left" w:leader="none"/>
        </w:tabs>
        <w:spacing w:before="79"/>
        <w:ind w:left="305"/>
        <w:rPr>
          <w:rFonts w:ascii="新宋体" w:eastAsia="新宋体" w:hint="eastAsia"/>
        </w:rPr>
      </w:pPr>
      <w:r>
        <w:rPr>
          <w:color w:val="981A1A"/>
        </w:rPr>
        <w:t>&gt;</w:t>
      </w:r>
      <w:r>
        <w:rPr/>
        <w:t>Parameters</w:t>
      </w:r>
      <w:r>
        <w:rPr>
          <w:color w:val="333333"/>
        </w:rPr>
        <w:t>.</w:t>
      </w:r>
      <w:r>
        <w:rPr/>
        <w:t>DeviceIoControl</w:t>
      </w:r>
      <w:r>
        <w:rPr>
          <w:color w:val="333333"/>
        </w:rPr>
        <w:t>.</w:t>
      </w:r>
      <w:r>
        <w:rPr/>
        <w:t>InputBufferLength</w:t>
      </w:r>
      <w:r>
        <w:rPr>
          <w:color w:val="333333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输入数据大小</w:t>
      </w:r>
    </w:p>
    <w:p>
      <w:pPr>
        <w:pStyle w:val="BodyText"/>
        <w:spacing w:before="88"/>
      </w:pPr>
      <w:r>
        <w:rPr>
          <w:w w:val="105"/>
        </w:rPr>
        <w:t>OutputDataLength </w:t>
      </w:r>
      <w:r>
        <w:rPr>
          <w:color w:val="981A1A"/>
          <w:w w:val="105"/>
        </w:rPr>
        <w:t>= </w:t>
      </w:r>
      <w:r>
        <w:rPr>
          <w:w w:val="105"/>
        </w:rPr>
        <w:t>IoStackLocation</w:t>
      </w:r>
      <w:r>
        <w:rPr>
          <w:color w:val="981A1A"/>
          <w:w w:val="105"/>
        </w:rPr>
        <w:t>-</w:t>
      </w:r>
    </w:p>
    <w:p>
      <w:pPr>
        <w:pStyle w:val="BodyText"/>
        <w:tabs>
          <w:tab w:pos="5700" w:val="left" w:leader="none"/>
        </w:tabs>
        <w:spacing w:before="80"/>
        <w:ind w:left="305"/>
        <w:rPr>
          <w:rFonts w:ascii="新宋体" w:eastAsia="新宋体" w:hint="eastAsia"/>
        </w:rPr>
      </w:pPr>
      <w:r>
        <w:rPr>
          <w:color w:val="981A1A"/>
        </w:rPr>
        <w:t>&gt;</w:t>
      </w:r>
      <w:r>
        <w:rPr/>
        <w:t>Parameters</w:t>
      </w:r>
      <w:r>
        <w:rPr>
          <w:color w:val="333333"/>
        </w:rPr>
        <w:t>.</w:t>
      </w:r>
      <w:r>
        <w:rPr/>
        <w:t>DeviceIoControl</w:t>
      </w:r>
      <w:r>
        <w:rPr>
          <w:color w:val="333333"/>
        </w:rPr>
        <w:t>.</w:t>
      </w:r>
      <w:r>
        <w:rPr/>
        <w:t>OutputBufferLength</w:t>
      </w:r>
      <w:r>
        <w:rPr>
          <w:color w:val="333333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输出数据大小</w:t>
      </w:r>
    </w:p>
    <w:p>
      <w:pPr>
        <w:pStyle w:val="BodyText"/>
        <w:spacing w:before="103"/>
      </w:pPr>
      <w:r>
        <w:rPr>
          <w:w w:val="105"/>
        </w:rPr>
        <w:t>ULONG Code </w:t>
      </w:r>
      <w:r>
        <w:rPr>
          <w:color w:val="981A1A"/>
          <w:w w:val="105"/>
        </w:rPr>
        <w:t>= </w:t>
      </w:r>
      <w:r>
        <w:rPr>
          <w:w w:val="105"/>
        </w:rPr>
        <w:t>IoStackLocation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</w:t>
      </w:r>
    </w:p>
    <w:p>
      <w:pPr>
        <w:pStyle w:val="BodyText"/>
        <w:spacing w:before="64"/>
        <w:ind w:left="136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控制码</w:t>
      </w:r>
    </w:p>
    <w:p>
      <w:pPr>
        <w:pStyle w:val="BodyText"/>
        <w:ind w:left="0"/>
        <w:rPr>
          <w:rFonts w:ascii="新宋体"/>
          <w:sz w:val="18"/>
        </w:rPr>
      </w:pPr>
    </w:p>
    <w:p>
      <w:pPr>
        <w:pStyle w:val="BodyText"/>
        <w:spacing w:before="158"/>
      </w:pPr>
      <w:r>
        <w:rPr>
          <w:color w:val="770087"/>
          <w:w w:val="105"/>
        </w:rPr>
        <w:t>switch</w:t>
      </w:r>
      <w:r>
        <w:rPr>
          <w:color w:val="770087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color w:val="770087"/>
          <w:w w:val="105"/>
        </w:rPr>
        <w:t>case</w:t>
      </w:r>
      <w:r>
        <w:rPr>
          <w:color w:val="770087"/>
          <w:spacing w:val="-25"/>
          <w:w w:val="105"/>
        </w:rPr>
        <w:t> </w:t>
      </w:r>
      <w:r>
        <w:rPr>
          <w:w w:val="105"/>
        </w:rPr>
        <w:t>My_Code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3403"/>
      </w:pPr>
      <w:r>
        <w:rPr>
          <w:w w:val="105"/>
        </w:rPr>
        <w:t>PtrHread PtrBuff </w:t>
      </w:r>
      <w:r>
        <w:rPr>
          <w:color w:val="981A1A"/>
          <w:w w:val="105"/>
        </w:rPr>
        <w:t>=</w:t>
      </w:r>
      <w:r>
        <w:rPr>
          <w:color w:val="981A1A"/>
          <w:spacing w:val="-7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PtrHread</w:t>
      </w:r>
      <w:r>
        <w:rPr>
          <w:color w:val="333333"/>
          <w:w w:val="105"/>
        </w:rPr>
        <w:t>)</w:t>
      </w:r>
      <w:r>
        <w:rPr>
          <w:w w:val="105"/>
        </w:rPr>
        <w:t>InputData</w:t>
      </w:r>
      <w:r>
        <w:rPr>
          <w:color w:val="333333"/>
          <w:w w:val="105"/>
        </w:rPr>
        <w:t>; </w:t>
      </w:r>
      <w:r>
        <w:rPr>
          <w:w w:val="105"/>
        </w:rPr>
        <w:t>ULONG RetFlage </w:t>
      </w:r>
      <w:r>
        <w:rPr>
          <w:color w:val="981A1A"/>
          <w:w w:val="105"/>
        </w:rPr>
        <w:t>= </w:t>
      </w:r>
      <w:r>
        <w:rPr>
          <w:w w:val="105"/>
        </w:rPr>
        <w:t>PtrBuff</w:t>
      </w:r>
      <w:r>
        <w:rPr>
          <w:color w:val="981A1A"/>
          <w:w w:val="105"/>
        </w:rPr>
        <w:t>-&gt;</w:t>
      </w:r>
      <w:r>
        <w:rPr>
          <w:w w:val="105"/>
        </w:rPr>
        <w:t>Flage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574"/>
      </w:pPr>
      <w:r>
        <w:rPr>
          <w:w w:val="105"/>
        </w:rPr>
        <w:t>ULONG RetAddr </w:t>
      </w:r>
      <w:r>
        <w:rPr>
          <w:color w:val="981A1A"/>
          <w:w w:val="105"/>
        </w:rPr>
        <w:t>= </w:t>
      </w:r>
      <w:r>
        <w:rPr>
          <w:w w:val="105"/>
        </w:rPr>
        <w:t>PtrBuff</w:t>
      </w:r>
      <w:r>
        <w:rPr>
          <w:color w:val="981A1A"/>
          <w:w w:val="105"/>
        </w:rPr>
        <w:t>-&gt;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1574" w:right="2491"/>
      </w:pPr>
      <w:r>
        <w:rPr>
          <w:w w:val="105"/>
        </w:rPr>
        <w:t>ULONG RetBufferAddr </w:t>
      </w:r>
      <w:r>
        <w:rPr>
          <w:color w:val="981A1A"/>
          <w:w w:val="105"/>
        </w:rPr>
        <w:t>= </w:t>
      </w:r>
      <w:r>
        <w:rPr>
          <w:w w:val="105"/>
        </w:rPr>
        <w:t>PtrBuff</w:t>
      </w:r>
      <w:r>
        <w:rPr>
          <w:color w:val="981A1A"/>
          <w:w w:val="105"/>
        </w:rPr>
        <w:t>-&gt;</w:t>
      </w:r>
      <w:r>
        <w:rPr>
          <w:w w:val="105"/>
        </w:rPr>
        <w:t>WriteBufferAddr</w:t>
      </w:r>
      <w:r>
        <w:rPr>
          <w:color w:val="333333"/>
          <w:w w:val="105"/>
        </w:rPr>
        <w:t>; </w:t>
      </w:r>
      <w:r>
        <w:rPr>
          <w:w w:val="105"/>
        </w:rPr>
        <w:t>ULONG Size </w:t>
      </w:r>
      <w:r>
        <w:rPr>
          <w:color w:val="981A1A"/>
          <w:w w:val="105"/>
        </w:rPr>
        <w:t>= </w:t>
      </w:r>
      <w:r>
        <w:rPr>
          <w:w w:val="105"/>
        </w:rPr>
        <w:t>PtrBuff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574"/>
      </w:pPr>
      <w:r>
        <w:rPr>
          <w:w w:val="105"/>
        </w:rPr>
        <w:t>ULONG Pid </w:t>
      </w:r>
      <w:r>
        <w:rPr>
          <w:color w:val="981A1A"/>
          <w:w w:val="105"/>
        </w:rPr>
        <w:t>= </w:t>
      </w:r>
      <w:r>
        <w:rPr>
          <w:w w:val="105"/>
        </w:rPr>
        <w:t>PtrBuff</w:t>
      </w:r>
      <w:r>
        <w:rPr>
          <w:color w:val="981A1A"/>
          <w:w w:val="105"/>
        </w:rPr>
        <w:t>-&gt;</w:t>
      </w:r>
      <w:r>
        <w:rPr>
          <w:w w:val="105"/>
        </w:rPr>
        <w:t>Pid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读取文件标志：</w:t>
      </w:r>
      <w:r>
        <w:rPr>
          <w:color w:val="AA1111"/>
          <w:w w:val="105"/>
        </w:rPr>
        <w:t>%d"</w:t>
      </w:r>
      <w:r>
        <w:rPr>
          <w:color w:val="333333"/>
          <w:w w:val="105"/>
        </w:rPr>
        <w:t>, </w:t>
      </w:r>
      <w:r>
        <w:rPr>
          <w:w w:val="105"/>
        </w:rPr>
        <w:t>RetFlage</w:t>
      </w:r>
      <w:r>
        <w:rPr>
          <w:color w:val="333333"/>
          <w:w w:val="105"/>
        </w:rPr>
        <w:t>);</w:t>
      </w:r>
    </w:p>
    <w:p>
      <w:pPr>
        <w:pStyle w:val="BodyText"/>
        <w:spacing w:before="67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读取写入地址：</w:t>
      </w:r>
      <w:r>
        <w:rPr>
          <w:color w:val="AA1111"/>
          <w:w w:val="105"/>
        </w:rPr>
        <w:t>%x"</w:t>
      </w:r>
      <w:r>
        <w:rPr>
          <w:color w:val="333333"/>
          <w:w w:val="105"/>
        </w:rPr>
        <w:t>, </w:t>
      </w:r>
      <w:r>
        <w:rPr>
          <w:w w:val="105"/>
        </w:rPr>
        <w:t>RetAddr</w:t>
      </w:r>
      <w:r>
        <w:rPr>
          <w:color w:val="333333"/>
          <w:w w:val="105"/>
        </w:rPr>
        <w:t>);</w:t>
      </w:r>
    </w:p>
    <w:p>
      <w:pPr>
        <w:pStyle w:val="BodyText"/>
        <w:spacing w:before="68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读取缓冲区大小：</w:t>
      </w:r>
      <w:r>
        <w:rPr>
          <w:color w:val="AA1111"/>
          <w:w w:val="105"/>
        </w:rPr>
        <w:t>%d"</w:t>
      </w:r>
      <w:r>
        <w:rPr>
          <w:color w:val="333333"/>
          <w:w w:val="105"/>
        </w:rPr>
        <w:t>, </w:t>
      </w:r>
      <w:r>
        <w:rPr>
          <w:w w:val="105"/>
        </w:rPr>
        <w:t>RetBufferAddr</w:t>
      </w:r>
      <w:r>
        <w:rPr>
          <w:color w:val="333333"/>
          <w:w w:val="105"/>
        </w:rPr>
        <w:t>);</w:t>
      </w:r>
    </w:p>
    <w:p>
      <w:pPr>
        <w:pStyle w:val="BodyText"/>
        <w:spacing w:before="52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读取当前大小：</w:t>
      </w:r>
      <w:r>
        <w:rPr>
          <w:color w:val="AA1111"/>
          <w:w w:val="105"/>
        </w:rPr>
        <w:t>%d"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67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要操作进程</w:t>
      </w:r>
      <w:r>
        <w:rPr>
          <w:color w:val="AA1111"/>
          <w:w w:val="105"/>
        </w:rPr>
        <w:t>PID: %d"</w:t>
      </w:r>
      <w:r>
        <w:rPr>
          <w:color w:val="333333"/>
          <w:w w:val="105"/>
        </w:rPr>
        <w:t>, </w:t>
      </w:r>
      <w:r>
        <w:rPr>
          <w:w w:val="105"/>
        </w:rPr>
        <w:t>Pid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8"/>
        <w:ind w:left="1574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通过内存返回数据</w:t>
      </w:r>
      <w:r>
        <w:rPr>
          <w:color w:val="AA5400"/>
          <w:w w:val="105"/>
        </w:rPr>
        <w:t>.</w:t>
      </w:r>
    </w:p>
    <w:p>
      <w:pPr>
        <w:pStyle w:val="BodyText"/>
        <w:tabs>
          <w:tab w:pos="2208" w:val="left" w:leader="none"/>
        </w:tabs>
        <w:spacing w:line="403" w:lineRule="auto" w:before="103"/>
        <w:ind w:left="1574" w:right="2359"/>
      </w:pPr>
      <w:r>
        <w:rPr>
          <w:color w:val="008754"/>
          <w:w w:val="105"/>
        </w:rPr>
        <w:t>char</w:t>
        <w:tab/>
      </w:r>
      <w:r>
        <w:rPr>
          <w:w w:val="105"/>
        </w:rPr>
        <w:t>retBuffer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"hello lyshark"</w:t>
      </w:r>
      <w:r>
        <w:rPr>
          <w:color w:val="333333"/>
          <w:w w:val="105"/>
        </w:rPr>
        <w:t>;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OutputData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retBuffer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retBuffer</w:t>
      </w:r>
      <w:r>
        <w:rPr>
          <w:color w:val="333333"/>
          <w:w w:val="105"/>
        </w:rPr>
        <w:t>)); </w:t>
      </w:r>
      <w:r>
        <w:rPr>
          <w:w w:val="105"/>
        </w:rPr>
        <w:t>Informaiton </w:t>
      </w:r>
      <w:r>
        <w:rPr>
          <w:color w:val="981A1A"/>
          <w:w w:val="105"/>
        </w:rPr>
        <w:t>=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retBuffer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4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574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通过内存返回数据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另一种通信方式</w:t>
      </w:r>
      <w:r>
        <w:rPr>
          <w:color w:val="AA5400"/>
          <w:w w:val="105"/>
        </w:rPr>
        <w:t>.</w:t>
      </w:r>
    </w:p>
    <w:p>
      <w:pPr>
        <w:pStyle w:val="BodyText"/>
        <w:spacing w:before="89"/>
        <w:ind w:left="1574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1574"/>
      </w:pPr>
      <w:r>
        <w:rPr>
          <w:color w:val="AA5400"/>
          <w:w w:val="105"/>
        </w:rPr>
        <w:t>PVOID addr = (PVOID)"ok";</w:t>
      </w:r>
    </w:p>
    <w:p>
      <w:pPr>
        <w:pStyle w:val="BodyText"/>
        <w:spacing w:before="115"/>
        <w:ind w:left="1574"/>
      </w:pPr>
      <w:r>
        <w:rPr>
          <w:color w:val="AA5400"/>
          <w:w w:val="105"/>
        </w:rPr>
        <w:t>RtlCopyMemory(OutputData, addr, 4);</w:t>
      </w:r>
    </w:p>
    <w:p>
      <w:pPr>
        <w:pStyle w:val="BodyText"/>
        <w:spacing w:before="100"/>
        <w:ind w:left="1574"/>
      </w:pPr>
      <w:r>
        <w:rPr>
          <w:color w:val="AA5400"/>
          <w:w w:val="105"/>
        </w:rPr>
        <w:t>Informaiton = 4;</w:t>
      </w:r>
    </w:p>
    <w:p>
      <w:pPr>
        <w:pStyle w:val="BodyText"/>
        <w:spacing w:before="115"/>
        <w:ind w:left="1574"/>
      </w:pPr>
      <w:r>
        <w:rPr>
          <w:color w:val="AA5400"/>
          <w:w w:val="105"/>
        </w:rPr>
        <w:t>Status = STATUS_SUCCESS;</w:t>
      </w:r>
    </w:p>
    <w:p>
      <w:pPr>
        <w:pStyle w:val="BodyText"/>
        <w:spacing w:line="381" w:lineRule="auto" w:before="115"/>
        <w:ind w:left="1574" w:right="6738" w:firstLine="105"/>
      </w:pPr>
      <w:r>
        <w:rPr>
          <w:color w:val="AA5400"/>
          <w:w w:val="105"/>
        </w:rPr>
        <w:t>/ </w:t>
      </w:r>
      <w:r>
        <w:rPr>
          <w:color w:val="770087"/>
        </w:rPr>
        <w:t>break</w:t>
      </w:r>
      <w:r>
        <w:rPr>
          <w:color w:val="333333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6017" w:val="left" w:leader="none"/>
        </w:tabs>
        <w:spacing w:line="314" w:lineRule="auto" w:before="51"/>
        <w:ind w:left="305" w:right="357" w:firstLine="423"/>
      </w:pPr>
      <w:r>
        <w:rPr/>
        <w:pict>
          <v:group style="position:absolute;margin-left:75.521606pt;margin-top:1.67048pt;width:445pt;height:594.7pt;mso-position-horizontal-relative:page;mso-position-vertical-relative:paragraph;z-index:-6976" coordorigin="1510,33" coordsize="8900,11894">
            <v:shape style="position:absolute;left:1517;top:40;width:8885;height:11879" coordorigin="1518,41" coordsize="8885,11879" path="m10370,11919l1550,11919,1546,11918,1518,11886,1518,41,10402,41,10402,11886,10370,11919xe" filled="true" fillcolor="#f7f7f7" stroked="false">
              <v:path arrowok="t"/>
              <v:fill type="solid"/>
            </v:shape>
            <v:shape style="position:absolute;left:1250;top:-41371;width:11840;height:15830" coordorigin="1250,-41371" coordsize="11840,15830" path="m1518,11881l1518,41m10402,41l10402,11881,10402,11886,10401,11891,10399,11896,10397,11900,10395,11904,10391,11908,10388,11911,10383,11914,10379,11916,10374,11918,10370,11919,10365,11919,1555,11919,1550,11919,1546,11918,1541,11916,1536,11914,1532,11911,1529,11908,1525,11904,1523,11900,1521,11896,1519,11891,1518,11886,1518,11881e" filled="false" stroked="true" strokeweight=".750349pt" strokecolor="#e7e9ec">
              <v:path arrowok="t"/>
              <v:stroke dashstyle="solid"/>
            </v:shape>
            <v:rect style="position:absolute;left:1585;top:40;width:8750;height:11781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1"/>
          <w:w w:val="105"/>
        </w:rPr>
        <w:t> </w:t>
      </w:r>
      <w:r>
        <w:rPr>
          <w:color w:val="981A1A"/>
          <w:spacing w:val="-10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设置</w:t>
      </w:r>
      <w:r>
        <w:rPr>
          <w:color w:val="AA5400"/>
          <w:w w:val="105"/>
        </w:rPr>
        <w:t>IRP</w:t>
      </w:r>
      <w:r>
        <w:rPr>
          <w:rFonts w:ascii="新宋体" w:eastAsia="新宋体" w:hint="eastAsia"/>
          <w:color w:val="AA5400"/>
          <w:w w:val="105"/>
        </w:rPr>
        <w:t>完成状态，会设置用户模式下的</w:t>
      </w:r>
      <w:r>
        <w:rPr>
          <w:color w:val="AA5400"/>
          <w:w w:val="105"/>
        </w:rPr>
        <w:t>GetLastError</w:t>
      </w:r>
    </w:p>
    <w:p>
      <w:pPr>
        <w:pStyle w:val="BodyText"/>
        <w:tabs>
          <w:tab w:pos="6016" w:val="left" w:leader="none"/>
        </w:tabs>
        <w:spacing w:line="202" w:lineRule="exact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spacing w:val="-27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Informaiton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设置操作的字节</w:t>
      </w:r>
    </w:p>
    <w:p>
      <w:pPr>
        <w:pStyle w:val="BodyText"/>
        <w:tabs>
          <w:tab w:pos="6017" w:val="left" w:leader="none"/>
        </w:tabs>
        <w:spacing w:before="68"/>
        <w:rPr>
          <w:rFonts w:ascii="新宋体" w:eastAsia="新宋体" w:hint="eastAsia"/>
        </w:rPr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spacing w:val="-20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完成</w:t>
      </w:r>
      <w:r>
        <w:rPr>
          <w:color w:val="AA5400"/>
          <w:w w:val="105"/>
        </w:rPr>
        <w:t>IRP</w:t>
      </w:r>
      <w:r>
        <w:rPr>
          <w:rFonts w:ascii="新宋体" w:eastAsia="新宋体" w:hint="eastAsia"/>
          <w:color w:val="AA5400"/>
          <w:w w:val="105"/>
        </w:rPr>
        <w:t>，不增加优先级</w:t>
      </w:r>
    </w:p>
    <w:p>
      <w:pPr>
        <w:pStyle w:val="BodyText"/>
        <w:spacing w:before="103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驱动入口</w:t>
      </w:r>
    </w:p>
    <w:p>
      <w:pPr>
        <w:pStyle w:val="BodyText"/>
        <w:spacing w:line="381" w:lineRule="auto" w:before="104"/>
        <w:ind w:left="305" w:right="1814"/>
      </w:pPr>
      <w:r>
        <w:rPr>
          <w:w w:val="105"/>
        </w:rPr>
        <w:t>NTSTATUS</w:t>
      </w:r>
      <w:r>
        <w:rPr>
          <w:spacing w:val="-40"/>
          <w:w w:val="105"/>
        </w:rPr>
        <w:t>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39"/>
          <w:w w:val="105"/>
        </w:rPr>
        <w:t> </w:t>
      </w:r>
      <w:r>
        <w:rPr>
          <w:w w:val="105"/>
        </w:rPr>
        <w:t>pDriverObject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PUNICODE_STRING pRegistryPath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7921" w:val="left" w:leader="none"/>
        </w:tabs>
        <w:spacing w:line="297" w:lineRule="auto" w:before="80"/>
        <w:ind w:left="305" w:right="351" w:firstLine="423"/>
        <w:rPr>
          <w:rFonts w:ascii="新宋体" w:eastAsia="新宋体" w:hint="eastAsia"/>
        </w:rPr>
      </w:pP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DriverUnload</w:t>
      </w:r>
      <w:r>
        <w:rPr>
          <w:spacing w:val="-27"/>
          <w:w w:val="105"/>
        </w:rPr>
        <w:t> </w:t>
      </w:r>
      <w:r>
        <w:rPr>
          <w:color w:val="981A1A"/>
          <w:spacing w:val="-14"/>
          <w:w w:val="105"/>
        </w:rPr>
        <w:t>= </w:t>
      </w:r>
      <w:r>
        <w:rPr>
          <w:w w:val="105"/>
        </w:rPr>
        <w:t>DriverUnload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注册驱动卸载函数</w:t>
      </w:r>
    </w:p>
    <w:p>
      <w:pPr>
        <w:pStyle w:val="BodyText"/>
        <w:tabs>
          <w:tab w:pos="7921" w:val="left" w:leader="none"/>
        </w:tabs>
        <w:spacing w:line="314" w:lineRule="auto" w:before="15"/>
        <w:ind w:left="305" w:right="351" w:firstLine="423"/>
        <w:rPr>
          <w:rFonts w:ascii="新宋体" w:eastAsia="新宋体" w:hint="eastAsia"/>
        </w:rPr>
      </w:pP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spacing w:val="-21"/>
          <w:w w:val="105"/>
        </w:rPr>
        <w:t>] </w:t>
      </w:r>
      <w:r>
        <w:rPr>
          <w:color w:val="981A1A"/>
          <w:spacing w:val="-20"/>
          <w:w w:val="105"/>
        </w:rPr>
        <w:t>= </w:t>
      </w:r>
      <w:r>
        <w:rPr>
          <w:w w:val="105"/>
        </w:rPr>
        <w:t>DefDispatchRoutine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注册派遣函数</w:t>
      </w:r>
    </w:p>
    <w:p>
      <w:pPr>
        <w:pStyle w:val="BodyText"/>
        <w:spacing w:line="396" w:lineRule="auto" w:before="20"/>
        <w:ind w:right="454"/>
      </w:pP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DefDispatchRoutine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IRP_MJ_WRITE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DefDispatchRoutine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IRP_MJ_READ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DefDispatchRoutine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</w:t>
      </w:r>
      <w:r>
        <w:rPr>
          <w:color w:val="333333"/>
          <w:spacing w:val="-6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IoctlDispatchRoutine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91" w:lineRule="auto" w:before="109"/>
        <w:ind w:right="5575"/>
      </w:pPr>
      <w:r>
        <w:rPr>
          <w:w w:val="105"/>
        </w:rPr>
        <w:t>NTSTATUS status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 </w:t>
      </w:r>
      <w:r>
        <w:rPr>
          <w:w w:val="105"/>
        </w:rPr>
        <w:t>PDEVICE_EXTENSION pDevExt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创建设备名称的字符串</w:t>
      </w:r>
    </w:p>
    <w:p>
      <w:pPr>
        <w:pStyle w:val="BodyText"/>
        <w:spacing w:line="403" w:lineRule="auto" w:before="88"/>
        <w:ind w:right="2737"/>
      </w:pPr>
      <w:r>
        <w:rPr>
          <w:w w:val="105"/>
        </w:rPr>
        <w:t>UNICODE_STRING  devName</w:t>
      </w:r>
      <w:r>
        <w:rPr>
          <w:color w:val="333333"/>
          <w:w w:val="105"/>
        </w:rPr>
        <w:t>;</w:t>
      </w:r>
      <w:r>
        <w:rPr>
          <w:w w:val="105"/>
        </w:rPr>
        <w:t>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devName</w:t>
      </w:r>
      <w:r>
        <w:rPr>
          <w:color w:val="333333"/>
        </w:rPr>
        <w:t>,</w:t>
      </w:r>
      <w:r>
        <w:rPr>
          <w:color w:val="333333"/>
          <w:spacing w:val="58"/>
        </w:rPr>
        <w:t> </w:t>
      </w:r>
      <w:r>
        <w:rPr/>
        <w:t>L</w:t>
      </w:r>
      <w:r>
        <w:rPr>
          <w:color w:val="AA1111"/>
        </w:rPr>
        <w:t>"\\Device\\MyDevice"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line="403" w:lineRule="auto" w:before="103"/>
        <w:ind w:left="305" w:right="549" w:firstLine="423"/>
      </w:pPr>
      <w:r>
        <w:rPr>
          <w:w w:val="105"/>
        </w:rPr>
        <w:t>status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pDriverObject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DEVICE_EXTENSION</w:t>
      </w:r>
      <w:r>
        <w:rPr>
          <w:color w:val="333333"/>
          <w:w w:val="105"/>
        </w:rPr>
        <w:t>),</w:t>
      </w:r>
      <w:r>
        <w:rPr>
          <w:color w:val="333333"/>
          <w:spacing w:val="-3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devName</w:t>
      </w:r>
      <w:r>
        <w:rPr>
          <w:color w:val="333333"/>
          <w:w w:val="105"/>
        </w:rPr>
        <w:t>, </w:t>
      </w:r>
      <w:r>
        <w:rPr>
          <w:w w:val="105"/>
        </w:rPr>
        <w:t>FILE_DEVICE_UNKNOWN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tabs>
          <w:tab w:pos="6546" w:val="left" w:leader="none"/>
        </w:tabs>
        <w:spacing w:line="166" w:lineRule="exact"/>
        <w:rPr>
          <w:rFonts w:ascii="新宋体" w:eastAsia="新宋体" w:hint="eastAsia"/>
        </w:rPr>
      </w:pP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Flags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|=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DO_BUFFERED_IO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将设备设置为缓冲</w:t>
      </w:r>
      <w:r>
        <w:rPr>
          <w:color w:val="AA5400"/>
          <w:w w:val="105"/>
        </w:rPr>
        <w:t>I/O</w:t>
      </w:r>
      <w:r>
        <w:rPr>
          <w:rFonts w:ascii="新宋体" w:eastAsia="新宋体" w:hint="eastAsia"/>
          <w:color w:val="AA5400"/>
          <w:w w:val="105"/>
        </w:rPr>
        <w:t>设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3"/>
        </w:rPr>
        <w:t>备</w:t>
      </w:r>
    </w:p>
    <w:p>
      <w:pPr>
        <w:pStyle w:val="BodyText"/>
        <w:spacing w:before="67"/>
        <w:rPr>
          <w:rFonts w:ascii="新宋体" w:eastAsia="新宋体" w:hint="eastAsia"/>
        </w:rPr>
      </w:pPr>
      <w:r>
        <w:rPr>
          <w:w w:val="105"/>
        </w:rPr>
        <w:t>pDevExt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PDEVICE_EXTENSION</w:t>
      </w:r>
      <w:r>
        <w:rPr>
          <w:color w:val="333333"/>
          <w:w w:val="105"/>
        </w:rPr>
        <w:t>)</w:t>
      </w: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DeviceExtension</w:t>
      </w:r>
      <w:r>
        <w:rPr>
          <w:color w:val="333333"/>
          <w:w w:val="105"/>
        </w:rPr>
        <w:t>; </w: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得到设备扩展</w:t>
      </w:r>
    </w:p>
    <w:p>
      <w:pPr>
        <w:pStyle w:val="BodyText"/>
        <w:spacing w:before="5"/>
        <w:ind w:left="0"/>
        <w:rPr>
          <w:rFonts w:ascii="新宋体"/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line="391" w:lineRule="auto" w:before="103"/>
        <w:ind w:right="2676"/>
      </w:pPr>
      <w:r>
        <w:rPr>
          <w:w w:val="105"/>
        </w:rPr>
        <w:t>UNICODE_STRING symLinkName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symLinkName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"\\??\\MyDevice"</w:t>
      </w:r>
      <w:r>
        <w:rPr>
          <w:color w:val="333333"/>
        </w:rPr>
        <w:t>); </w:t>
      </w:r>
      <w:r>
        <w:rPr>
          <w:w w:val="105"/>
        </w:rPr>
        <w:t>pDevExt</w:t>
      </w:r>
      <w:r>
        <w:rPr>
          <w:color w:val="981A1A"/>
          <w:w w:val="105"/>
        </w:rPr>
        <w:t>-&gt;</w:t>
      </w:r>
      <w:r>
        <w:rPr>
          <w:w w:val="105"/>
        </w:rPr>
        <w:t>SymLinkName </w:t>
      </w:r>
      <w:r>
        <w:rPr>
          <w:color w:val="981A1A"/>
          <w:w w:val="105"/>
        </w:rPr>
        <w:t>= </w:t>
      </w:r>
      <w:r>
        <w:rPr>
          <w:w w:val="105"/>
        </w:rPr>
        <w:t>symLinkName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9"/>
        <w:ind w:right="2664"/>
      </w:pPr>
      <w:r>
        <w:rPr>
          <w:w w:val="105"/>
        </w:rPr>
        <w:t>status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devName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</w:t>
      </w:r>
      <w:r>
        <w:rPr>
          <w:color w:val="770087"/>
          <w:spacing w:val="-4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line="225" w:lineRule="auto" w:before="189"/>
        <w:ind w:left="110" w:right="48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2.821457pt;margin-top:13.732577pt;width:94.55pt;height:9.8pt;mso-position-horizontal-relative:page;mso-position-vertical-relative:paragraph;z-index:-6952" coordorigin="3656,275" coordsize="1891,196">
            <v:shape style="position:absolute;left:3656;top:274;width:1891;height:196" coordorigin="3656,275" coordsize="1891,196" path="m5508,470l3695,470,3690,469,3656,431,3656,314,3695,275,5508,275,5547,314,5547,431,5508,470xe" filled="true" fillcolor="#f2f4f4" stroked="false">
              <v:path arrowok="t"/>
              <v:fill type="solid"/>
            </v:shape>
            <v:shape style="position:absolute;left:3663;top:282;width:1876;height:181" coordorigin="3664,282" coordsize="1876,181" path="m3664,425l3664,320,3664,315,3665,310,3667,305,3669,301,3671,297,3675,293,3678,290,3682,287,3687,285,3692,283,3696,282,3701,282,5502,282,5507,282,5512,283,5517,285,5521,287,5525,290,5529,293,5532,297,5535,301,5537,305,5539,310,5540,315,5540,320,5540,425,5540,430,5539,434,5537,439,5535,444,5517,459,5512,461,5507,462,5502,462,3701,462,3696,462,3692,461,3687,459,3682,457,3667,439,3665,434,3664,430,3664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客户端代码中只需要通过 </w:t>
      </w:r>
      <w:r>
        <w:rPr>
          <w:color w:val="333333"/>
          <w:sz w:val="17"/>
        </w:rPr>
        <w:t>DeviceIoControl()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发送控制信号即可，需要注意驱动需要安装并运行起</w:t>
      </w:r>
      <w:r>
        <w:rPr>
          <w:rFonts w:ascii="微软雅黑" w:eastAsia="微软雅黑" w:hint="eastAsia"/>
          <w:color w:val="333333"/>
          <w:w w:val="105"/>
          <w:sz w:val="19"/>
        </w:rPr>
        <w:t>来，否则无法获取到数据。</w:t>
      </w:r>
    </w:p>
    <w:p>
      <w:pPr>
        <w:pStyle w:val="BodyText"/>
        <w:spacing w:before="2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380885pt;width:445pt;height:136.950pt;mso-position-horizontal-relative:page;mso-position-vertical-relative:paragraph;z-index:-928;mso-wrap-distance-left:0;mso-wrap-distance-right:0" coordorigin="1510,208" coordsize="8900,2739">
            <v:shape style="position:absolute;left:1517;top:215;width:8885;height:2724" coordorigin="1518,215" coordsize="8885,2724" path="m10402,2939l1518,2939,1518,248,1550,215,10370,215,10402,2939xe" filled="true" fillcolor="#f7f7f7" stroked="false">
              <v:path arrowok="t"/>
              <v:fill type="solid"/>
            </v:shape>
            <v:shape style="position:absolute;left:1517;top:215;width:8885;height:2724" coordorigin="1518,215" coordsize="8885,2724" path="m1518,2939l1518,253,1518,248,1519,243,1521,238,1523,234,1525,230,1529,226,1532,223,1536,220,1541,218,1546,216,1550,215,1555,215,10365,215,10370,215,10374,216,10379,218,10383,220,10388,223,10391,226,10395,230,10402,253,10402,2939e" filled="false" stroked="true" strokeweight=".750349pt" strokecolor="#e7e9ec">
              <v:path arrowok="t"/>
              <v:stroke dashstyle="solid"/>
            </v:shape>
            <v:rect style="position:absolute;left:1585;top:342;width:8750;height:2597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07;width:8900;height:273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&lt;Windows.h&gt; #include &lt;iostream&gt;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自定义的控制信号</w:t>
                    </w:r>
                  </w:p>
                  <w:p>
                    <w:pPr>
                      <w:spacing w:line="403" w:lineRule="auto" w:before="103"/>
                      <w:ind w:left="195" w:right="24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My_Code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CTL_CODE(FILE_DEVICE_UNKNOWN,0x800,METHOD_BUFFERED,FILE_ANY_ACCESS)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通信结构体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Hread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524.15pt;mso-position-horizontal-relative:char;mso-position-vertical-relative:line" coordorigin="0,0" coordsize="8900,10483">
            <v:shape style="position:absolute;left:7;top:7;width:8885;height:10468" coordorigin="8,8" coordsize="8885,10468" path="m8859,10475l40,10475,35,10474,8,10442,8,8,8892,8,8892,10442,8859,10475xe" filled="true" fillcolor="#f7f7f7" stroked="false">
              <v:path arrowok="t"/>
              <v:fill type="solid"/>
            </v:shape>
            <v:line style="position:absolute" from="8,10437" to="8,8" stroked="true" strokeweight=".750349pt" strokecolor="#e7e9ec">
              <v:stroke dashstyle="solid"/>
            </v:line>
            <v:shape style="position:absolute;left:7;top:7;width:8885;height:10468" coordorigin="8,8" coordsize="8885,10468" path="m8892,8l8892,10437,8892,10442,8891,10447,8889,10452,8887,10456,8868,10472,8864,10474,8859,10475,8854,10475,45,10475,10,10452,8,10447,8,10442,8,10437e" filled="false" stroked="true" strokeweight=".750349pt" strokecolor="#e7e9ec">
              <v:path arrowok="t"/>
              <v:stroke dashstyle="solid"/>
            </v:shape>
            <v:rect style="position:absolute;left:75;top:7;width:8750;height:10370" filled="true" fillcolor="#f7f7f7" stroked="false">
              <v:fill type="solid"/>
            </v:rect>
            <v:shape style="position:absolute;left:1162;top:1743;width:75;height:70" type="#_x0000_t75" stroked="false">
              <v:imagedata r:id="rId5" o:title=""/>
            </v:shape>
            <v:shape style="position:absolute;left:2642;top:2313;width:75;height:70" type="#_x0000_t75" stroked="false">
              <v:imagedata r:id="rId6" o:title=""/>
            </v:shape>
            <v:shape style="position:absolute;left:0;top:0;width:8900;height:10483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699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5"/>
                      <w:ind w:left="618" w:right="59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WriteBufferAddr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_Hread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PtrHread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tabs>
                        <w:tab w:pos="2838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</w:t>
                    </w:r>
                  </w:p>
                  <w:p>
                    <w:pPr>
                      <w:spacing w:line="381" w:lineRule="auto" w:before="103"/>
                      <w:ind w:left="195" w:right="22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"\\\\.\\MyDevice"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81" w:lineRule="auto" w:before="0"/>
                      <w:ind w:left="618" w:right="40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unsigned char </w:t>
                    </w:r>
                    <w:r>
                      <w:rPr>
                        <w:w w:val="105"/>
                        <w:sz w:val="17"/>
                      </w:rPr>
                      <w:t>RetBufferData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DWORD ReturnLength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_Hread 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5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Flage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0x401234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WriteBufferAddr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My_Code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LPVOID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RetBufferData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ReturnLength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返回数据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RetBufferData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699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getchar</w:t>
                    </w:r>
                    <w:r>
                      <w:rPr>
                        <w:color w:val="333333"/>
                        <w:sz w:val="17"/>
                      </w:rPr>
                      <w:t>();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pStyle w:val="Heading1"/>
        <w:spacing w:line="240" w:lineRule="auto" w:before="56"/>
        <w:ind w:left="110"/>
      </w:pPr>
      <w:r>
        <w:rPr>
          <w:color w:val="333333"/>
          <w:w w:val="105"/>
        </w:rPr>
        <w:t>运行这段代码我们看下返回效果：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959124</wp:posOffset>
            </wp:positionH>
            <wp:positionV relativeFrom="paragraph">
              <wp:posOffset>99049</wp:posOffset>
            </wp:positionV>
            <wp:extent cx="5645051" cy="2627376"/>
            <wp:effectExtent l="0" t="0" r="0" b="0"/>
            <wp:wrapTopAndBottom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051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00" w:right="1380"/>
        </w:sectPr>
      </w:pPr>
    </w:p>
    <w:p>
      <w:pPr>
        <w:spacing w:before="41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264" from="77.022308pt,3.333182pt" to="77.022308pt,65.612118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9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9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315" w:lineRule="exact"/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2023-06-30T11:16:26Z</dcterms:created>
  <dcterms:modified xsi:type="dcterms:W3CDTF">2023-06-30T11:16:26Z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