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99" w:rsidRPr="00102D99" w:rsidRDefault="00102D99" w:rsidP="00102D99">
      <w:pPr>
        <w:pStyle w:val="a3"/>
        <w:spacing w:before="0" w:beforeAutospacing="0" w:after="0" w:afterAutospacing="0" w:line="120" w:lineRule="auto"/>
        <w:rPr>
          <w:rFonts w:ascii="微软雅黑" w:eastAsia="微软雅黑" w:hAnsi="微软雅黑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框架的优势（相比《传世手游》）：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rPr>
          <w:rFonts w:ascii="Calibri" w:hAnsi="Calibri" w:hint="eastAsia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1.</w:t>
      </w:r>
      <w:r w:rsidRPr="00102D99">
        <w:rPr>
          <w:rFonts w:ascii="微软雅黑" w:eastAsia="微软雅黑" w:hAnsi="微软雅黑" w:hint="eastAsia"/>
          <w:sz w:val="18"/>
          <w:szCs w:val="22"/>
        </w:rPr>
        <w:t>在层级关系上：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Calibri" w:hAnsi="Calibri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从宏观分成</w:t>
      </w:r>
      <w:r w:rsidRPr="00102D99">
        <w:rPr>
          <w:rFonts w:ascii="Calibri" w:hAnsi="Calibri"/>
          <w:sz w:val="18"/>
          <w:szCs w:val="22"/>
        </w:rPr>
        <w:t>3</w:t>
      </w:r>
      <w:r w:rsidRPr="00102D99">
        <w:rPr>
          <w:rFonts w:ascii="微软雅黑" w:eastAsia="微软雅黑" w:hAnsi="微软雅黑" w:hint="eastAsia"/>
          <w:sz w:val="18"/>
          <w:szCs w:val="22"/>
        </w:rPr>
        <w:t>层（逻辑，桥梁，底层），可以使业务和底层模块尽量低耦合，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微软雅黑" w:eastAsia="微软雅黑" w:hAnsi="微软雅黑"/>
          <w:sz w:val="18"/>
          <w:szCs w:val="22"/>
        </w:rPr>
      </w:pPr>
      <w:r>
        <w:rPr>
          <w:rFonts w:ascii="微软雅黑" w:eastAsia="微软雅黑" w:hAnsi="微软雅黑" w:hint="eastAsia"/>
          <w:sz w:val="18"/>
          <w:szCs w:val="22"/>
        </w:rPr>
        <w:t>就像一辆汽车里（有驾驶员，方向</w:t>
      </w:r>
      <w:r w:rsidRPr="00102D99">
        <w:rPr>
          <w:rFonts w:ascii="微软雅黑" w:eastAsia="微软雅黑" w:hAnsi="微软雅黑" w:hint="eastAsia"/>
          <w:sz w:val="18"/>
          <w:szCs w:val="22"/>
        </w:rPr>
        <w:t>盘，汽车引擎）。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Calibri" w:hAnsi="Calibri" w:hint="eastAsia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好处：</w:t>
      </w:r>
      <w:r w:rsidRPr="00102D99">
        <w:rPr>
          <w:rFonts w:ascii="Calibri" w:hAnsi="Calibri"/>
          <w:sz w:val="18"/>
          <w:szCs w:val="22"/>
        </w:rPr>
        <w:t>1.</w:t>
      </w:r>
      <w:r w:rsidRPr="00102D99">
        <w:rPr>
          <w:rFonts w:ascii="微软雅黑" w:eastAsia="微软雅黑" w:hAnsi="微软雅黑" w:hint="eastAsia"/>
          <w:sz w:val="18"/>
          <w:szCs w:val="22"/>
        </w:rPr>
        <w:t>人员分工：人员的任务分工明确，彼此关注不同复杂度的模块，互不干扰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1080"/>
        <w:rPr>
          <w:rFonts w:ascii="Calibri" w:hAnsi="Calibri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2.</w:t>
      </w:r>
      <w:r w:rsidRPr="00102D99">
        <w:rPr>
          <w:rFonts w:ascii="微软雅黑" w:eastAsia="微软雅黑" w:hAnsi="微软雅黑" w:hint="eastAsia"/>
          <w:sz w:val="18"/>
          <w:szCs w:val="22"/>
        </w:rPr>
        <w:t>代码模块化：有利于代码的模块化，当项目中后期复杂度提高时，不易造成混乱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1080"/>
        <w:rPr>
          <w:rFonts w:ascii="Calibri" w:hAnsi="Calibri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3.</w:t>
      </w:r>
      <w:r w:rsidRPr="00102D99">
        <w:rPr>
          <w:rFonts w:ascii="微软雅黑" w:eastAsia="微软雅黑" w:hAnsi="微软雅黑" w:hint="eastAsia"/>
          <w:sz w:val="18"/>
          <w:szCs w:val="22"/>
        </w:rPr>
        <w:t>代码标准化：标准化和规范化代码产出，</w:t>
      </w:r>
      <w:proofErr w:type="gramStart"/>
      <w:r w:rsidRPr="00102D99">
        <w:rPr>
          <w:rFonts w:ascii="微软雅黑" w:eastAsia="微软雅黑" w:hAnsi="微软雅黑" w:hint="eastAsia"/>
          <w:sz w:val="18"/>
          <w:szCs w:val="22"/>
        </w:rPr>
        <w:t>容易维护</w:t>
      </w:r>
      <w:proofErr w:type="gramEnd"/>
      <w:r w:rsidRPr="00102D99">
        <w:rPr>
          <w:rFonts w:ascii="微软雅黑" w:eastAsia="微软雅黑" w:hAnsi="微软雅黑" w:hint="eastAsia"/>
          <w:sz w:val="18"/>
          <w:szCs w:val="22"/>
        </w:rPr>
        <w:t>和调试，也容易查阅理解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1080"/>
        <w:rPr>
          <w:rFonts w:ascii="Calibri" w:hAnsi="Calibri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4.</w:t>
      </w:r>
      <w:r w:rsidRPr="00102D99">
        <w:rPr>
          <w:rFonts w:ascii="微软雅黑" w:eastAsia="微软雅黑" w:hAnsi="微软雅黑" w:hint="eastAsia"/>
          <w:sz w:val="18"/>
          <w:szCs w:val="22"/>
        </w:rPr>
        <w:t>代码重用：不会产生冗余代码，模块切分到适合的程度，可以重用给其他项目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1080"/>
        <w:rPr>
          <w:rFonts w:ascii="Calibri" w:hAnsi="Calibri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5.</w:t>
      </w:r>
      <w:r w:rsidRPr="00102D99">
        <w:rPr>
          <w:rFonts w:ascii="微软雅黑" w:eastAsia="微软雅黑" w:hAnsi="微软雅黑" w:hint="eastAsia"/>
          <w:sz w:val="18"/>
          <w:szCs w:val="22"/>
        </w:rPr>
        <w:t>逻辑清晰：</w:t>
      </w:r>
      <w:r w:rsidRPr="00102D99">
        <w:rPr>
          <w:rFonts w:ascii="Calibri" w:hAnsi="Calibri"/>
          <w:sz w:val="18"/>
          <w:szCs w:val="22"/>
        </w:rPr>
        <w:t>3</w:t>
      </w:r>
      <w:r w:rsidRPr="00102D99">
        <w:rPr>
          <w:rFonts w:ascii="微软雅黑" w:eastAsia="微软雅黑" w:hAnsi="微软雅黑" w:hint="eastAsia"/>
          <w:sz w:val="18"/>
          <w:szCs w:val="22"/>
        </w:rPr>
        <w:t>层架构中的各个模块，都采用清晰易懂的设计降低原本复杂的设计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微软雅黑" w:eastAsia="微软雅黑" w:hAnsi="微软雅黑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比较：目前传世代码尚没有类似的</w:t>
      </w:r>
      <w:r w:rsidR="00622902">
        <w:rPr>
          <w:rFonts w:ascii="微软雅黑" w:eastAsia="微软雅黑" w:hAnsi="微软雅黑" w:hint="eastAsia"/>
          <w:sz w:val="18"/>
          <w:szCs w:val="22"/>
        </w:rPr>
        <w:t>大的</w:t>
      </w:r>
      <w:r w:rsidRPr="00102D99">
        <w:rPr>
          <w:rFonts w:ascii="微软雅黑" w:eastAsia="微软雅黑" w:hAnsi="微软雅黑" w:hint="eastAsia"/>
          <w:sz w:val="18"/>
          <w:szCs w:val="22"/>
        </w:rPr>
        <w:t>分层思路和机制，代码量巨大难以阅读和维护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rPr>
          <w:rFonts w:ascii="Calibri" w:hAnsi="Calibri" w:hint="eastAsia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2.</w:t>
      </w:r>
      <w:r w:rsidRPr="00102D99">
        <w:rPr>
          <w:rFonts w:ascii="微软雅黑" w:eastAsia="微软雅黑" w:hAnsi="微软雅黑" w:hint="eastAsia"/>
          <w:sz w:val="18"/>
          <w:szCs w:val="22"/>
        </w:rPr>
        <w:t>机制的运用上：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Calibri" w:hAnsi="Calibri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使用了</w:t>
      </w:r>
      <w:r w:rsidRPr="00102D99">
        <w:rPr>
          <w:rFonts w:ascii="Calibri" w:hAnsi="Calibri"/>
          <w:sz w:val="18"/>
          <w:szCs w:val="22"/>
        </w:rPr>
        <w:t>Entity</w:t>
      </w:r>
      <w:r w:rsidRPr="00102D99">
        <w:rPr>
          <w:rFonts w:ascii="微软雅黑" w:eastAsia="微软雅黑" w:hAnsi="微软雅黑" w:hint="eastAsia"/>
          <w:sz w:val="18"/>
          <w:szCs w:val="22"/>
        </w:rPr>
        <w:t>机制，组件机制，</w:t>
      </w:r>
      <w:r w:rsidRPr="00102D99">
        <w:rPr>
          <w:rFonts w:ascii="Calibri" w:hAnsi="Calibri"/>
          <w:sz w:val="18"/>
          <w:szCs w:val="22"/>
        </w:rPr>
        <w:t>MVC</w:t>
      </w:r>
      <w:r w:rsidRPr="00102D99">
        <w:rPr>
          <w:rFonts w:ascii="微软雅黑" w:eastAsia="微软雅黑" w:hAnsi="微软雅黑" w:hint="eastAsia"/>
          <w:sz w:val="18"/>
          <w:szCs w:val="22"/>
        </w:rPr>
        <w:t>机制等机制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Calibri" w:hAnsi="Calibri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好处：</w:t>
      </w:r>
      <w:r w:rsidRPr="00102D99">
        <w:rPr>
          <w:rFonts w:ascii="Calibri" w:hAnsi="Calibri"/>
          <w:sz w:val="18"/>
          <w:szCs w:val="22"/>
        </w:rPr>
        <w:t>1.</w:t>
      </w:r>
      <w:r w:rsidRPr="00102D99">
        <w:rPr>
          <w:rFonts w:ascii="微软雅黑" w:eastAsia="微软雅黑" w:hAnsi="微软雅黑" w:hint="eastAsia"/>
          <w:sz w:val="18"/>
          <w:szCs w:val="22"/>
        </w:rPr>
        <w:t>简化了程序员的思考，运用良好机制可以使工作更轻松和高产出，最重要是减少加班。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1080"/>
        <w:rPr>
          <w:rFonts w:ascii="Calibri" w:hAnsi="Calibri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2.</w:t>
      </w:r>
      <w:r w:rsidRPr="00102D99">
        <w:rPr>
          <w:rFonts w:ascii="微软雅黑" w:eastAsia="微软雅黑" w:hAnsi="微软雅黑" w:hint="eastAsia"/>
          <w:sz w:val="18"/>
          <w:szCs w:val="22"/>
        </w:rPr>
        <w:t>易于调试和优化，项目到中后期业务量上升时可以极大控制错误的出现概率。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1080"/>
        <w:rPr>
          <w:rFonts w:ascii="Calibri" w:hAnsi="Calibri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3.</w:t>
      </w:r>
      <w:r w:rsidRPr="00102D99">
        <w:rPr>
          <w:rFonts w:ascii="微软雅黑" w:eastAsia="微软雅黑" w:hAnsi="微软雅黑" w:hint="eastAsia"/>
          <w:sz w:val="18"/>
          <w:szCs w:val="22"/>
        </w:rPr>
        <w:t>代码业务清晰：不易有冗余的代码，提高效率</w:t>
      </w:r>
    </w:p>
    <w:p w:rsidR="00DF74C8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微软雅黑" w:eastAsia="微软雅黑" w:hAnsi="微软雅黑" w:hint="eastAsia"/>
          <w:sz w:val="18"/>
          <w:szCs w:val="22"/>
        </w:rPr>
      </w:pPr>
      <w:r>
        <w:rPr>
          <w:rFonts w:ascii="微软雅黑" w:eastAsia="微软雅黑" w:hAnsi="微软雅黑" w:hint="eastAsia"/>
          <w:sz w:val="18"/>
          <w:szCs w:val="22"/>
        </w:rPr>
        <w:t>比较：目前传世代码运用的机制很少，传统的面向对象编程思路且设计有限，比如逻辑控制，数据，</w:t>
      </w:r>
    </w:p>
    <w:p w:rsidR="00102D99" w:rsidRPr="00102D99" w:rsidRDefault="00102D99" w:rsidP="00DF74C8">
      <w:pPr>
        <w:pStyle w:val="a3"/>
        <w:spacing w:before="0" w:beforeAutospacing="0" w:after="0" w:afterAutospacing="0" w:line="120" w:lineRule="auto"/>
        <w:ind w:left="540" w:firstLineChars="266" w:firstLine="479"/>
        <w:rPr>
          <w:rFonts w:ascii="微软雅黑" w:eastAsia="微软雅黑" w:hAnsi="微软雅黑"/>
          <w:sz w:val="18"/>
          <w:szCs w:val="22"/>
        </w:rPr>
      </w:pPr>
      <w:r>
        <w:rPr>
          <w:rFonts w:ascii="微软雅黑" w:eastAsia="微软雅黑" w:hAnsi="微软雅黑" w:hint="eastAsia"/>
          <w:sz w:val="18"/>
          <w:szCs w:val="22"/>
        </w:rPr>
        <w:t>显示这样的MVC机制运用程度较低。程序员的产出效率不好说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rPr>
          <w:rFonts w:ascii="Calibri" w:hAnsi="Calibri" w:hint="eastAsia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3.</w:t>
      </w:r>
      <w:r w:rsidRPr="00102D99">
        <w:rPr>
          <w:rFonts w:ascii="微软雅黑" w:eastAsia="微软雅黑" w:hAnsi="微软雅黑" w:hint="eastAsia"/>
          <w:sz w:val="18"/>
          <w:szCs w:val="22"/>
        </w:rPr>
        <w:t>业务替代上：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微软雅黑" w:eastAsia="微软雅黑" w:hAnsi="微软雅黑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好处：如果员工离职等原因造成工作内容滞后，良好的架构设计可以让其他人快速的接手</w:t>
      </w:r>
      <w:bookmarkStart w:id="0" w:name="_GoBack"/>
      <w:bookmarkEnd w:id="0"/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Calibri" w:hAnsi="Calibri" w:hint="eastAsia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比较：目前传世代码如果发生人员离开，相应的业务接手需要较长时间。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rPr>
          <w:rFonts w:ascii="Calibri" w:hAnsi="Calibri"/>
          <w:sz w:val="18"/>
          <w:szCs w:val="22"/>
        </w:rPr>
      </w:pPr>
      <w:r w:rsidRPr="00102D99">
        <w:rPr>
          <w:rFonts w:ascii="Calibri" w:hAnsi="Calibri"/>
          <w:sz w:val="18"/>
          <w:szCs w:val="22"/>
        </w:rPr>
        <w:t>4.</w:t>
      </w:r>
      <w:r w:rsidRPr="00102D99">
        <w:rPr>
          <w:rFonts w:ascii="微软雅黑" w:eastAsia="微软雅黑" w:hAnsi="微软雅黑" w:hint="eastAsia"/>
          <w:sz w:val="18"/>
          <w:szCs w:val="22"/>
        </w:rPr>
        <w:t>上线前压力应对：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微软雅黑" w:eastAsia="微软雅黑" w:hAnsi="微软雅黑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好处：项目在中后期代码大规模增长时不易混乱和难以管理，以及各种针对代码的优化都可以聚</w:t>
      </w:r>
    </w:p>
    <w:p w:rsidR="00102D99" w:rsidRPr="00102D99" w:rsidRDefault="00102D99" w:rsidP="00102D99">
      <w:pPr>
        <w:pStyle w:val="a3"/>
        <w:spacing w:before="0" w:beforeAutospacing="0" w:after="0" w:afterAutospacing="0" w:line="120" w:lineRule="auto"/>
        <w:ind w:left="1080"/>
        <w:rPr>
          <w:rFonts w:ascii="Calibri" w:hAnsi="Calibri" w:hint="eastAsia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焦和定位，各种代码</w:t>
      </w:r>
      <w:r w:rsidRPr="00102D99">
        <w:rPr>
          <w:rFonts w:ascii="Calibri" w:hAnsi="Calibri"/>
          <w:sz w:val="18"/>
          <w:szCs w:val="22"/>
        </w:rPr>
        <w:t>Bug</w:t>
      </w:r>
      <w:r w:rsidRPr="00102D99">
        <w:rPr>
          <w:rFonts w:ascii="微软雅黑" w:eastAsia="微软雅黑" w:hAnsi="微软雅黑" w:hint="eastAsia"/>
          <w:sz w:val="18"/>
          <w:szCs w:val="22"/>
        </w:rPr>
        <w:t>都易于定位。</w:t>
      </w:r>
    </w:p>
    <w:p w:rsidR="00102D99" w:rsidRDefault="00102D99" w:rsidP="00102D99">
      <w:pPr>
        <w:pStyle w:val="a3"/>
        <w:spacing w:before="0" w:beforeAutospacing="0" w:after="0" w:afterAutospacing="0" w:line="120" w:lineRule="auto"/>
        <w:ind w:left="540"/>
        <w:rPr>
          <w:rFonts w:ascii="微软雅黑" w:eastAsia="微软雅黑" w:hAnsi="微软雅黑" w:hint="eastAsia"/>
          <w:sz w:val="18"/>
          <w:szCs w:val="22"/>
        </w:rPr>
      </w:pPr>
      <w:r w:rsidRPr="00102D99">
        <w:rPr>
          <w:rFonts w:ascii="微软雅黑" w:eastAsia="微软雅黑" w:hAnsi="微软雅黑" w:hint="eastAsia"/>
          <w:sz w:val="18"/>
          <w:szCs w:val="22"/>
        </w:rPr>
        <w:t>比较：目前传世代码在应对调优，测试都面临不小的难度。</w:t>
      </w:r>
    </w:p>
    <w:p w:rsidR="007C7E40" w:rsidRPr="00102D99" w:rsidRDefault="007C7E40" w:rsidP="00102D99">
      <w:pPr>
        <w:spacing w:line="120" w:lineRule="auto"/>
        <w:rPr>
          <w:sz w:val="16"/>
        </w:rPr>
      </w:pPr>
    </w:p>
    <w:sectPr w:rsidR="007C7E40" w:rsidRPr="00102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861"/>
    <w:rsid w:val="00102D99"/>
    <w:rsid w:val="00622902"/>
    <w:rsid w:val="007C7E40"/>
    <w:rsid w:val="00DF74C8"/>
    <w:rsid w:val="00F6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D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熊健</dc:creator>
  <cp:keywords/>
  <dc:description/>
  <cp:lastModifiedBy>熊健</cp:lastModifiedBy>
  <cp:revision>3</cp:revision>
  <dcterms:created xsi:type="dcterms:W3CDTF">2018-06-06T12:36:00Z</dcterms:created>
  <dcterms:modified xsi:type="dcterms:W3CDTF">2018-06-06T12:47:00Z</dcterms:modified>
</cp:coreProperties>
</file>