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规则：主屏/列表等会滑动的界面做折射玻璃，不能在滑动或DOM变化时重算材质，也不能反复替换背景快照；应按元素静止布局一次性生成并放进元素内部随之移动，只在输入（壁纸/参数/尺寸/位置）变化时重做，并保证生成完成前保留原样式。</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