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v1030｜真实外卖异步支付与退款账目闭环（2026-08-21）</w:t>
      </w:r>
    </w:p>
    <w:p>
      <w:r>
        <w:t>现象：v1029 只有 pay_order 同步返回 paid 时才扣角色外卖额度。支付渠道若先返回处理中、后由轮询确认 paid，真实订单已付款但角色额度不会减少；退款后也没有返还额度，重复请求还缺少持久幂等号。</w:t>
      </w:r>
    </w:p>
    <w:p>
      <w:r>
        <w:t>根因：钱包结算只位于 payOrder 的同步成功分支，order_status 合并状态时没有统一执行结算；订单未记录自动付款授权金额、付款请求号、已扣金额、扣款日期或退款幂等标记。</w:t>
      </w:r>
    </w:p>
    <w:p>
      <w:r>
        <w:t>处理：新增 settleWallet 统一结算器，由同步付款回执和后续状态轮询共同调用。自动付款授权和请求号在请求发出前保存；paid 首次扣款、refunded 首次返还，重复回执不重复记账。创建请求号也持久保留以供网络失败重试。</w:t>
      </w:r>
    </w:p>
    <w:p>
      <w:r>
        <w:t>相邻安全修复：增加本人确认地址动作；付款链接和商品图片使用协议白名单；能力回执可明确禁止自动付款；配送状态拒绝倒退；实付超过授权金额时自动关闭后续自动付款。</w:t>
      </w:r>
    </w:p>
    <w:p>
      <w:r>
        <w:t>验证：real-delivery-mode、real-delivery-state-machine、real-delivery-settlement 定向测试 3/3 通过；全量 935/935 通过；git diff --check 无错误。尚未完成 Mac 编译签名和真实平台支付/退款联调。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