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6663A" w14:textId="77777777" w:rsidR="00FF0A86" w:rsidRDefault="00FF0A86">
      <w:pPr>
        <w:widowControl/>
        <w:jc w:val="left"/>
        <w:rPr>
          <w:rFonts w:ascii="Times New Roman" w:hAnsi="Times New Roman" w:cs="Times New Roman"/>
          <w:b/>
        </w:rPr>
      </w:pPr>
    </w:p>
    <w:p w14:paraId="47D04D31" w14:textId="77777777" w:rsidR="00FF0A86" w:rsidRDefault="00FF0A86">
      <w:pPr>
        <w:jc w:val="center"/>
        <w:rPr>
          <w:rFonts w:ascii="Times New Roman" w:hAnsi="Times New Roman" w:cs="Times New Roman"/>
          <w:b/>
        </w:rPr>
      </w:pPr>
    </w:p>
    <w:p w14:paraId="1860F549" w14:textId="41ECDE76" w:rsidR="009F5BF7" w:rsidRDefault="0015478B">
      <w:pPr>
        <w:jc w:val="center"/>
        <w:rPr>
          <w:rFonts w:ascii="Times New Roman" w:hAnsi="Times New Roman" w:cs="Times New Roman"/>
          <w:b/>
        </w:rPr>
      </w:pPr>
      <w:r>
        <w:rPr>
          <w:rFonts w:ascii="Times New Roman" w:hAnsi="Times New Roman" w:cs="Times New Roman"/>
          <w:noProof/>
        </w:rPr>
        <w:drawing>
          <wp:inline distT="0" distB="0" distL="0" distR="0" wp14:anchorId="4536DBE1" wp14:editId="649E0F31">
            <wp:extent cx="3213735" cy="1113155"/>
            <wp:effectExtent l="0" t="0" r="12065" b="4445"/>
            <wp:docPr id="5" name="图片 5" descr="C:\Users\kinki\Desktop\暨大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kinki\Desktop\暨大副本.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13735" cy="1113155"/>
                    </a:xfrm>
                    <a:prstGeom prst="rect">
                      <a:avLst/>
                    </a:prstGeom>
                    <a:noFill/>
                    <a:ln>
                      <a:noFill/>
                    </a:ln>
                  </pic:spPr>
                </pic:pic>
              </a:graphicData>
            </a:graphic>
          </wp:inline>
        </w:drawing>
      </w:r>
    </w:p>
    <w:p w14:paraId="5AAE9DE0" w14:textId="77777777" w:rsidR="009F5BF7" w:rsidRDefault="0015478B">
      <w:pPr>
        <w:jc w:val="center"/>
        <w:rPr>
          <w:rFonts w:ascii="Times New Roman" w:eastAsia="楷体_GB2312" w:hAnsi="Times New Roman" w:cs="Times New Roman"/>
          <w:b/>
          <w:sz w:val="72"/>
          <w:szCs w:val="72"/>
        </w:rPr>
      </w:pPr>
      <w:r>
        <w:rPr>
          <w:rFonts w:ascii="Times New Roman" w:eastAsia="楷体_GB2312" w:hAnsi="Times New Roman" w:cs="Times New Roman"/>
          <w:b/>
          <w:sz w:val="72"/>
          <w:szCs w:val="72"/>
        </w:rPr>
        <w:t>数据挖掘与知识发现</w:t>
      </w:r>
    </w:p>
    <w:p w14:paraId="77EB8897" w14:textId="77777777" w:rsidR="009F5BF7" w:rsidRDefault="0015478B">
      <w:pPr>
        <w:jc w:val="center"/>
        <w:rPr>
          <w:rFonts w:ascii="Times New Roman" w:eastAsia="宋体" w:hAnsi="Times New Roman" w:cs="Times New Roman"/>
          <w:b/>
          <w:bCs/>
          <w:kern w:val="0"/>
          <w:sz w:val="72"/>
          <w:szCs w:val="72"/>
        </w:rPr>
      </w:pPr>
      <w:r>
        <w:rPr>
          <w:rFonts w:ascii="Times New Roman" w:eastAsia="楷体_GB2312" w:hAnsi="Times New Roman" w:cs="Times New Roman"/>
          <w:b/>
          <w:sz w:val="72"/>
          <w:szCs w:val="72"/>
        </w:rPr>
        <w:t>课程报告</w:t>
      </w:r>
    </w:p>
    <w:p w14:paraId="21E4107A" w14:textId="77777777" w:rsidR="009F5BF7" w:rsidRDefault="0015478B">
      <w:pPr>
        <w:jc w:val="center"/>
        <w:rPr>
          <w:rFonts w:ascii="Times New Roman" w:hAnsi="Times New Roman" w:cs="Times New Roman"/>
          <w:spacing w:val="-17"/>
          <w:sz w:val="36"/>
        </w:rPr>
      </w:pPr>
      <w:r>
        <w:rPr>
          <w:rFonts w:ascii="Times New Roman" w:hAnsi="Times New Roman" w:cs="Times New Roman"/>
          <w:sz w:val="36"/>
        </w:rPr>
        <w:t>（</w:t>
      </w:r>
      <w:r>
        <w:rPr>
          <w:rFonts w:ascii="Times New Roman" w:eastAsia="Times New Roman" w:hAnsi="Times New Roman" w:cs="Times New Roman"/>
          <w:sz w:val="36"/>
        </w:rPr>
        <w:t>202</w:t>
      </w:r>
      <w:r>
        <w:rPr>
          <w:rFonts w:ascii="Times New Roman" w:hAnsi="Times New Roman" w:cs="Times New Roman"/>
          <w:sz w:val="36"/>
        </w:rPr>
        <w:t>5</w:t>
      </w:r>
      <w:r>
        <w:rPr>
          <w:rFonts w:ascii="Times New Roman" w:eastAsia="Times New Roman" w:hAnsi="Times New Roman" w:cs="Times New Roman"/>
          <w:spacing w:val="90"/>
          <w:sz w:val="36"/>
        </w:rPr>
        <w:t xml:space="preserve"> </w:t>
      </w:r>
      <w:r>
        <w:rPr>
          <w:rFonts w:ascii="Times New Roman" w:hAnsi="Times New Roman" w:cs="Times New Roman"/>
          <w:sz w:val="36"/>
        </w:rPr>
        <w:t xml:space="preserve">— </w:t>
      </w:r>
      <w:r>
        <w:rPr>
          <w:rFonts w:ascii="Times New Roman" w:eastAsia="Times New Roman" w:hAnsi="Times New Roman" w:cs="Times New Roman"/>
          <w:sz w:val="36"/>
        </w:rPr>
        <w:t>202</w:t>
      </w:r>
      <w:r>
        <w:rPr>
          <w:rFonts w:ascii="Times New Roman" w:hAnsi="Times New Roman" w:cs="Times New Roman"/>
          <w:sz w:val="36"/>
        </w:rPr>
        <w:t>6</w:t>
      </w:r>
      <w:r>
        <w:rPr>
          <w:rFonts w:ascii="Times New Roman" w:eastAsia="Times New Roman" w:hAnsi="Times New Roman" w:cs="Times New Roman"/>
          <w:spacing w:val="90"/>
          <w:sz w:val="36"/>
        </w:rPr>
        <w:t xml:space="preserve"> </w:t>
      </w:r>
      <w:r>
        <w:rPr>
          <w:rFonts w:ascii="Times New Roman" w:hAnsi="Times New Roman" w:cs="Times New Roman"/>
          <w:sz w:val="36"/>
        </w:rPr>
        <w:t>学年第一学期</w:t>
      </w:r>
      <w:r>
        <w:rPr>
          <w:rFonts w:ascii="Times New Roman" w:hAnsi="Times New Roman" w:cs="Times New Roman"/>
          <w:spacing w:val="-17"/>
          <w:sz w:val="36"/>
        </w:rPr>
        <w:t>）</w:t>
      </w:r>
      <w:r>
        <w:rPr>
          <w:rFonts w:ascii="Times New Roman" w:hAnsi="Times New Roman" w:cs="Times New Roman"/>
          <w:spacing w:val="-17"/>
          <w:sz w:val="36"/>
        </w:rPr>
        <w:t xml:space="preserve"> </w:t>
      </w:r>
    </w:p>
    <w:p w14:paraId="4558E978" w14:textId="77777777" w:rsidR="009F5BF7" w:rsidRDefault="0015478B">
      <w:pPr>
        <w:jc w:val="center"/>
        <w:rPr>
          <w:rFonts w:ascii="Times New Roman" w:hAnsi="Times New Roman" w:cs="Times New Roman"/>
          <w:sz w:val="36"/>
        </w:rPr>
      </w:pPr>
      <w:r>
        <w:rPr>
          <w:rFonts w:ascii="Times New Roman" w:hAnsi="Times New Roman" w:cs="Times New Roman"/>
          <w:sz w:val="36"/>
        </w:rPr>
        <w:t>第</w:t>
      </w:r>
      <w:r>
        <w:rPr>
          <w:rFonts w:ascii="Times New Roman" w:hAnsi="Times New Roman" w:cs="Times New Roman" w:hint="eastAsia"/>
          <w:sz w:val="36"/>
        </w:rPr>
        <w:t>4</w:t>
      </w:r>
      <w:r>
        <w:rPr>
          <w:rFonts w:ascii="Times New Roman" w:hAnsi="Times New Roman" w:cs="Times New Roman"/>
          <w:sz w:val="36"/>
        </w:rPr>
        <w:t>组</w:t>
      </w:r>
    </w:p>
    <w:p w14:paraId="7F016F91" w14:textId="77777777" w:rsidR="009F5BF7" w:rsidRDefault="009F5BF7">
      <w:pPr>
        <w:pStyle w:val="a3"/>
        <w:spacing w:before="2"/>
        <w:ind w:left="5250"/>
        <w:rPr>
          <w:rFonts w:ascii="Times New Roman" w:hAnsi="Times New Roman" w:cs="Times New Roman"/>
          <w:sz w:val="14"/>
          <w:lang w:eastAsia="zh-CN"/>
        </w:rPr>
      </w:pPr>
    </w:p>
    <w:p w14:paraId="7521F8BF" w14:textId="77777777" w:rsidR="009F5BF7" w:rsidRDefault="0015478B" w:rsidP="00E95FF0">
      <w:pPr>
        <w:tabs>
          <w:tab w:val="left" w:pos="6269"/>
        </w:tabs>
        <w:spacing w:before="240"/>
        <w:ind w:firstLineChars="700" w:firstLine="2100"/>
        <w:rPr>
          <w:rFonts w:ascii="Times New Roman" w:hAnsi="Times New Roman" w:cs="Times New Roman"/>
          <w:sz w:val="30"/>
        </w:rPr>
      </w:pPr>
      <w:r>
        <w:rPr>
          <w:rFonts w:ascii="Times New Roman" w:hAnsi="Times New Roman" w:cs="Times New Roman"/>
          <w:sz w:val="30"/>
        </w:rPr>
        <w:t>课</w:t>
      </w:r>
      <w:r>
        <w:rPr>
          <w:rFonts w:ascii="Times New Roman" w:hAnsi="Times New Roman" w:cs="Times New Roman"/>
          <w:spacing w:val="-2"/>
          <w:sz w:val="30"/>
        </w:rPr>
        <w:t xml:space="preserve"> </w:t>
      </w:r>
      <w:r>
        <w:rPr>
          <w:rFonts w:ascii="Times New Roman" w:hAnsi="Times New Roman" w:cs="Times New Roman"/>
          <w:sz w:val="30"/>
        </w:rPr>
        <w:t>程</w:t>
      </w:r>
      <w:r>
        <w:rPr>
          <w:rFonts w:ascii="Times New Roman" w:hAnsi="Times New Roman" w:cs="Times New Roman"/>
          <w:spacing w:val="1"/>
          <w:sz w:val="30"/>
        </w:rPr>
        <w:t xml:space="preserve"> </w:t>
      </w:r>
      <w:r>
        <w:rPr>
          <w:rFonts w:ascii="Times New Roman" w:hAnsi="Times New Roman" w:cs="Times New Roman"/>
          <w:sz w:val="30"/>
        </w:rPr>
        <w:t>类</w:t>
      </w:r>
      <w:r>
        <w:rPr>
          <w:rFonts w:ascii="Times New Roman" w:hAnsi="Times New Roman" w:cs="Times New Roman"/>
          <w:spacing w:val="-2"/>
          <w:sz w:val="30"/>
        </w:rPr>
        <w:t xml:space="preserve"> </w:t>
      </w:r>
      <w:r>
        <w:rPr>
          <w:rFonts w:ascii="Times New Roman" w:hAnsi="Times New Roman" w:cs="Times New Roman"/>
          <w:sz w:val="30"/>
        </w:rPr>
        <w:t>别：</w:t>
      </w:r>
      <w:r>
        <w:rPr>
          <w:rFonts w:ascii="Times New Roman" w:hAnsi="Times New Roman" w:cs="Times New Roman"/>
          <w:sz w:val="30"/>
          <w:u w:val="single"/>
        </w:rPr>
        <w:t xml:space="preserve"> </w:t>
      </w:r>
      <w:r>
        <w:rPr>
          <w:rFonts w:ascii="Times New Roman" w:hAnsi="Times New Roman" w:cs="Times New Roman" w:hint="eastAsia"/>
          <w:sz w:val="30"/>
          <w:u w:val="single"/>
        </w:rPr>
        <w:t xml:space="preserve">            </w:t>
      </w:r>
      <w:r>
        <w:rPr>
          <w:rFonts w:ascii="Times New Roman" w:hAnsi="Times New Roman" w:cs="Times New Roman"/>
          <w:sz w:val="30"/>
          <w:u w:val="single"/>
        </w:rPr>
        <w:t>选修课</w:t>
      </w:r>
      <w:r>
        <w:rPr>
          <w:rFonts w:ascii="Times New Roman" w:hAnsi="Times New Roman" w:cs="Times New Roman" w:hint="eastAsia"/>
          <w:sz w:val="30"/>
          <w:u w:val="single"/>
        </w:rPr>
        <w:t xml:space="preserve">              </w:t>
      </w:r>
    </w:p>
    <w:p w14:paraId="3350A6F5" w14:textId="230257E6" w:rsidR="009F5BF7" w:rsidRDefault="0015478B" w:rsidP="00E95FF0">
      <w:pPr>
        <w:tabs>
          <w:tab w:val="left" w:pos="6269"/>
        </w:tabs>
        <w:spacing w:before="240"/>
        <w:ind w:firstLineChars="700" w:firstLine="2100"/>
        <w:rPr>
          <w:rFonts w:ascii="Times New Roman" w:hAnsi="Times New Roman" w:cs="Times New Roman"/>
          <w:sz w:val="30"/>
          <w:u w:val="single"/>
        </w:rPr>
      </w:pPr>
      <w:r>
        <w:rPr>
          <w:rFonts w:ascii="Times New Roman" w:hAnsi="Times New Roman" w:cs="Times New Roman" w:hint="eastAsia"/>
          <w:sz w:val="30"/>
        </w:rPr>
        <w:t>团</w:t>
      </w:r>
      <w:r>
        <w:rPr>
          <w:rFonts w:ascii="Times New Roman" w:hAnsi="Times New Roman" w:cs="Times New Roman" w:hint="eastAsia"/>
          <w:sz w:val="30"/>
        </w:rPr>
        <w:t xml:space="preserve"> </w:t>
      </w:r>
      <w:r>
        <w:rPr>
          <w:rFonts w:ascii="Times New Roman" w:hAnsi="Times New Roman" w:cs="Times New Roman" w:hint="eastAsia"/>
          <w:sz w:val="30"/>
        </w:rPr>
        <w:t>队</w:t>
      </w:r>
      <w:r>
        <w:rPr>
          <w:rFonts w:ascii="Times New Roman" w:hAnsi="Times New Roman" w:cs="Times New Roman" w:hint="eastAsia"/>
          <w:sz w:val="30"/>
        </w:rPr>
        <w:t xml:space="preserve"> </w:t>
      </w:r>
      <w:r>
        <w:rPr>
          <w:rFonts w:ascii="Times New Roman" w:hAnsi="Times New Roman" w:cs="Times New Roman" w:hint="eastAsia"/>
          <w:sz w:val="30"/>
        </w:rPr>
        <w:t>成</w:t>
      </w:r>
      <w:r>
        <w:rPr>
          <w:rFonts w:ascii="Times New Roman" w:hAnsi="Times New Roman" w:cs="Times New Roman" w:hint="eastAsia"/>
          <w:sz w:val="30"/>
        </w:rPr>
        <w:t xml:space="preserve"> </w:t>
      </w:r>
      <w:r>
        <w:rPr>
          <w:rFonts w:ascii="Times New Roman" w:hAnsi="Times New Roman" w:cs="Times New Roman" w:hint="eastAsia"/>
          <w:sz w:val="30"/>
        </w:rPr>
        <w:t>员</w:t>
      </w:r>
      <w:r>
        <w:rPr>
          <w:rFonts w:ascii="Times New Roman" w:hAnsi="Times New Roman" w:cs="Times New Roman"/>
          <w:sz w:val="30"/>
        </w:rPr>
        <w:t>：</w:t>
      </w:r>
      <w:r>
        <w:rPr>
          <w:rFonts w:ascii="Times New Roman" w:hAnsi="Times New Roman" w:cs="Times New Roman"/>
          <w:sz w:val="30"/>
          <w:u w:val="single"/>
        </w:rPr>
        <w:t xml:space="preserve"> </w:t>
      </w:r>
      <w:r>
        <w:rPr>
          <w:rFonts w:ascii="Times New Roman" w:hAnsi="Times New Roman" w:cs="Times New Roman" w:hint="eastAsia"/>
          <w:sz w:val="30"/>
          <w:u w:val="single"/>
        </w:rPr>
        <w:t>石伟凡、</w:t>
      </w:r>
      <w:r>
        <w:rPr>
          <w:rFonts w:ascii="Times New Roman" w:hAnsi="Times New Roman" w:cs="Times New Roman"/>
          <w:sz w:val="30"/>
          <w:u w:val="single"/>
        </w:rPr>
        <w:t>周嘉兴</w:t>
      </w:r>
      <w:r>
        <w:rPr>
          <w:rFonts w:ascii="Times New Roman" w:hAnsi="Times New Roman" w:cs="Times New Roman" w:hint="eastAsia"/>
          <w:sz w:val="30"/>
          <w:u w:val="single"/>
        </w:rPr>
        <w:t>、杨永标、秦吉红</w:t>
      </w:r>
      <w:r>
        <w:rPr>
          <w:rFonts w:ascii="Times New Roman" w:hAnsi="Times New Roman" w:cs="Times New Roman" w:hint="eastAsia"/>
          <w:sz w:val="30"/>
          <w:u w:val="single"/>
        </w:rPr>
        <w:t xml:space="preserve">  </w:t>
      </w:r>
    </w:p>
    <w:p w14:paraId="3821CA50" w14:textId="1AC16FA8" w:rsidR="009F5BF7" w:rsidRDefault="0015478B" w:rsidP="00E95FF0">
      <w:pPr>
        <w:tabs>
          <w:tab w:val="left" w:pos="1770"/>
          <w:tab w:val="left" w:pos="6269"/>
        </w:tabs>
        <w:spacing w:before="262"/>
        <w:ind w:firstLineChars="700" w:firstLine="2100"/>
        <w:rPr>
          <w:rFonts w:ascii="Times New Roman" w:hAnsi="Times New Roman" w:cs="Times New Roman"/>
          <w:sz w:val="30"/>
        </w:rPr>
      </w:pPr>
      <w:r>
        <w:rPr>
          <w:rFonts w:ascii="Times New Roman" w:hAnsi="Times New Roman" w:cs="Times New Roman"/>
          <w:sz w:val="30"/>
        </w:rPr>
        <w:t>学</w:t>
      </w:r>
      <w:r w:rsidR="00E95FF0">
        <w:rPr>
          <w:rFonts w:ascii="Times New Roman" w:hAnsi="Times New Roman" w:cs="Times New Roman"/>
          <w:sz w:val="30"/>
        </w:rPr>
        <w:t xml:space="preserve">       </w:t>
      </w:r>
      <w:r>
        <w:rPr>
          <w:rFonts w:ascii="Times New Roman" w:hAnsi="Times New Roman" w:cs="Times New Roman"/>
          <w:sz w:val="30"/>
        </w:rPr>
        <w:t>院：</w:t>
      </w:r>
      <w:r>
        <w:rPr>
          <w:rFonts w:ascii="Times New Roman" w:hAnsi="Times New Roman" w:cs="Times New Roman" w:hint="eastAsia"/>
          <w:sz w:val="30"/>
          <w:u w:val="single"/>
        </w:rPr>
        <w:t xml:space="preserve">        </w:t>
      </w:r>
      <w:r>
        <w:rPr>
          <w:rFonts w:ascii="Times New Roman" w:hAnsi="Times New Roman" w:cs="Times New Roman"/>
          <w:sz w:val="30"/>
          <w:u w:val="single"/>
        </w:rPr>
        <w:t>信息科学技术学院</w:t>
      </w:r>
      <w:r>
        <w:rPr>
          <w:rFonts w:ascii="Times New Roman" w:hAnsi="Times New Roman" w:cs="Times New Roman" w:hint="eastAsia"/>
          <w:sz w:val="30"/>
          <w:u w:val="single"/>
        </w:rPr>
        <w:t xml:space="preserve">         </w:t>
      </w:r>
    </w:p>
    <w:p w14:paraId="035B3994" w14:textId="51DE34B4" w:rsidR="009F5BF7" w:rsidRDefault="0015478B" w:rsidP="00E95FF0">
      <w:pPr>
        <w:tabs>
          <w:tab w:val="left" w:pos="1770"/>
          <w:tab w:val="left" w:pos="6269"/>
        </w:tabs>
        <w:spacing w:before="262"/>
        <w:ind w:firstLineChars="700" w:firstLine="2100"/>
        <w:rPr>
          <w:rFonts w:ascii="Times New Roman" w:hAnsi="Times New Roman" w:cs="Times New Roman"/>
          <w:sz w:val="30"/>
          <w:u w:val="single"/>
        </w:rPr>
      </w:pPr>
      <w:r>
        <w:rPr>
          <w:rFonts w:ascii="Times New Roman" w:hAnsi="Times New Roman" w:cs="Times New Roman"/>
          <w:sz w:val="30"/>
        </w:rPr>
        <w:t>任</w:t>
      </w:r>
      <w:r>
        <w:rPr>
          <w:rFonts w:ascii="Times New Roman" w:hAnsi="Times New Roman" w:cs="Times New Roman"/>
          <w:spacing w:val="-2"/>
          <w:sz w:val="30"/>
        </w:rPr>
        <w:t xml:space="preserve"> </w:t>
      </w:r>
      <w:r>
        <w:rPr>
          <w:rFonts w:ascii="Times New Roman" w:hAnsi="Times New Roman" w:cs="Times New Roman"/>
          <w:sz w:val="30"/>
        </w:rPr>
        <w:t>课</w:t>
      </w:r>
      <w:r>
        <w:rPr>
          <w:rFonts w:ascii="Times New Roman" w:hAnsi="Times New Roman" w:cs="Times New Roman"/>
          <w:spacing w:val="1"/>
          <w:sz w:val="30"/>
        </w:rPr>
        <w:t xml:space="preserve"> </w:t>
      </w:r>
      <w:r>
        <w:rPr>
          <w:rFonts w:ascii="Times New Roman" w:hAnsi="Times New Roman" w:cs="Times New Roman"/>
          <w:sz w:val="30"/>
        </w:rPr>
        <w:t>教</w:t>
      </w:r>
      <w:r>
        <w:rPr>
          <w:rFonts w:ascii="Times New Roman" w:hAnsi="Times New Roman" w:cs="Times New Roman"/>
          <w:spacing w:val="-2"/>
          <w:sz w:val="30"/>
        </w:rPr>
        <w:t xml:space="preserve"> </w:t>
      </w:r>
      <w:r>
        <w:rPr>
          <w:rFonts w:ascii="Times New Roman" w:hAnsi="Times New Roman" w:cs="Times New Roman"/>
          <w:sz w:val="30"/>
        </w:rPr>
        <w:t>师：</w:t>
      </w:r>
      <w:r>
        <w:rPr>
          <w:rFonts w:ascii="Times New Roman" w:hAnsi="Times New Roman" w:cs="Times New Roman" w:hint="eastAsia"/>
          <w:sz w:val="30"/>
          <w:u w:val="single"/>
        </w:rPr>
        <w:t xml:space="preserve">             </w:t>
      </w:r>
      <w:r>
        <w:rPr>
          <w:rFonts w:ascii="Times New Roman" w:hAnsi="Times New Roman" w:cs="Times New Roman"/>
          <w:sz w:val="30"/>
          <w:u w:val="single"/>
        </w:rPr>
        <w:t>杨志伟</w:t>
      </w:r>
      <w:r w:rsidR="00E95FF0">
        <w:rPr>
          <w:rFonts w:ascii="Times New Roman" w:hAnsi="Times New Roman" w:cs="Times New Roman"/>
          <w:sz w:val="30"/>
          <w:u w:val="single"/>
        </w:rPr>
        <w:t xml:space="preserve"> </w:t>
      </w:r>
      <w:r>
        <w:rPr>
          <w:rFonts w:ascii="Times New Roman" w:hAnsi="Times New Roman" w:cs="Times New Roman" w:hint="eastAsia"/>
          <w:sz w:val="30"/>
          <w:u w:val="single"/>
        </w:rPr>
        <w:t xml:space="preserve"> </w:t>
      </w:r>
      <w:r w:rsidR="00E95FF0">
        <w:rPr>
          <w:rFonts w:ascii="Times New Roman" w:hAnsi="Times New Roman" w:cs="Times New Roman"/>
          <w:sz w:val="30"/>
          <w:u w:val="single"/>
        </w:rPr>
        <w:t xml:space="preserve">    </w:t>
      </w:r>
      <w:r>
        <w:rPr>
          <w:rFonts w:ascii="Times New Roman" w:hAnsi="Times New Roman" w:cs="Times New Roman" w:hint="eastAsia"/>
          <w:sz w:val="30"/>
          <w:u w:val="single"/>
        </w:rPr>
        <w:t xml:space="preserve">        </w:t>
      </w:r>
    </w:p>
    <w:p w14:paraId="5DBCA66D" w14:textId="0204E0BF" w:rsidR="009F5BF7" w:rsidRDefault="0015478B" w:rsidP="00E95FF0">
      <w:pPr>
        <w:tabs>
          <w:tab w:val="left" w:pos="1770"/>
          <w:tab w:val="left" w:pos="6269"/>
        </w:tabs>
        <w:spacing w:before="262"/>
        <w:ind w:firstLineChars="700" w:firstLine="2100"/>
        <w:rPr>
          <w:rFonts w:ascii="Times New Roman" w:hAnsi="Times New Roman" w:cs="Times New Roman"/>
          <w:sz w:val="30"/>
          <w:u w:val="single"/>
        </w:rPr>
      </w:pPr>
      <w:r>
        <w:rPr>
          <w:rFonts w:ascii="Times New Roman" w:hAnsi="Times New Roman" w:cs="Times New Roman" w:hint="eastAsia"/>
          <w:sz w:val="30"/>
        </w:rPr>
        <w:t>提</w:t>
      </w:r>
      <w:r>
        <w:rPr>
          <w:rFonts w:ascii="Times New Roman" w:hAnsi="Times New Roman" w:cs="Times New Roman"/>
          <w:spacing w:val="-2"/>
          <w:sz w:val="30"/>
        </w:rPr>
        <w:t xml:space="preserve"> </w:t>
      </w:r>
      <w:r>
        <w:rPr>
          <w:rFonts w:ascii="Times New Roman" w:hAnsi="Times New Roman" w:cs="Times New Roman" w:hint="eastAsia"/>
          <w:sz w:val="30"/>
        </w:rPr>
        <w:t>交</w:t>
      </w:r>
      <w:r>
        <w:rPr>
          <w:rFonts w:ascii="Times New Roman" w:hAnsi="Times New Roman" w:cs="Times New Roman"/>
          <w:spacing w:val="1"/>
          <w:sz w:val="30"/>
        </w:rPr>
        <w:t xml:space="preserve"> </w:t>
      </w:r>
      <w:r>
        <w:rPr>
          <w:rFonts w:ascii="Times New Roman" w:hAnsi="Times New Roman" w:cs="Times New Roman" w:hint="eastAsia"/>
          <w:sz w:val="30"/>
        </w:rPr>
        <w:t>时</w:t>
      </w:r>
      <w:r>
        <w:rPr>
          <w:rFonts w:ascii="Times New Roman" w:hAnsi="Times New Roman" w:cs="Times New Roman" w:hint="eastAsia"/>
          <w:sz w:val="30"/>
        </w:rPr>
        <w:t xml:space="preserve"> </w:t>
      </w:r>
      <w:r>
        <w:rPr>
          <w:rFonts w:ascii="Times New Roman" w:hAnsi="Times New Roman" w:cs="Times New Roman" w:hint="eastAsia"/>
          <w:sz w:val="30"/>
        </w:rPr>
        <w:t>间</w:t>
      </w:r>
      <w:r>
        <w:rPr>
          <w:rFonts w:ascii="Times New Roman" w:hAnsi="Times New Roman" w:cs="Times New Roman"/>
          <w:sz w:val="30"/>
        </w:rPr>
        <w:t>：</w:t>
      </w:r>
      <w:r>
        <w:rPr>
          <w:rFonts w:ascii="Times New Roman" w:hAnsi="Times New Roman" w:cs="Times New Roman" w:hint="eastAsia"/>
          <w:sz w:val="30"/>
          <w:u w:val="single"/>
        </w:rPr>
        <w:t xml:space="preserve">         2025</w:t>
      </w:r>
      <w:r>
        <w:rPr>
          <w:rFonts w:ascii="Times New Roman" w:hAnsi="Times New Roman" w:cs="Times New Roman" w:hint="eastAsia"/>
          <w:sz w:val="30"/>
          <w:u w:val="single"/>
        </w:rPr>
        <w:t>年</w:t>
      </w:r>
      <w:r>
        <w:rPr>
          <w:rFonts w:ascii="Times New Roman" w:hAnsi="Times New Roman" w:cs="Times New Roman" w:hint="eastAsia"/>
          <w:sz w:val="30"/>
          <w:u w:val="single"/>
        </w:rPr>
        <w:t>12</w:t>
      </w:r>
      <w:r>
        <w:rPr>
          <w:rFonts w:ascii="Times New Roman" w:hAnsi="Times New Roman" w:cs="Times New Roman" w:hint="eastAsia"/>
          <w:sz w:val="30"/>
          <w:u w:val="single"/>
        </w:rPr>
        <w:t>月</w:t>
      </w:r>
      <w:r>
        <w:rPr>
          <w:rFonts w:ascii="Times New Roman" w:hAnsi="Times New Roman" w:cs="Times New Roman" w:hint="eastAsia"/>
          <w:sz w:val="30"/>
          <w:u w:val="single"/>
        </w:rPr>
        <w:t>30</w:t>
      </w:r>
      <w:r>
        <w:rPr>
          <w:rFonts w:ascii="Times New Roman" w:hAnsi="Times New Roman" w:cs="Times New Roman" w:hint="eastAsia"/>
          <w:sz w:val="30"/>
          <w:u w:val="single"/>
        </w:rPr>
        <w:t>日</w:t>
      </w:r>
      <w:r>
        <w:rPr>
          <w:rFonts w:ascii="Times New Roman" w:hAnsi="Times New Roman" w:cs="Times New Roman" w:hint="eastAsia"/>
          <w:sz w:val="30"/>
          <w:u w:val="single"/>
        </w:rPr>
        <w:t xml:space="preserve"> </w:t>
      </w:r>
      <w:r w:rsidR="00E95FF0">
        <w:rPr>
          <w:rFonts w:ascii="Times New Roman" w:hAnsi="Times New Roman" w:cs="Times New Roman"/>
          <w:sz w:val="30"/>
          <w:u w:val="single"/>
        </w:rPr>
        <w:t xml:space="preserve">  </w:t>
      </w:r>
      <w:r>
        <w:rPr>
          <w:rFonts w:ascii="Times New Roman" w:hAnsi="Times New Roman" w:cs="Times New Roman" w:hint="eastAsia"/>
          <w:sz w:val="30"/>
          <w:u w:val="single"/>
        </w:rPr>
        <w:t xml:space="preserve">     </w:t>
      </w:r>
    </w:p>
    <w:p w14:paraId="29497E43" w14:textId="77777777" w:rsidR="009F5BF7" w:rsidRDefault="009F5BF7">
      <w:pPr>
        <w:tabs>
          <w:tab w:val="left" w:pos="1770"/>
          <w:tab w:val="left" w:pos="6269"/>
        </w:tabs>
        <w:spacing w:before="262"/>
        <w:ind w:left="422"/>
        <w:jc w:val="center"/>
        <w:rPr>
          <w:rFonts w:ascii="Times New Roman" w:hAnsi="Times New Roman" w:cs="Times New Roman"/>
          <w:sz w:val="30"/>
          <w:u w:val="single"/>
        </w:rPr>
      </w:pPr>
    </w:p>
    <w:p w14:paraId="037DA1F1" w14:textId="77777777" w:rsidR="009F5BF7" w:rsidRDefault="009F5BF7">
      <w:pPr>
        <w:pStyle w:val="af"/>
        <w:widowControl/>
        <w:ind w:firstLineChars="0" w:firstLine="0"/>
        <w:rPr>
          <w:rFonts w:ascii="Times New Roman" w:eastAsia="宋体" w:hAnsi="Times New Roman" w:cs="Times New Roman"/>
          <w:bCs/>
          <w:sz w:val="32"/>
          <w:szCs w:val="32"/>
        </w:rPr>
        <w:sectPr w:rsidR="009F5BF7">
          <w:headerReference w:type="default" r:id="rId10"/>
          <w:headerReference w:type="first" r:id="rId11"/>
          <w:pgSz w:w="11906" w:h="16838"/>
          <w:pgMar w:top="720" w:right="720" w:bottom="720" w:left="720" w:header="851" w:footer="992" w:gutter="0"/>
          <w:cols w:space="425"/>
          <w:titlePg/>
          <w:docGrid w:type="lines" w:linePitch="312"/>
        </w:sectPr>
      </w:pPr>
    </w:p>
    <w:p w14:paraId="05BA469D" w14:textId="77777777" w:rsidR="009F5BF7" w:rsidRDefault="0015478B">
      <w:pPr>
        <w:pStyle w:val="af"/>
        <w:widowControl/>
        <w:ind w:firstLineChars="0" w:firstLine="0"/>
        <w:rPr>
          <w:rFonts w:ascii="Times New Roman" w:eastAsia="宋体" w:hAnsi="Times New Roman" w:cs="Times New Roman"/>
          <w:bCs/>
          <w:sz w:val="32"/>
          <w:szCs w:val="32"/>
        </w:rPr>
      </w:pPr>
      <w:r>
        <w:rPr>
          <w:rFonts w:ascii="Times New Roman" w:eastAsia="宋体" w:hAnsi="Times New Roman" w:cs="Times New Roman"/>
          <w:bCs/>
          <w:sz w:val="32"/>
          <w:szCs w:val="32"/>
        </w:rPr>
        <w:lastRenderedPageBreak/>
        <w:t>组别</w:t>
      </w:r>
      <w:r>
        <w:rPr>
          <w:rFonts w:ascii="Times New Roman" w:eastAsia="宋体" w:hAnsi="Times New Roman" w:cs="Times New Roman" w:hint="eastAsia"/>
          <w:bCs/>
          <w:sz w:val="32"/>
          <w:szCs w:val="32"/>
        </w:rPr>
        <w:t>：</w:t>
      </w:r>
      <w:r>
        <w:rPr>
          <w:rFonts w:ascii="Times New Roman" w:eastAsia="宋体" w:hAnsi="Times New Roman" w:cs="Times New Roman" w:hint="eastAsia"/>
          <w:bCs/>
          <w:sz w:val="32"/>
          <w:szCs w:val="32"/>
        </w:rPr>
        <w:t>4</w:t>
      </w:r>
    </w:p>
    <w:p w14:paraId="5633A104" w14:textId="77777777" w:rsidR="009F5BF7" w:rsidRDefault="0015478B">
      <w:pPr>
        <w:pStyle w:val="af"/>
        <w:widowControl/>
        <w:ind w:firstLineChars="0" w:firstLine="0"/>
        <w:rPr>
          <w:rFonts w:ascii="Times New Roman" w:eastAsia="宋体" w:hAnsi="Times New Roman" w:cs="Times New Roman"/>
          <w:bCs/>
          <w:sz w:val="32"/>
          <w:szCs w:val="32"/>
        </w:rPr>
      </w:pPr>
      <w:r>
        <w:rPr>
          <w:rFonts w:ascii="Times New Roman" w:eastAsia="宋体" w:hAnsi="Times New Roman" w:cs="Times New Roman"/>
          <w:bCs/>
          <w:sz w:val="32"/>
          <w:szCs w:val="32"/>
        </w:rPr>
        <w:t>题目</w:t>
      </w:r>
      <w:r>
        <w:rPr>
          <w:rFonts w:ascii="Times New Roman" w:eastAsia="宋体" w:hAnsi="Times New Roman" w:cs="Times New Roman" w:hint="eastAsia"/>
          <w:bCs/>
          <w:sz w:val="32"/>
          <w:szCs w:val="32"/>
        </w:rPr>
        <w:t>：基于大模型语义嵌入与集成学习的</w:t>
      </w:r>
      <w:r>
        <w:rPr>
          <w:rFonts w:ascii="Times New Roman" w:eastAsia="宋体" w:hAnsi="Times New Roman" w:cs="Times New Roman" w:hint="eastAsia"/>
          <w:bCs/>
          <w:sz w:val="32"/>
          <w:szCs w:val="32"/>
        </w:rPr>
        <w:t xml:space="preserve"> AI </w:t>
      </w:r>
      <w:r>
        <w:rPr>
          <w:rFonts w:ascii="Times New Roman" w:eastAsia="宋体" w:hAnsi="Times New Roman" w:cs="Times New Roman" w:hint="eastAsia"/>
          <w:bCs/>
          <w:sz w:val="32"/>
          <w:szCs w:val="32"/>
        </w:rPr>
        <w:t>生成文本检测</w:t>
      </w:r>
    </w:p>
    <w:p w14:paraId="15B50832" w14:textId="77777777" w:rsidR="009F5BF7" w:rsidRDefault="0015478B">
      <w:pPr>
        <w:pStyle w:val="af"/>
        <w:widowControl/>
        <w:ind w:firstLineChars="0" w:firstLine="0"/>
        <w:rPr>
          <w:rFonts w:ascii="Times New Roman" w:eastAsia="宋体" w:hAnsi="Times New Roman" w:cs="Times New Roman"/>
          <w:bCs/>
          <w:sz w:val="32"/>
          <w:szCs w:val="32"/>
        </w:rPr>
      </w:pPr>
      <w:r>
        <w:rPr>
          <w:rFonts w:ascii="Times New Roman" w:eastAsia="宋体" w:hAnsi="Times New Roman" w:cs="Times New Roman"/>
          <w:bCs/>
          <w:sz w:val="32"/>
          <w:szCs w:val="32"/>
        </w:rPr>
        <w:t>组内成员贡献</w:t>
      </w:r>
      <w:r>
        <w:rPr>
          <w:rFonts w:ascii="Times New Roman" w:eastAsia="宋体" w:hAnsi="Times New Roman" w:cs="Times New Roman" w:hint="eastAsia"/>
          <w:bCs/>
          <w:sz w:val="32"/>
          <w:szCs w:val="32"/>
        </w:rPr>
        <w:t>：</w:t>
      </w:r>
    </w:p>
    <w:p w14:paraId="5D0835A9" w14:textId="5C13DFD0" w:rsidR="009F5BF7" w:rsidRDefault="0015478B">
      <w:pPr>
        <w:pStyle w:val="af"/>
        <w:widowControl/>
        <w:numPr>
          <w:ilvl w:val="0"/>
          <w:numId w:val="1"/>
        </w:numPr>
        <w:ind w:firstLineChars="0"/>
        <w:rPr>
          <w:rFonts w:ascii="Times New Roman" w:eastAsia="宋体" w:hAnsi="Times New Roman" w:cs="Times New Roman"/>
          <w:sz w:val="24"/>
        </w:rPr>
      </w:pPr>
      <w:r>
        <w:rPr>
          <w:rFonts w:ascii="Times New Roman" w:eastAsia="宋体" w:hAnsi="Times New Roman" w:cs="Times New Roman" w:hint="eastAsia"/>
          <w:sz w:val="24"/>
        </w:rPr>
        <w:t>石伟凡</w:t>
      </w:r>
      <w:r w:rsidR="00CD3B5A">
        <w:rPr>
          <w:rFonts w:ascii="Times New Roman" w:eastAsia="宋体" w:hAnsi="Times New Roman" w:cs="Times New Roman" w:hint="eastAsia"/>
          <w:sz w:val="24"/>
        </w:rPr>
        <w:t>(</w:t>
      </w:r>
      <w:r w:rsidR="00CD3B5A">
        <w:rPr>
          <w:rFonts w:ascii="Times New Roman" w:eastAsia="宋体" w:hAnsi="Times New Roman" w:cs="Times New Roman"/>
          <w:sz w:val="24"/>
        </w:rPr>
        <w:t>202534521004)</w:t>
      </w:r>
      <w:r>
        <w:rPr>
          <w:rFonts w:ascii="Times New Roman" w:eastAsia="宋体" w:hAnsi="Times New Roman" w:cs="Times New Roman" w:hint="eastAsia"/>
          <w:sz w:val="24"/>
        </w:rPr>
        <w:t>：负责项目</w:t>
      </w:r>
      <w:r>
        <w:rPr>
          <w:rFonts w:ascii="Times New Roman" w:eastAsia="宋体" w:hAnsi="Times New Roman" w:cs="Times New Roman" w:hint="eastAsia"/>
          <w:sz w:val="24"/>
        </w:rPr>
        <w:t>方案</w:t>
      </w:r>
      <w:r>
        <w:rPr>
          <w:rFonts w:ascii="Times New Roman" w:eastAsia="宋体" w:hAnsi="Times New Roman" w:cs="Times New Roman" w:hint="eastAsia"/>
          <w:sz w:val="24"/>
        </w:rPr>
        <w:t>规划、</w:t>
      </w:r>
      <w:r>
        <w:rPr>
          <w:rFonts w:ascii="Times New Roman" w:eastAsia="宋体" w:hAnsi="Times New Roman" w:cs="Times New Roman" w:hint="eastAsia"/>
          <w:sz w:val="24"/>
        </w:rPr>
        <w:t>PPT</w:t>
      </w:r>
      <w:r>
        <w:rPr>
          <w:rFonts w:ascii="Times New Roman" w:eastAsia="宋体" w:hAnsi="Times New Roman" w:cs="Times New Roman" w:hint="eastAsia"/>
          <w:sz w:val="24"/>
        </w:rPr>
        <w:t>制作与项目汇报；</w:t>
      </w:r>
    </w:p>
    <w:p w14:paraId="1EFF89E2" w14:textId="2B6D802E" w:rsidR="009F5BF7" w:rsidRDefault="0015478B">
      <w:pPr>
        <w:pStyle w:val="af"/>
        <w:widowControl/>
        <w:numPr>
          <w:ilvl w:val="0"/>
          <w:numId w:val="1"/>
        </w:numPr>
        <w:ind w:firstLineChars="0"/>
        <w:rPr>
          <w:rFonts w:ascii="Times New Roman" w:eastAsia="宋体" w:hAnsi="Times New Roman" w:cs="Times New Roman"/>
          <w:sz w:val="24"/>
        </w:rPr>
      </w:pPr>
      <w:r>
        <w:rPr>
          <w:rFonts w:ascii="Times New Roman" w:eastAsia="宋体" w:hAnsi="Times New Roman" w:cs="Times New Roman" w:hint="eastAsia"/>
          <w:sz w:val="24"/>
        </w:rPr>
        <w:t>周嘉兴</w:t>
      </w:r>
      <w:r w:rsidR="00CD3B5A">
        <w:rPr>
          <w:rFonts w:ascii="Times New Roman" w:eastAsia="宋体" w:hAnsi="Times New Roman" w:cs="Times New Roman" w:hint="eastAsia"/>
          <w:sz w:val="24"/>
        </w:rPr>
        <w:t>(</w:t>
      </w:r>
      <w:r w:rsidR="00CD3B5A" w:rsidRPr="00CD3B5A">
        <w:rPr>
          <w:rFonts w:ascii="Times New Roman" w:eastAsia="宋体" w:hAnsi="Times New Roman" w:cs="Times New Roman"/>
          <w:sz w:val="24"/>
        </w:rPr>
        <w:t>202534561020</w:t>
      </w:r>
      <w:r w:rsidR="00CD3B5A">
        <w:rPr>
          <w:rFonts w:ascii="Times New Roman" w:eastAsia="宋体" w:hAnsi="Times New Roman" w:cs="Times New Roman"/>
          <w:sz w:val="24"/>
        </w:rPr>
        <w:t>)</w:t>
      </w:r>
      <w:r>
        <w:rPr>
          <w:rFonts w:ascii="Times New Roman" w:eastAsia="宋体" w:hAnsi="Times New Roman" w:cs="Times New Roman" w:hint="eastAsia"/>
          <w:sz w:val="24"/>
        </w:rPr>
        <w:t>：负责编写正文报告内容；</w:t>
      </w:r>
    </w:p>
    <w:p w14:paraId="4C5975BF" w14:textId="2A942F3F" w:rsidR="009F5BF7" w:rsidRDefault="0015478B">
      <w:pPr>
        <w:pStyle w:val="af"/>
        <w:widowControl/>
        <w:numPr>
          <w:ilvl w:val="0"/>
          <w:numId w:val="1"/>
        </w:numPr>
        <w:ind w:firstLineChars="0"/>
        <w:rPr>
          <w:rFonts w:ascii="Times New Roman" w:eastAsia="宋体" w:hAnsi="Times New Roman" w:cs="Times New Roman"/>
          <w:sz w:val="24"/>
        </w:rPr>
      </w:pPr>
      <w:r>
        <w:rPr>
          <w:rFonts w:ascii="Times New Roman" w:eastAsia="宋体" w:hAnsi="Times New Roman" w:cs="Times New Roman" w:hint="eastAsia"/>
          <w:sz w:val="24"/>
        </w:rPr>
        <w:t>杨永标</w:t>
      </w:r>
      <w:r w:rsidR="00CD3B5A">
        <w:rPr>
          <w:rFonts w:ascii="Times New Roman" w:eastAsia="宋体" w:hAnsi="Times New Roman" w:cs="Times New Roman" w:hint="eastAsia"/>
          <w:sz w:val="24"/>
        </w:rPr>
        <w:t>(</w:t>
      </w:r>
      <w:r w:rsidR="00CD3B5A" w:rsidRPr="00CD3B5A">
        <w:rPr>
          <w:rFonts w:ascii="Times New Roman" w:eastAsia="宋体" w:hAnsi="Times New Roman" w:cs="Times New Roman"/>
          <w:sz w:val="24"/>
        </w:rPr>
        <w:t>202534561032</w:t>
      </w:r>
      <w:r w:rsidR="00CD3B5A">
        <w:rPr>
          <w:rFonts w:ascii="Times New Roman" w:eastAsia="宋体" w:hAnsi="Times New Roman" w:cs="Times New Roman"/>
          <w:sz w:val="24"/>
        </w:rPr>
        <w:t>)</w:t>
      </w:r>
      <w:r>
        <w:rPr>
          <w:rFonts w:ascii="Times New Roman" w:eastAsia="宋体" w:hAnsi="Times New Roman" w:cs="Times New Roman" w:hint="eastAsia"/>
          <w:sz w:val="24"/>
        </w:rPr>
        <w:t>：负责编写正文报告内容；</w:t>
      </w:r>
    </w:p>
    <w:p w14:paraId="1F0707A4" w14:textId="18AD4CEE" w:rsidR="009F5BF7" w:rsidRDefault="0015478B">
      <w:pPr>
        <w:pStyle w:val="af"/>
        <w:widowControl/>
        <w:numPr>
          <w:ilvl w:val="0"/>
          <w:numId w:val="1"/>
        </w:numPr>
        <w:ind w:firstLineChars="0"/>
        <w:rPr>
          <w:rFonts w:ascii="Times New Roman" w:eastAsia="宋体" w:hAnsi="Times New Roman" w:cs="Times New Roman"/>
          <w:sz w:val="24"/>
        </w:rPr>
      </w:pPr>
      <w:r>
        <w:rPr>
          <w:rFonts w:ascii="Times New Roman" w:eastAsia="宋体" w:hAnsi="Times New Roman" w:cs="Times New Roman" w:hint="eastAsia"/>
          <w:sz w:val="24"/>
        </w:rPr>
        <w:t>秦吉红</w:t>
      </w:r>
      <w:r w:rsidR="00CD3B5A">
        <w:rPr>
          <w:rFonts w:ascii="Times New Roman" w:eastAsia="宋体" w:hAnsi="Times New Roman" w:cs="Times New Roman" w:hint="eastAsia"/>
          <w:sz w:val="24"/>
        </w:rPr>
        <w:t>(</w:t>
      </w:r>
      <w:r w:rsidR="00B2156D" w:rsidRPr="00B2156D">
        <w:rPr>
          <w:rFonts w:ascii="Times New Roman" w:eastAsia="宋体" w:hAnsi="Times New Roman" w:cs="Times New Roman"/>
          <w:sz w:val="24"/>
        </w:rPr>
        <w:t>202534561010</w:t>
      </w:r>
      <w:r w:rsidR="00CD3B5A">
        <w:rPr>
          <w:rFonts w:ascii="Times New Roman" w:eastAsia="宋体" w:hAnsi="Times New Roman" w:cs="Times New Roman"/>
          <w:sz w:val="24"/>
        </w:rPr>
        <w:t>)</w:t>
      </w:r>
      <w:r>
        <w:rPr>
          <w:rFonts w:ascii="Times New Roman" w:eastAsia="宋体" w:hAnsi="Times New Roman" w:cs="Times New Roman" w:hint="eastAsia"/>
          <w:sz w:val="24"/>
        </w:rPr>
        <w:t>：负责设计与编写实验代码。</w:t>
      </w:r>
    </w:p>
    <w:p w14:paraId="6BBCDD97" w14:textId="77777777" w:rsidR="009F5BF7" w:rsidRPr="00B2156D" w:rsidRDefault="009F5BF7">
      <w:pPr>
        <w:widowControl/>
        <w:rPr>
          <w:rFonts w:ascii="Times New Roman" w:eastAsia="宋体" w:hAnsi="Times New Roman" w:cs="Times New Roman"/>
          <w:sz w:val="24"/>
        </w:rPr>
      </w:pPr>
    </w:p>
    <w:p w14:paraId="478DE0D7" w14:textId="77777777" w:rsidR="009F5BF7" w:rsidRDefault="0015478B">
      <w:pPr>
        <w:outlineLvl w:val="1"/>
        <w:rPr>
          <w:rFonts w:ascii="Times New Roman" w:eastAsia="宋体" w:hAnsi="Times New Roman" w:cs="Times New Roman"/>
          <w:b/>
          <w:bCs/>
          <w:sz w:val="28"/>
          <w:szCs w:val="28"/>
        </w:rPr>
      </w:pPr>
      <w:r>
        <w:rPr>
          <w:rFonts w:ascii="Times New Roman" w:eastAsia="宋体" w:hAnsi="Times New Roman" w:cs="Times New Roman"/>
          <w:b/>
          <w:bCs/>
          <w:sz w:val="28"/>
          <w:szCs w:val="28"/>
        </w:rPr>
        <w:t>一、背景介绍</w:t>
      </w:r>
    </w:p>
    <w:p w14:paraId="28F78308"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随着大型语言模型（</w:t>
      </w:r>
      <w:r>
        <w:rPr>
          <w:rFonts w:ascii="Times New Roman" w:eastAsia="宋体" w:hAnsi="Times New Roman" w:cs="Times New Roman"/>
          <w:sz w:val="24"/>
        </w:rPr>
        <w:t>LLMs</w:t>
      </w:r>
      <w:r>
        <w:rPr>
          <w:rFonts w:ascii="Times New Roman" w:eastAsia="宋体" w:hAnsi="Times New Roman" w:cs="Times New Roman"/>
          <w:sz w:val="24"/>
        </w:rPr>
        <w:t>）技术的迅猛发展，</w:t>
      </w:r>
      <w:r>
        <w:rPr>
          <w:rFonts w:ascii="Times New Roman" w:eastAsia="宋体" w:hAnsi="Times New Roman" w:cs="Times New Roman"/>
          <w:sz w:val="24"/>
        </w:rPr>
        <w:t>AI</w:t>
      </w:r>
      <w:r>
        <w:rPr>
          <w:rFonts w:ascii="Times New Roman" w:eastAsia="宋体" w:hAnsi="Times New Roman" w:cs="Times New Roman"/>
          <w:sz w:val="24"/>
        </w:rPr>
        <w:t>生成文本的质量已达到令人惊叹的水平。从</w:t>
      </w:r>
      <w:r>
        <w:rPr>
          <w:rFonts w:ascii="Times New Roman" w:eastAsia="宋体" w:hAnsi="Times New Roman" w:cs="Times New Roman"/>
          <w:sz w:val="24"/>
        </w:rPr>
        <w:t>2020</w:t>
      </w:r>
      <w:r>
        <w:rPr>
          <w:rFonts w:ascii="Times New Roman" w:eastAsia="宋体" w:hAnsi="Times New Roman" w:cs="Times New Roman"/>
          <w:sz w:val="24"/>
        </w:rPr>
        <w:t>年的</w:t>
      </w:r>
      <w:r>
        <w:rPr>
          <w:rFonts w:ascii="Times New Roman" w:eastAsia="宋体" w:hAnsi="Times New Roman" w:cs="Times New Roman"/>
          <w:sz w:val="24"/>
        </w:rPr>
        <w:t>GPT-3</w:t>
      </w:r>
      <w:r>
        <w:rPr>
          <w:rFonts w:ascii="Times New Roman" w:eastAsia="宋体" w:hAnsi="Times New Roman" w:cs="Times New Roman"/>
          <w:sz w:val="24"/>
        </w:rPr>
        <w:t>基础模型，到</w:t>
      </w:r>
      <w:r>
        <w:rPr>
          <w:rFonts w:ascii="Times New Roman" w:eastAsia="宋体" w:hAnsi="Times New Roman" w:cs="Times New Roman"/>
          <w:sz w:val="24"/>
        </w:rPr>
        <w:t>2023</w:t>
      </w:r>
      <w:r>
        <w:rPr>
          <w:rFonts w:ascii="Times New Roman" w:eastAsia="宋体" w:hAnsi="Times New Roman" w:cs="Times New Roman"/>
          <w:sz w:val="24"/>
        </w:rPr>
        <w:t>年</w:t>
      </w:r>
      <w:r>
        <w:rPr>
          <w:rFonts w:ascii="Times New Roman" w:eastAsia="宋体" w:hAnsi="Times New Roman" w:cs="Times New Roman"/>
          <w:sz w:val="24"/>
        </w:rPr>
        <w:t>GPT-3.5</w:t>
      </w:r>
      <w:r>
        <w:rPr>
          <w:rFonts w:ascii="Times New Roman" w:eastAsia="宋体" w:hAnsi="Times New Roman" w:cs="Times New Roman"/>
          <w:sz w:val="24"/>
        </w:rPr>
        <w:t>系列，再到目前最先进的</w:t>
      </w:r>
      <w:r>
        <w:rPr>
          <w:rFonts w:ascii="Times New Roman" w:eastAsia="宋体" w:hAnsi="Times New Roman" w:cs="Times New Roman"/>
          <w:sz w:val="24"/>
        </w:rPr>
        <w:t>GPT-4</w:t>
      </w:r>
      <w:r>
        <w:rPr>
          <w:rFonts w:ascii="Times New Roman" w:eastAsia="宋体" w:hAnsi="Times New Roman" w:cs="Times New Roman"/>
          <w:sz w:val="24"/>
        </w:rPr>
        <w:t>及其变体，语言模型生成文本的能力呈现</w:t>
      </w:r>
      <w:proofErr w:type="gramStart"/>
      <w:r>
        <w:rPr>
          <w:rFonts w:ascii="Times New Roman" w:eastAsia="宋体" w:hAnsi="Times New Roman" w:cs="Times New Roman"/>
          <w:sz w:val="24"/>
        </w:rPr>
        <w:t>出指数级</w:t>
      </w:r>
      <w:proofErr w:type="gramEnd"/>
      <w:r>
        <w:rPr>
          <w:rFonts w:ascii="Times New Roman" w:eastAsia="宋体" w:hAnsi="Times New Roman" w:cs="Times New Roman"/>
          <w:sz w:val="24"/>
        </w:rPr>
        <w:t>增长。据权威研究报告显示，截至</w:t>
      </w:r>
      <w:r>
        <w:rPr>
          <w:rFonts w:ascii="Times New Roman" w:eastAsia="宋体" w:hAnsi="Times New Roman" w:cs="Times New Roman"/>
          <w:sz w:val="24"/>
        </w:rPr>
        <w:t>2025</w:t>
      </w:r>
      <w:r>
        <w:rPr>
          <w:rFonts w:ascii="Times New Roman" w:eastAsia="宋体" w:hAnsi="Times New Roman" w:cs="Times New Roman"/>
          <w:sz w:val="24"/>
        </w:rPr>
        <w:t>年，</w:t>
      </w:r>
      <w:r>
        <w:rPr>
          <w:rFonts w:ascii="Times New Roman" w:eastAsia="宋体" w:hAnsi="Times New Roman" w:cs="Times New Roman"/>
          <w:sz w:val="24"/>
        </w:rPr>
        <w:t>GPT-4</w:t>
      </w:r>
      <w:r>
        <w:rPr>
          <w:rFonts w:ascii="Times New Roman" w:eastAsia="宋体" w:hAnsi="Times New Roman" w:cs="Times New Roman"/>
          <w:sz w:val="24"/>
        </w:rPr>
        <w:t>在人类评估中生成的文本质量得分已达</w:t>
      </w:r>
      <w:r>
        <w:rPr>
          <w:rFonts w:ascii="Times New Roman" w:eastAsia="宋体" w:hAnsi="Times New Roman" w:cs="Times New Roman"/>
          <w:sz w:val="24"/>
        </w:rPr>
        <w:t>4.86</w:t>
      </w:r>
      <w:r>
        <w:rPr>
          <w:rFonts w:ascii="Times New Roman" w:eastAsia="宋体" w:hAnsi="Times New Roman" w:cs="Times New Roman"/>
          <w:sz w:val="24"/>
        </w:rPr>
        <w:t>分（满分</w:t>
      </w:r>
      <w:r>
        <w:rPr>
          <w:rFonts w:ascii="Times New Roman" w:eastAsia="宋体" w:hAnsi="Times New Roman" w:cs="Times New Roman"/>
          <w:sz w:val="24"/>
        </w:rPr>
        <w:t>5</w:t>
      </w:r>
      <w:r>
        <w:rPr>
          <w:rFonts w:ascii="Times New Roman" w:eastAsia="宋体" w:hAnsi="Times New Roman" w:cs="Times New Roman"/>
          <w:sz w:val="24"/>
        </w:rPr>
        <w:t>分），与人类专家创作的</w:t>
      </w:r>
      <w:r>
        <w:rPr>
          <w:rFonts w:ascii="Times New Roman" w:eastAsia="宋体" w:hAnsi="Times New Roman" w:cs="Times New Roman"/>
          <w:sz w:val="24"/>
        </w:rPr>
        <w:t>5.02</w:t>
      </w:r>
      <w:r>
        <w:rPr>
          <w:rFonts w:ascii="Times New Roman" w:eastAsia="宋体" w:hAnsi="Times New Roman" w:cs="Times New Roman"/>
          <w:sz w:val="24"/>
        </w:rPr>
        <w:t>分几乎无异。更令人关注的是，全球每天生成的</w:t>
      </w:r>
      <w:r>
        <w:rPr>
          <w:rFonts w:ascii="Times New Roman" w:eastAsia="宋体" w:hAnsi="Times New Roman" w:cs="Times New Roman"/>
          <w:sz w:val="24"/>
        </w:rPr>
        <w:t>AI</w:t>
      </w:r>
      <w:r>
        <w:rPr>
          <w:rFonts w:ascii="Times New Roman" w:eastAsia="宋体" w:hAnsi="Times New Roman" w:cs="Times New Roman"/>
          <w:sz w:val="24"/>
        </w:rPr>
        <w:t>文本内容已超过</w:t>
      </w:r>
      <w:r>
        <w:rPr>
          <w:rFonts w:ascii="Times New Roman" w:eastAsia="宋体" w:hAnsi="Times New Roman" w:cs="Times New Roman"/>
          <w:sz w:val="24"/>
        </w:rPr>
        <w:t>50</w:t>
      </w:r>
      <w:r>
        <w:rPr>
          <w:rFonts w:ascii="Times New Roman" w:eastAsia="宋体" w:hAnsi="Times New Roman" w:cs="Times New Roman"/>
          <w:sz w:val="24"/>
        </w:rPr>
        <w:t>亿条，其中中文内容占比达到</w:t>
      </w:r>
      <w:r>
        <w:rPr>
          <w:rFonts w:ascii="Times New Roman" w:eastAsia="宋体" w:hAnsi="Times New Roman" w:cs="Times New Roman"/>
          <w:sz w:val="24"/>
        </w:rPr>
        <w:t>23%</w:t>
      </w:r>
      <w:r>
        <w:rPr>
          <w:rFonts w:ascii="Times New Roman" w:eastAsia="宋体" w:hAnsi="Times New Roman" w:cs="Times New Roman"/>
          <w:sz w:val="24"/>
        </w:rPr>
        <w:t>，广泛应用于新闻摘要、学术辅助、社交媒体内容创作、客户服务对话</w:t>
      </w:r>
      <w:r>
        <w:rPr>
          <w:rFonts w:ascii="Times New Roman" w:eastAsia="宋体" w:hAnsi="Times New Roman" w:cs="Times New Roman"/>
          <w:sz w:val="24"/>
        </w:rPr>
        <w:t>等关键领域。然而，</w:t>
      </w:r>
      <w:r>
        <w:rPr>
          <w:rFonts w:ascii="Times New Roman" w:eastAsia="宋体" w:hAnsi="Times New Roman" w:cs="Times New Roman"/>
          <w:sz w:val="24"/>
        </w:rPr>
        <w:t>AI</w:t>
      </w:r>
      <w:r>
        <w:rPr>
          <w:rFonts w:ascii="Times New Roman" w:eastAsia="宋体" w:hAnsi="Times New Roman" w:cs="Times New Roman"/>
          <w:sz w:val="24"/>
        </w:rPr>
        <w:t>生成文本的普及也带来了前所未有的社会、伦理和安全挑战。在学术诚信方面，</w:t>
      </w:r>
      <w:r>
        <w:rPr>
          <w:rFonts w:ascii="Times New Roman" w:eastAsia="宋体" w:hAnsi="Times New Roman" w:cs="Times New Roman"/>
          <w:sz w:val="24"/>
        </w:rPr>
        <w:t>2024</w:t>
      </w:r>
      <w:r>
        <w:rPr>
          <w:rFonts w:ascii="Times New Roman" w:eastAsia="宋体" w:hAnsi="Times New Roman" w:cs="Times New Roman"/>
          <w:sz w:val="24"/>
        </w:rPr>
        <w:t>年全球学术诚信调查显示，超过</w:t>
      </w:r>
      <w:r>
        <w:rPr>
          <w:rFonts w:ascii="Times New Roman" w:eastAsia="宋体" w:hAnsi="Times New Roman" w:cs="Times New Roman"/>
          <w:sz w:val="24"/>
        </w:rPr>
        <w:t>38%</w:t>
      </w:r>
      <w:r>
        <w:rPr>
          <w:rFonts w:ascii="Times New Roman" w:eastAsia="宋体" w:hAnsi="Times New Roman" w:cs="Times New Roman"/>
          <w:sz w:val="24"/>
        </w:rPr>
        <w:t>的大学生曾使用</w:t>
      </w:r>
      <w:r>
        <w:rPr>
          <w:rFonts w:ascii="Times New Roman" w:eastAsia="宋体" w:hAnsi="Times New Roman" w:cs="Times New Roman"/>
          <w:sz w:val="24"/>
        </w:rPr>
        <w:t>AI</w:t>
      </w:r>
      <w:r>
        <w:rPr>
          <w:rFonts w:ascii="Times New Roman" w:eastAsia="宋体" w:hAnsi="Times New Roman" w:cs="Times New Roman"/>
          <w:sz w:val="24"/>
        </w:rPr>
        <w:t>工具完成至少一项学术作业，其中</w:t>
      </w:r>
      <w:r>
        <w:rPr>
          <w:rFonts w:ascii="Times New Roman" w:eastAsia="宋体" w:hAnsi="Times New Roman" w:cs="Times New Roman"/>
          <w:sz w:val="24"/>
        </w:rPr>
        <w:t>24%</w:t>
      </w:r>
      <w:r>
        <w:rPr>
          <w:rFonts w:ascii="Times New Roman" w:eastAsia="宋体" w:hAnsi="Times New Roman" w:cs="Times New Roman"/>
          <w:sz w:val="24"/>
        </w:rPr>
        <w:t>的学生未经适当披露直接提交</w:t>
      </w:r>
      <w:r>
        <w:rPr>
          <w:rFonts w:ascii="Times New Roman" w:eastAsia="宋体" w:hAnsi="Times New Roman" w:cs="Times New Roman"/>
          <w:sz w:val="24"/>
        </w:rPr>
        <w:t>AI</w:t>
      </w:r>
      <w:r>
        <w:rPr>
          <w:rFonts w:ascii="Times New Roman" w:eastAsia="宋体" w:hAnsi="Times New Roman" w:cs="Times New Roman"/>
          <w:sz w:val="24"/>
        </w:rPr>
        <w:t>生成内容作为自己的作品。在媒体传播领域，</w:t>
      </w:r>
      <w:r>
        <w:rPr>
          <w:rFonts w:ascii="Times New Roman" w:eastAsia="宋体" w:hAnsi="Times New Roman" w:cs="Times New Roman"/>
          <w:sz w:val="24"/>
        </w:rPr>
        <w:t>2025</w:t>
      </w:r>
      <w:r>
        <w:rPr>
          <w:rFonts w:ascii="Times New Roman" w:eastAsia="宋体" w:hAnsi="Times New Roman" w:cs="Times New Roman"/>
          <w:sz w:val="24"/>
        </w:rPr>
        <w:t>年第一季度全球共记录了超过</w:t>
      </w:r>
      <w:r>
        <w:rPr>
          <w:rFonts w:ascii="Times New Roman" w:eastAsia="宋体" w:hAnsi="Times New Roman" w:cs="Times New Roman"/>
          <w:sz w:val="24"/>
        </w:rPr>
        <w:t>1,200</w:t>
      </w:r>
      <w:r>
        <w:rPr>
          <w:rFonts w:ascii="Times New Roman" w:eastAsia="宋体" w:hAnsi="Times New Roman" w:cs="Times New Roman"/>
          <w:sz w:val="24"/>
        </w:rPr>
        <w:t>起由未经标注的</w:t>
      </w:r>
      <w:r>
        <w:rPr>
          <w:rFonts w:ascii="Times New Roman" w:eastAsia="宋体" w:hAnsi="Times New Roman" w:cs="Times New Roman"/>
          <w:sz w:val="24"/>
        </w:rPr>
        <w:t>AI</w:t>
      </w:r>
      <w:r>
        <w:rPr>
          <w:rFonts w:ascii="Times New Roman" w:eastAsia="宋体" w:hAnsi="Times New Roman" w:cs="Times New Roman"/>
          <w:sz w:val="24"/>
        </w:rPr>
        <w:t>生成内容引发的虚假新闻事件，导致至少</w:t>
      </w:r>
      <w:r>
        <w:rPr>
          <w:rFonts w:ascii="Times New Roman" w:eastAsia="宋体" w:hAnsi="Times New Roman" w:cs="Times New Roman"/>
          <w:sz w:val="24"/>
        </w:rPr>
        <w:t>3</w:t>
      </w:r>
      <w:r>
        <w:rPr>
          <w:rFonts w:ascii="Times New Roman" w:eastAsia="宋体" w:hAnsi="Times New Roman" w:cs="Times New Roman"/>
          <w:sz w:val="24"/>
        </w:rPr>
        <w:t>起重大社会恐慌。在法律与金融领域，</w:t>
      </w:r>
      <w:r>
        <w:rPr>
          <w:rFonts w:ascii="Times New Roman" w:eastAsia="宋体" w:hAnsi="Times New Roman" w:cs="Times New Roman"/>
          <w:sz w:val="24"/>
        </w:rPr>
        <w:t>AI</w:t>
      </w:r>
      <w:r>
        <w:rPr>
          <w:rFonts w:ascii="Times New Roman" w:eastAsia="宋体" w:hAnsi="Times New Roman" w:cs="Times New Roman"/>
          <w:sz w:val="24"/>
        </w:rPr>
        <w:t>生成的法律建议或投资分析报告中潜藏的系统性偏差已成为重大风险源，</w:t>
      </w:r>
      <w:r>
        <w:rPr>
          <w:rFonts w:ascii="Times New Roman" w:eastAsia="宋体" w:hAnsi="Times New Roman" w:cs="Times New Roman"/>
          <w:sz w:val="24"/>
        </w:rPr>
        <w:t>2024</w:t>
      </w:r>
      <w:r>
        <w:rPr>
          <w:rFonts w:ascii="Times New Roman" w:eastAsia="宋体" w:hAnsi="Times New Roman" w:cs="Times New Roman"/>
          <w:sz w:val="24"/>
        </w:rPr>
        <w:t>年有报道称某国际投行因过度依赖</w:t>
      </w:r>
      <w:r>
        <w:rPr>
          <w:rFonts w:ascii="Times New Roman" w:eastAsia="宋体" w:hAnsi="Times New Roman" w:cs="Times New Roman"/>
          <w:sz w:val="24"/>
        </w:rPr>
        <w:t>AI</w:t>
      </w:r>
      <w:r>
        <w:rPr>
          <w:rFonts w:ascii="Times New Roman" w:eastAsia="宋体" w:hAnsi="Times New Roman" w:cs="Times New Roman"/>
          <w:sz w:val="24"/>
        </w:rPr>
        <w:t>生成的市场</w:t>
      </w:r>
      <w:r>
        <w:rPr>
          <w:rFonts w:ascii="Times New Roman" w:eastAsia="宋体" w:hAnsi="Times New Roman" w:cs="Times New Roman"/>
          <w:sz w:val="24"/>
        </w:rPr>
        <w:t>分析导致</w:t>
      </w:r>
      <w:r>
        <w:rPr>
          <w:rFonts w:ascii="Times New Roman" w:eastAsia="宋体" w:hAnsi="Times New Roman" w:cs="Times New Roman"/>
          <w:sz w:val="24"/>
        </w:rPr>
        <w:t>14</w:t>
      </w:r>
      <w:r>
        <w:rPr>
          <w:rFonts w:ascii="Times New Roman" w:eastAsia="宋体" w:hAnsi="Times New Roman" w:cs="Times New Roman"/>
          <w:sz w:val="24"/>
        </w:rPr>
        <w:t>亿美元损失。</w:t>
      </w:r>
    </w:p>
    <w:p w14:paraId="3A6A851A"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在技术层面，</w:t>
      </w:r>
      <w:r>
        <w:rPr>
          <w:rFonts w:ascii="Times New Roman" w:eastAsia="宋体" w:hAnsi="Times New Roman" w:cs="Times New Roman"/>
          <w:sz w:val="24"/>
        </w:rPr>
        <w:t>AI</w:t>
      </w:r>
      <w:r>
        <w:rPr>
          <w:rFonts w:ascii="Times New Roman" w:eastAsia="宋体" w:hAnsi="Times New Roman" w:cs="Times New Roman"/>
          <w:sz w:val="24"/>
        </w:rPr>
        <w:t>文本检测面临着多重困境。英文环境下的检测技术已相对成熟，但在中文语境下仍面临显著挑战。首先，中文语法结构灵活多变，缺乏明显的词形变化和严格的句法规则，使得基于语法特征和句法树的检测方法效果受限；其次，中文互联网表达形式高度多样化，包含大量网络用语、表情符号、口语</w:t>
      </w:r>
      <w:proofErr w:type="gramStart"/>
      <w:r>
        <w:rPr>
          <w:rFonts w:ascii="Times New Roman" w:eastAsia="宋体" w:hAnsi="Times New Roman" w:cs="Times New Roman"/>
          <w:sz w:val="24"/>
        </w:rPr>
        <w:t>化表达</w:t>
      </w:r>
      <w:proofErr w:type="gramEnd"/>
      <w:r>
        <w:rPr>
          <w:rFonts w:ascii="Times New Roman" w:eastAsia="宋体" w:hAnsi="Times New Roman" w:cs="Times New Roman"/>
          <w:sz w:val="24"/>
        </w:rPr>
        <w:t>以及方言变体，这些都极大地增加了检测的复杂性；第三，中文特有的四字成语、古文引用和修辞手法往往能被现代</w:t>
      </w:r>
      <w:r>
        <w:rPr>
          <w:rFonts w:ascii="Times New Roman" w:eastAsia="宋体" w:hAnsi="Times New Roman" w:cs="Times New Roman"/>
          <w:sz w:val="24"/>
        </w:rPr>
        <w:t>LLMs</w:t>
      </w:r>
      <w:r>
        <w:rPr>
          <w:rFonts w:ascii="Times New Roman" w:eastAsia="宋体" w:hAnsi="Times New Roman" w:cs="Times New Roman"/>
          <w:sz w:val="24"/>
        </w:rPr>
        <w:t>熟练模仿，进一步模糊了人类与</w:t>
      </w:r>
      <w:r>
        <w:rPr>
          <w:rFonts w:ascii="Times New Roman" w:eastAsia="宋体" w:hAnsi="Times New Roman" w:cs="Times New Roman"/>
          <w:sz w:val="24"/>
        </w:rPr>
        <w:t>AI</w:t>
      </w:r>
      <w:r>
        <w:rPr>
          <w:rFonts w:ascii="Times New Roman" w:eastAsia="宋体" w:hAnsi="Times New Roman" w:cs="Times New Roman"/>
          <w:sz w:val="24"/>
        </w:rPr>
        <w:t>创作的边界。最后，现有的高精度检测模型往往计算复杂度高，参数</w:t>
      </w:r>
      <w:r>
        <w:rPr>
          <w:rFonts w:ascii="Times New Roman" w:eastAsia="宋体" w:hAnsi="Times New Roman" w:cs="Times New Roman"/>
          <w:sz w:val="24"/>
        </w:rPr>
        <w:t>量庞大，难以在移动设备或资源受限的环境中实时部署，限制了实际应用范围。针对上述挑战，本研究提出了一种兼顾准确性与效率的</w:t>
      </w:r>
      <w:r>
        <w:rPr>
          <w:rFonts w:ascii="Times New Roman" w:eastAsia="宋体" w:hAnsi="Times New Roman" w:cs="Times New Roman"/>
          <w:sz w:val="24"/>
        </w:rPr>
        <w:t>AI</w:t>
      </w:r>
      <w:r>
        <w:rPr>
          <w:rFonts w:ascii="Times New Roman" w:eastAsia="宋体" w:hAnsi="Times New Roman" w:cs="Times New Roman"/>
          <w:sz w:val="24"/>
        </w:rPr>
        <w:t>生成中文文本检测框架。我们聚焦于两个核心问题：</w:t>
      </w:r>
    </w:p>
    <w:p w14:paraId="2380FCF4"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）如何有效表征人类文本与</w:t>
      </w:r>
      <w:r>
        <w:rPr>
          <w:rFonts w:ascii="Times New Roman" w:eastAsia="宋体" w:hAnsi="Times New Roman" w:cs="Times New Roman"/>
          <w:sz w:val="24"/>
        </w:rPr>
        <w:t>AI</w:t>
      </w:r>
      <w:r>
        <w:rPr>
          <w:rFonts w:ascii="Times New Roman" w:eastAsia="宋体" w:hAnsi="Times New Roman" w:cs="Times New Roman"/>
          <w:sz w:val="24"/>
        </w:rPr>
        <w:t>生成文本的语义与风格差异，特别是捕捉中文特有的表达特征；</w:t>
      </w:r>
    </w:p>
    <w:p w14:paraId="2674F38F"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）如何在有限计算资源下构建高鲁棒性的分类器，平衡模型复杂度与检测性能。</w:t>
      </w:r>
    </w:p>
    <w:p w14:paraId="5886966F" w14:textId="77777777" w:rsidR="00553D30" w:rsidRDefault="0015478B" w:rsidP="00553D3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lastRenderedPageBreak/>
        <w:t>本</w:t>
      </w:r>
      <w:r>
        <w:rPr>
          <w:rFonts w:ascii="Times New Roman" w:eastAsia="宋体" w:hAnsi="Times New Roman" w:cs="Times New Roman"/>
          <w:sz w:val="24"/>
        </w:rPr>
        <w:t>方案创新性地结合了</w:t>
      </w:r>
      <w:proofErr w:type="gramStart"/>
      <w:r>
        <w:rPr>
          <w:rFonts w:ascii="Times New Roman" w:eastAsia="宋体" w:hAnsi="Times New Roman" w:cs="Times New Roman"/>
          <w:sz w:val="24"/>
        </w:rPr>
        <w:t>预训练</w:t>
      </w:r>
      <w:proofErr w:type="gramEnd"/>
      <w:r>
        <w:rPr>
          <w:rFonts w:ascii="Times New Roman" w:eastAsia="宋体" w:hAnsi="Times New Roman" w:cs="Times New Roman"/>
          <w:sz w:val="24"/>
        </w:rPr>
        <w:t>语义嵌入模型的表征能力与梯度提升树的分类优势，通过</w:t>
      </w:r>
      <w:r>
        <w:rPr>
          <w:rFonts w:ascii="Times New Roman" w:eastAsia="宋体" w:hAnsi="Times New Roman" w:cs="Times New Roman" w:hint="eastAsia"/>
          <w:sz w:val="24"/>
        </w:rPr>
        <w:t>“</w:t>
      </w:r>
      <w:r>
        <w:rPr>
          <w:rFonts w:ascii="Times New Roman" w:eastAsia="宋体" w:hAnsi="Times New Roman" w:cs="Times New Roman"/>
          <w:sz w:val="24"/>
        </w:rPr>
        <w:t>冻结嵌入</w:t>
      </w:r>
      <w:r>
        <w:rPr>
          <w:rFonts w:ascii="Times New Roman" w:eastAsia="宋体" w:hAnsi="Times New Roman" w:cs="Times New Roman"/>
          <w:sz w:val="24"/>
        </w:rPr>
        <w:t>+</w:t>
      </w:r>
      <w:r>
        <w:rPr>
          <w:rFonts w:ascii="Times New Roman" w:eastAsia="宋体" w:hAnsi="Times New Roman" w:cs="Times New Roman"/>
          <w:sz w:val="24"/>
        </w:rPr>
        <w:t>强分类器</w:t>
      </w:r>
      <w:r>
        <w:rPr>
          <w:rFonts w:ascii="Times New Roman" w:eastAsia="宋体" w:hAnsi="Times New Roman" w:cs="Times New Roman" w:hint="eastAsia"/>
          <w:sz w:val="24"/>
        </w:rPr>
        <w:t>”</w:t>
      </w:r>
      <w:r>
        <w:rPr>
          <w:rFonts w:ascii="Times New Roman" w:eastAsia="宋体" w:hAnsi="Times New Roman" w:cs="Times New Roman"/>
          <w:sz w:val="24"/>
        </w:rPr>
        <w:t>的架构设计，既保证了检测精度，又兼顾了部署效率。实验表明，该方法在中文测试集上达到了</w:t>
      </w:r>
      <w:r>
        <w:rPr>
          <w:rFonts w:ascii="Times New Roman" w:eastAsia="宋体" w:hAnsi="Times New Roman" w:cs="Times New Roman"/>
          <w:sz w:val="24"/>
        </w:rPr>
        <w:t>88.47%</w:t>
      </w:r>
      <w:r>
        <w:rPr>
          <w:rFonts w:ascii="Times New Roman" w:eastAsia="宋体" w:hAnsi="Times New Roman" w:cs="Times New Roman"/>
          <w:sz w:val="24"/>
        </w:rPr>
        <w:t>的准确率，同时推理速度比纯深度学习方案快</w:t>
      </w:r>
      <w:r>
        <w:rPr>
          <w:rFonts w:ascii="Times New Roman" w:eastAsia="宋体" w:hAnsi="Times New Roman" w:cs="Times New Roman"/>
          <w:sz w:val="24"/>
        </w:rPr>
        <w:t>5.3</w:t>
      </w:r>
      <w:r>
        <w:rPr>
          <w:rFonts w:ascii="Times New Roman" w:eastAsia="宋体" w:hAnsi="Times New Roman" w:cs="Times New Roman"/>
          <w:sz w:val="24"/>
        </w:rPr>
        <w:t>倍。本研究不仅具有重要的理论价值，为理解</w:t>
      </w:r>
      <w:r>
        <w:rPr>
          <w:rFonts w:ascii="Times New Roman" w:eastAsia="宋体" w:hAnsi="Times New Roman" w:cs="Times New Roman"/>
          <w:sz w:val="24"/>
        </w:rPr>
        <w:t>AI</w:t>
      </w:r>
      <w:r>
        <w:rPr>
          <w:rFonts w:ascii="Times New Roman" w:eastAsia="宋体" w:hAnsi="Times New Roman" w:cs="Times New Roman"/>
          <w:sz w:val="24"/>
        </w:rPr>
        <w:t>生成内容的内在特征提供新视角，也为构建负责任的</w:t>
      </w:r>
      <w:r>
        <w:rPr>
          <w:rFonts w:ascii="Times New Roman" w:eastAsia="宋体" w:hAnsi="Times New Roman" w:cs="Times New Roman"/>
          <w:sz w:val="24"/>
        </w:rPr>
        <w:t>AI</w:t>
      </w:r>
      <w:r>
        <w:rPr>
          <w:rFonts w:ascii="Times New Roman" w:eastAsia="宋体" w:hAnsi="Times New Roman" w:cs="Times New Roman"/>
          <w:sz w:val="24"/>
        </w:rPr>
        <w:t>生态系统提供了实用技术支撑，有助于建立</w:t>
      </w:r>
      <w:r>
        <w:rPr>
          <w:rFonts w:ascii="Times New Roman" w:eastAsia="宋体" w:hAnsi="Times New Roman" w:cs="Times New Roman"/>
          <w:sz w:val="24"/>
        </w:rPr>
        <w:t>AI</w:t>
      </w:r>
      <w:r>
        <w:rPr>
          <w:rFonts w:ascii="Times New Roman" w:eastAsia="宋体" w:hAnsi="Times New Roman" w:cs="Times New Roman"/>
          <w:sz w:val="24"/>
        </w:rPr>
        <w:t>生成内容的识别与标注标准，促进人机协作环境中的透明度与信任，最终维护数字内容生态的健康发展。</w:t>
      </w:r>
    </w:p>
    <w:p w14:paraId="61ADC0B6" w14:textId="7DDE699D" w:rsidR="009F5BF7" w:rsidRDefault="0015478B" w:rsidP="00553D30">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二、相关工作</w:t>
      </w:r>
    </w:p>
    <w:p w14:paraId="61C6EC3E" w14:textId="77777777" w:rsidR="009F5BF7" w:rsidRDefault="0015478B">
      <w:pPr>
        <w:outlineLvl w:val="2"/>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2.1 </w:t>
      </w:r>
      <w:r>
        <w:rPr>
          <w:rFonts w:ascii="Times New Roman" w:eastAsia="宋体" w:hAnsi="Times New Roman" w:cs="Times New Roman"/>
          <w:b/>
          <w:bCs/>
          <w:sz w:val="28"/>
          <w:szCs w:val="28"/>
        </w:rPr>
        <w:t>传统文本特征方法</w:t>
      </w:r>
    </w:p>
    <w:p w14:paraId="2761F678"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早期的文本检测研究主要依赖手工设计的统计特征。</w:t>
      </w:r>
      <w:proofErr w:type="spellStart"/>
      <w:r>
        <w:rPr>
          <w:rFonts w:ascii="Times New Roman" w:eastAsia="宋体" w:hAnsi="Times New Roman" w:cs="Times New Roman"/>
          <w:sz w:val="24"/>
        </w:rPr>
        <w:t>Gebre</w:t>
      </w:r>
      <w:proofErr w:type="spellEnd"/>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REF _Ref216429183 \r \h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Pr>
          <w:rFonts w:ascii="Times New Roman" w:eastAsia="宋体" w:hAnsi="Times New Roman" w:cs="Times New Roman"/>
          <w:sz w:val="24"/>
          <w:vertAlign w:val="superscript"/>
        </w:rPr>
        <w:t>[1]</w:t>
      </w:r>
      <w:r>
        <w:rPr>
          <w:rFonts w:ascii="Times New Roman" w:eastAsia="宋体" w:hAnsi="Times New Roman" w:cs="Times New Roman"/>
          <w:sz w:val="24"/>
          <w:vertAlign w:val="superscript"/>
        </w:rPr>
        <w:fldChar w:fldCharType="end"/>
      </w:r>
      <w:r>
        <w:rPr>
          <w:rFonts w:ascii="Times New Roman" w:eastAsia="宋体" w:hAnsi="Times New Roman" w:cs="Times New Roman"/>
          <w:sz w:val="24"/>
        </w:rPr>
        <w:t>利用词性标记分布和句法复杂度作为区分特征，发现人类创</w:t>
      </w:r>
      <w:r>
        <w:rPr>
          <w:rFonts w:ascii="Times New Roman" w:eastAsia="宋体" w:hAnsi="Times New Roman" w:cs="Times New Roman"/>
          <w:sz w:val="24"/>
        </w:rPr>
        <w:t>作的文本在词性转换上更具随机性，而机器生成的内容往往表现出</w:t>
      </w:r>
      <w:proofErr w:type="gramStart"/>
      <w:r>
        <w:rPr>
          <w:rFonts w:ascii="Times New Roman" w:eastAsia="宋体" w:hAnsi="Times New Roman" w:cs="Times New Roman"/>
          <w:sz w:val="24"/>
        </w:rPr>
        <w:t>更规律</w:t>
      </w:r>
      <w:proofErr w:type="gramEnd"/>
      <w:r>
        <w:rPr>
          <w:rFonts w:ascii="Times New Roman" w:eastAsia="宋体" w:hAnsi="Times New Roman" w:cs="Times New Roman"/>
          <w:sz w:val="24"/>
        </w:rPr>
        <w:t>的模式。</w:t>
      </w:r>
      <w:proofErr w:type="spellStart"/>
      <w:r>
        <w:rPr>
          <w:rFonts w:ascii="Times New Roman" w:eastAsia="宋体" w:hAnsi="Times New Roman" w:cs="Times New Roman"/>
          <w:sz w:val="24"/>
        </w:rPr>
        <w:t>Hilasaca</w:t>
      </w:r>
      <w:proofErr w:type="spellEnd"/>
      <w:r>
        <w:rPr>
          <w:rFonts w:ascii="Times New Roman" w:eastAsia="宋体" w:hAnsi="Times New Roman" w:cs="Times New Roman"/>
          <w:sz w:val="24"/>
        </w:rPr>
        <w:t>-Diaz</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REF _Ref216429194 \r \h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Pr>
          <w:rFonts w:ascii="Times New Roman" w:eastAsia="宋体" w:hAnsi="Times New Roman" w:cs="Times New Roman"/>
          <w:sz w:val="24"/>
          <w:vertAlign w:val="superscript"/>
        </w:rPr>
        <w:t>[2]</w:t>
      </w:r>
      <w:r>
        <w:rPr>
          <w:rFonts w:ascii="Times New Roman" w:eastAsia="宋体" w:hAnsi="Times New Roman" w:cs="Times New Roman"/>
          <w:sz w:val="24"/>
          <w:vertAlign w:val="superscript"/>
        </w:rPr>
        <w:fldChar w:fldCharType="end"/>
      </w:r>
      <w:r>
        <w:rPr>
          <w:rFonts w:ascii="Times New Roman" w:eastAsia="宋体" w:hAnsi="Times New Roman" w:cs="Times New Roman"/>
          <w:sz w:val="24"/>
        </w:rPr>
        <w:t>提出了基于字符</w:t>
      </w:r>
      <w:r>
        <w:rPr>
          <w:rFonts w:ascii="Times New Roman" w:eastAsia="宋体" w:hAnsi="Times New Roman" w:cs="Times New Roman"/>
          <w:sz w:val="24"/>
        </w:rPr>
        <w:t>n-gram</w:t>
      </w:r>
      <w:r>
        <w:rPr>
          <w:rFonts w:ascii="Times New Roman" w:eastAsia="宋体" w:hAnsi="Times New Roman" w:cs="Times New Roman"/>
          <w:sz w:val="24"/>
        </w:rPr>
        <w:t>概率分布和特定标点符号使用频率的检测方法，通过分析文本的</w:t>
      </w:r>
      <w:r>
        <w:rPr>
          <w:rFonts w:ascii="Times New Roman" w:eastAsia="宋体" w:hAnsi="Times New Roman" w:cs="Times New Roman"/>
          <w:sz w:val="24"/>
        </w:rPr>
        <w:t>"</w:t>
      </w:r>
      <w:r>
        <w:rPr>
          <w:rFonts w:ascii="Times New Roman" w:eastAsia="宋体" w:hAnsi="Times New Roman" w:cs="Times New Roman"/>
          <w:sz w:val="24"/>
        </w:rPr>
        <w:t>指纹</w:t>
      </w:r>
      <w:r>
        <w:rPr>
          <w:rFonts w:ascii="Times New Roman" w:eastAsia="宋体" w:hAnsi="Times New Roman" w:cs="Times New Roman"/>
          <w:sz w:val="24"/>
        </w:rPr>
        <w:t>"</w:t>
      </w:r>
      <w:r>
        <w:rPr>
          <w:rFonts w:ascii="Times New Roman" w:eastAsia="宋体" w:hAnsi="Times New Roman" w:cs="Times New Roman"/>
          <w:sz w:val="24"/>
        </w:rPr>
        <w:t>特征实现作者身份验证。在</w:t>
      </w:r>
      <w:r>
        <w:rPr>
          <w:rFonts w:ascii="Times New Roman" w:eastAsia="宋体" w:hAnsi="Times New Roman" w:cs="Times New Roman"/>
          <w:sz w:val="24"/>
        </w:rPr>
        <w:t>AI</w:t>
      </w:r>
      <w:r>
        <w:rPr>
          <w:rFonts w:ascii="Times New Roman" w:eastAsia="宋体" w:hAnsi="Times New Roman" w:cs="Times New Roman"/>
          <w:sz w:val="24"/>
        </w:rPr>
        <w:t>生成文本检测兴起初期，许多研究者沿用了这些传统特征。例如，</w:t>
      </w:r>
      <w:r>
        <w:rPr>
          <w:rFonts w:ascii="Times New Roman" w:eastAsia="宋体" w:hAnsi="Times New Roman" w:cs="Times New Roman"/>
          <w:sz w:val="24"/>
        </w:rPr>
        <w:t>Kushwaha</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REF _Ref216429203 \r \h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Pr>
          <w:rFonts w:ascii="Times New Roman" w:eastAsia="宋体" w:hAnsi="Times New Roman" w:cs="Times New Roman"/>
          <w:sz w:val="24"/>
          <w:vertAlign w:val="superscript"/>
        </w:rPr>
        <w:t>[3]</w:t>
      </w:r>
      <w:r>
        <w:rPr>
          <w:rFonts w:ascii="Times New Roman" w:eastAsia="宋体" w:hAnsi="Times New Roman" w:cs="Times New Roman"/>
          <w:sz w:val="24"/>
          <w:vertAlign w:val="superscript"/>
        </w:rPr>
        <w:fldChar w:fldCharType="end"/>
      </w:r>
      <w:r>
        <w:rPr>
          <w:rFonts w:ascii="Times New Roman" w:eastAsia="宋体" w:hAnsi="Times New Roman" w:cs="Times New Roman"/>
          <w:sz w:val="24"/>
        </w:rPr>
        <w:t>深入分析了多种</w:t>
      </w:r>
      <w:r>
        <w:rPr>
          <w:rFonts w:ascii="Times New Roman" w:eastAsia="宋体" w:hAnsi="Times New Roman" w:cs="Times New Roman"/>
          <w:sz w:val="24"/>
        </w:rPr>
        <w:t>LLMs</w:t>
      </w:r>
      <w:r>
        <w:rPr>
          <w:rFonts w:ascii="Times New Roman" w:eastAsia="宋体" w:hAnsi="Times New Roman" w:cs="Times New Roman"/>
          <w:sz w:val="24"/>
        </w:rPr>
        <w:t>生成文本的表面特征，发现</w:t>
      </w:r>
      <w:r>
        <w:rPr>
          <w:rFonts w:ascii="Times New Roman" w:eastAsia="宋体" w:hAnsi="Times New Roman" w:cs="Times New Roman"/>
          <w:sz w:val="24"/>
        </w:rPr>
        <w:t>AI</w:t>
      </w:r>
      <w:r>
        <w:rPr>
          <w:rFonts w:ascii="Times New Roman" w:eastAsia="宋体" w:hAnsi="Times New Roman" w:cs="Times New Roman"/>
          <w:sz w:val="24"/>
        </w:rPr>
        <w:t>生成文本通常具有更规则的词汇多样性分布和较低的标点符号变异度，特别是句号与逗号的比例往往更加稳定。</w:t>
      </w:r>
    </w:p>
    <w:p w14:paraId="74391B4E"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传统特征方法还包括文本可读性指标、词汇丰富度、句法树深度和复杂度、以及特定功能词的使用频率。这些方法虽然计算效率高，训练和推理速度快，内存占用少，但在面对</w:t>
      </w:r>
      <w:r>
        <w:rPr>
          <w:rFonts w:ascii="Times New Roman" w:eastAsia="宋体" w:hAnsi="Times New Roman" w:cs="Times New Roman"/>
          <w:sz w:val="24"/>
        </w:rPr>
        <w:t>GPT-3.5</w:t>
      </w:r>
      <w:r>
        <w:rPr>
          <w:rFonts w:ascii="Times New Roman" w:eastAsia="宋体" w:hAnsi="Times New Roman" w:cs="Times New Roman"/>
          <w:sz w:val="24"/>
        </w:rPr>
        <w:t>及以后的高级语言模型时表现有限。这是因为现代</w:t>
      </w:r>
      <w:r>
        <w:rPr>
          <w:rFonts w:ascii="Times New Roman" w:eastAsia="宋体" w:hAnsi="Times New Roman" w:cs="Times New Roman"/>
          <w:sz w:val="24"/>
        </w:rPr>
        <w:t>LLMs</w:t>
      </w:r>
      <w:r>
        <w:rPr>
          <w:rFonts w:ascii="Times New Roman" w:eastAsia="宋体" w:hAnsi="Times New Roman" w:cs="Times New Roman"/>
          <w:sz w:val="24"/>
        </w:rPr>
        <w:t>在</w:t>
      </w:r>
      <w:proofErr w:type="gramStart"/>
      <w:r>
        <w:rPr>
          <w:rFonts w:ascii="Times New Roman" w:eastAsia="宋体" w:hAnsi="Times New Roman" w:cs="Times New Roman"/>
          <w:sz w:val="24"/>
        </w:rPr>
        <w:t>预训练</w:t>
      </w:r>
      <w:proofErr w:type="gramEnd"/>
      <w:r>
        <w:rPr>
          <w:rFonts w:ascii="Times New Roman" w:eastAsia="宋体" w:hAnsi="Times New Roman" w:cs="Times New Roman"/>
          <w:sz w:val="24"/>
        </w:rPr>
        <w:t>过程中</w:t>
      </w:r>
      <w:r>
        <w:rPr>
          <w:rFonts w:ascii="Times New Roman" w:eastAsia="宋体" w:hAnsi="Times New Roman" w:cs="Times New Roman"/>
          <w:sz w:val="24"/>
        </w:rPr>
        <w:t>已经学习了大量人类文本的统计特性，并能够熟练模仿这些表面特征。例如，最新的中文大模型在生成文本时会刻意引入词汇重复度变化和标点使用变异，有效规避了基于简单统计特征的检测。这一局限性促使研究者转向更深层次的语义和风格特征分析。</w:t>
      </w:r>
    </w:p>
    <w:p w14:paraId="4DD964A3" w14:textId="77777777" w:rsidR="009F5BF7" w:rsidRDefault="0015478B">
      <w:pPr>
        <w:outlineLvl w:val="2"/>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2.2 </w:t>
      </w:r>
      <w:r>
        <w:rPr>
          <w:rFonts w:ascii="Times New Roman" w:eastAsia="宋体" w:hAnsi="Times New Roman" w:cs="Times New Roman"/>
          <w:b/>
          <w:bCs/>
          <w:sz w:val="28"/>
          <w:szCs w:val="28"/>
        </w:rPr>
        <w:t>深度学习检测方法</w:t>
      </w:r>
    </w:p>
    <w:p w14:paraId="27F6B13C"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随着深度学习在</w:t>
      </w:r>
      <w:r>
        <w:rPr>
          <w:rFonts w:ascii="Times New Roman" w:eastAsia="宋体" w:hAnsi="Times New Roman" w:cs="Times New Roman"/>
          <w:sz w:val="24"/>
        </w:rPr>
        <w:t>NLP</w:t>
      </w:r>
      <w:r>
        <w:rPr>
          <w:rFonts w:ascii="Times New Roman" w:eastAsia="宋体" w:hAnsi="Times New Roman" w:cs="Times New Roman"/>
          <w:sz w:val="24"/>
        </w:rPr>
        <w:t>领域的成功应用，越来越多的研究转向基于神经网络的检测方法。</w:t>
      </w:r>
      <w:r>
        <w:rPr>
          <w:rFonts w:ascii="Times New Roman" w:eastAsia="宋体" w:hAnsi="Times New Roman" w:cs="Times New Roman"/>
          <w:sz w:val="24"/>
        </w:rPr>
        <w:t>Guo</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REF _Ref216429218 \r \h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Pr>
          <w:rFonts w:ascii="Times New Roman" w:eastAsia="宋体" w:hAnsi="Times New Roman" w:cs="Times New Roman"/>
          <w:sz w:val="24"/>
          <w:vertAlign w:val="superscript"/>
        </w:rPr>
        <w:t>[4]</w:t>
      </w:r>
      <w:r>
        <w:rPr>
          <w:rFonts w:ascii="Times New Roman" w:eastAsia="宋体" w:hAnsi="Times New Roman" w:cs="Times New Roman"/>
          <w:sz w:val="24"/>
          <w:vertAlign w:val="superscript"/>
        </w:rPr>
        <w:fldChar w:fldCharType="end"/>
      </w:r>
      <w:r>
        <w:rPr>
          <w:rFonts w:ascii="Times New Roman" w:eastAsia="宋体" w:hAnsi="Times New Roman" w:cs="Times New Roman"/>
          <w:sz w:val="24"/>
        </w:rPr>
        <w:t>利用双向</w:t>
      </w:r>
      <w:r>
        <w:rPr>
          <w:rFonts w:ascii="Times New Roman" w:eastAsia="宋体" w:hAnsi="Times New Roman" w:cs="Times New Roman"/>
          <w:sz w:val="24"/>
        </w:rPr>
        <w:t>LSTM</w:t>
      </w:r>
      <w:r>
        <w:rPr>
          <w:rFonts w:ascii="Times New Roman" w:eastAsia="宋体" w:hAnsi="Times New Roman" w:cs="Times New Roman"/>
          <w:sz w:val="24"/>
        </w:rPr>
        <w:t>架构捕获文本的前后依赖关系，通过学习序列中的异常模式识别</w:t>
      </w:r>
      <w:r>
        <w:rPr>
          <w:rFonts w:ascii="Times New Roman" w:eastAsia="宋体" w:hAnsi="Times New Roman" w:cs="Times New Roman"/>
          <w:sz w:val="24"/>
        </w:rPr>
        <w:t>AI</w:t>
      </w:r>
      <w:r>
        <w:rPr>
          <w:rFonts w:ascii="Times New Roman" w:eastAsia="宋体" w:hAnsi="Times New Roman" w:cs="Times New Roman"/>
          <w:sz w:val="24"/>
        </w:rPr>
        <w:t>生成内容。</w:t>
      </w:r>
      <w:r>
        <w:rPr>
          <w:rFonts w:ascii="Times New Roman" w:eastAsia="宋体" w:hAnsi="Times New Roman" w:cs="Times New Roman"/>
          <w:sz w:val="24"/>
        </w:rPr>
        <w:t>Bakhtin</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REF _Ref216429228 \r \h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Pr>
          <w:rFonts w:ascii="Times New Roman" w:eastAsia="宋体" w:hAnsi="Times New Roman" w:cs="Times New Roman"/>
          <w:sz w:val="24"/>
          <w:vertAlign w:val="superscript"/>
        </w:rPr>
        <w:t>[5]</w:t>
      </w:r>
      <w:r>
        <w:rPr>
          <w:rFonts w:ascii="Times New Roman" w:eastAsia="宋体" w:hAnsi="Times New Roman" w:cs="Times New Roman"/>
          <w:sz w:val="24"/>
          <w:vertAlign w:val="superscript"/>
        </w:rPr>
        <w:fldChar w:fldCharType="end"/>
      </w:r>
      <w:r>
        <w:rPr>
          <w:rFonts w:ascii="Times New Roman" w:eastAsia="宋体" w:hAnsi="Times New Roman" w:cs="Times New Roman"/>
          <w:sz w:val="24"/>
        </w:rPr>
        <w:t>提出在</w:t>
      </w:r>
      <w:proofErr w:type="gramStart"/>
      <w:r>
        <w:rPr>
          <w:rFonts w:ascii="Times New Roman" w:eastAsia="宋体" w:hAnsi="Times New Roman" w:cs="Times New Roman"/>
          <w:sz w:val="24"/>
        </w:rPr>
        <w:t>预训练</w:t>
      </w:r>
      <w:proofErr w:type="gramEnd"/>
      <w:r>
        <w:rPr>
          <w:rFonts w:ascii="Times New Roman" w:eastAsia="宋体" w:hAnsi="Times New Roman" w:cs="Times New Roman"/>
          <w:sz w:val="24"/>
        </w:rPr>
        <w:t>模型输出层添加探测层进行微调，这种方法不修改原有模型参数，而是在顶层添加少量可训练参数，从而高效提取判别特征。特别值得关注的是基</w:t>
      </w:r>
      <w:r>
        <w:rPr>
          <w:rFonts w:ascii="Times New Roman" w:eastAsia="宋体" w:hAnsi="Times New Roman" w:cs="Times New Roman"/>
          <w:sz w:val="24"/>
        </w:rPr>
        <w:t>于</w:t>
      </w:r>
      <w:proofErr w:type="gramStart"/>
      <w:r>
        <w:rPr>
          <w:rFonts w:ascii="Times New Roman" w:eastAsia="宋体" w:hAnsi="Times New Roman" w:cs="Times New Roman"/>
          <w:sz w:val="24"/>
        </w:rPr>
        <w:t>预训练</w:t>
      </w:r>
      <w:proofErr w:type="gramEnd"/>
      <w:r>
        <w:rPr>
          <w:rFonts w:ascii="Times New Roman" w:eastAsia="宋体" w:hAnsi="Times New Roman" w:cs="Times New Roman"/>
          <w:sz w:val="24"/>
        </w:rPr>
        <w:t>模型的检测方法，如</w:t>
      </w:r>
      <w:r>
        <w:rPr>
          <w:rFonts w:ascii="Times New Roman" w:eastAsia="宋体" w:hAnsi="Times New Roman" w:cs="Times New Roman"/>
          <w:sz w:val="24"/>
        </w:rPr>
        <w:t>GLTR</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REF _Ref216429237 \r \h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Pr>
          <w:rFonts w:ascii="Times New Roman" w:eastAsia="宋体" w:hAnsi="Times New Roman" w:cs="Times New Roman"/>
          <w:sz w:val="24"/>
          <w:vertAlign w:val="superscript"/>
        </w:rPr>
        <w:t>[6]</w:t>
      </w:r>
      <w:r>
        <w:rPr>
          <w:rFonts w:ascii="Times New Roman" w:eastAsia="宋体" w:hAnsi="Times New Roman" w:cs="Times New Roman"/>
          <w:sz w:val="24"/>
          <w:vertAlign w:val="superscript"/>
        </w:rPr>
        <w:fldChar w:fldCharType="end"/>
      </w:r>
      <w:r>
        <w:rPr>
          <w:rFonts w:ascii="Times New Roman" w:eastAsia="宋体" w:hAnsi="Times New Roman" w:cs="Times New Roman"/>
          <w:sz w:val="24"/>
        </w:rPr>
        <w:t>利用</w:t>
      </w:r>
      <w:r>
        <w:rPr>
          <w:rFonts w:ascii="Times New Roman" w:eastAsia="宋体" w:hAnsi="Times New Roman" w:cs="Times New Roman"/>
          <w:sz w:val="24"/>
        </w:rPr>
        <w:t>GPT-2</w:t>
      </w:r>
      <w:r>
        <w:rPr>
          <w:rFonts w:ascii="Times New Roman" w:eastAsia="宋体" w:hAnsi="Times New Roman" w:cs="Times New Roman"/>
          <w:sz w:val="24"/>
        </w:rPr>
        <w:t>模型的概率分布特性，分析文本在词汇选择上的</w:t>
      </w:r>
      <w:r>
        <w:rPr>
          <w:rFonts w:ascii="Times New Roman" w:eastAsia="宋体" w:hAnsi="Times New Roman" w:cs="Times New Roman" w:hint="eastAsia"/>
          <w:sz w:val="24"/>
        </w:rPr>
        <w:t>“</w:t>
      </w:r>
      <w:r>
        <w:rPr>
          <w:rFonts w:ascii="Times New Roman" w:eastAsia="宋体" w:hAnsi="Times New Roman" w:cs="Times New Roman"/>
          <w:sz w:val="24"/>
        </w:rPr>
        <w:t>意外程度</w:t>
      </w:r>
      <w:r>
        <w:rPr>
          <w:rFonts w:ascii="Times New Roman" w:eastAsia="宋体" w:hAnsi="Times New Roman" w:cs="Times New Roman" w:hint="eastAsia"/>
          <w:sz w:val="24"/>
        </w:rPr>
        <w:t>”</w:t>
      </w:r>
      <w:r>
        <w:rPr>
          <w:rFonts w:ascii="Times New Roman" w:eastAsia="宋体" w:hAnsi="Times New Roman" w:cs="Times New Roman"/>
          <w:sz w:val="24"/>
        </w:rPr>
        <w:t>；</w:t>
      </w:r>
      <w:proofErr w:type="spellStart"/>
      <w:r>
        <w:rPr>
          <w:rFonts w:ascii="Times New Roman" w:eastAsia="宋体" w:hAnsi="Times New Roman" w:cs="Times New Roman"/>
          <w:sz w:val="24"/>
        </w:rPr>
        <w:t>DetectGPT</w:t>
      </w:r>
      <w:proofErr w:type="spellEnd"/>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REF _Ref216429244 \r \h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Pr>
          <w:rFonts w:ascii="Times New Roman" w:eastAsia="宋体" w:hAnsi="Times New Roman" w:cs="Times New Roman"/>
          <w:sz w:val="24"/>
          <w:vertAlign w:val="superscript"/>
        </w:rPr>
        <w:t>[7]</w:t>
      </w:r>
      <w:r>
        <w:rPr>
          <w:rFonts w:ascii="Times New Roman" w:eastAsia="宋体" w:hAnsi="Times New Roman" w:cs="Times New Roman"/>
          <w:sz w:val="24"/>
          <w:vertAlign w:val="superscript"/>
        </w:rPr>
        <w:fldChar w:fldCharType="end"/>
      </w:r>
      <w:r>
        <w:rPr>
          <w:rFonts w:ascii="Times New Roman" w:eastAsia="宋体" w:hAnsi="Times New Roman" w:cs="Times New Roman"/>
          <w:sz w:val="24"/>
        </w:rPr>
        <w:t>通过对比原始文本与经过轻微扰动版本的对数概率差异进行判断，这种方法假设人类创作的文本在语义扰动下更为敏感。</w:t>
      </w:r>
    </w:p>
    <w:p w14:paraId="3DFA137A"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这些深度学习方法在英文数据集上取得了显著成果，准确率普遍超过</w:t>
      </w:r>
      <w:r>
        <w:rPr>
          <w:rFonts w:ascii="Times New Roman" w:eastAsia="宋体" w:hAnsi="Times New Roman" w:cs="Times New Roman"/>
          <w:sz w:val="24"/>
        </w:rPr>
        <w:t>90%</w:t>
      </w:r>
      <w:r>
        <w:rPr>
          <w:rFonts w:ascii="Times New Roman" w:eastAsia="宋体" w:hAnsi="Times New Roman" w:cs="Times New Roman"/>
          <w:sz w:val="24"/>
        </w:rPr>
        <w:t>。然而，它们通常需要大量计算资源进行训练和推理，单个预测的平均延迟在</w:t>
      </w:r>
      <w:r>
        <w:rPr>
          <w:rFonts w:ascii="Times New Roman" w:eastAsia="宋体" w:hAnsi="Times New Roman" w:cs="Times New Roman"/>
          <w:sz w:val="24"/>
        </w:rPr>
        <w:t>200-500</w:t>
      </w:r>
      <w:r>
        <w:rPr>
          <w:rFonts w:ascii="Times New Roman" w:eastAsia="宋体" w:hAnsi="Times New Roman" w:cs="Times New Roman"/>
          <w:sz w:val="24"/>
        </w:rPr>
        <w:t>毫秒之间，难以满足实时检测需求。</w:t>
      </w:r>
      <w:r>
        <w:rPr>
          <w:rFonts w:ascii="Times New Roman" w:eastAsia="宋体" w:hAnsi="Times New Roman" w:cs="Times New Roman"/>
          <w:sz w:val="24"/>
        </w:rPr>
        <w:lastRenderedPageBreak/>
        <w:t>更严重的是，这些方法对特定生成模型存在过拟合风险，当面对未见过的生成模型或经过对抗性微调的模型时，性能急剧下降。</w:t>
      </w:r>
      <w:r>
        <w:rPr>
          <w:rFonts w:ascii="Times New Roman" w:eastAsia="宋体" w:hAnsi="Times New Roman" w:cs="Times New Roman"/>
          <w:sz w:val="24"/>
        </w:rPr>
        <w:t>2024</w:t>
      </w:r>
      <w:r>
        <w:rPr>
          <w:rFonts w:ascii="Times New Roman" w:eastAsia="宋体" w:hAnsi="Times New Roman" w:cs="Times New Roman"/>
          <w:sz w:val="24"/>
        </w:rPr>
        <w:t>年的一项跨模型评估研究表明，针对</w:t>
      </w:r>
      <w:r>
        <w:rPr>
          <w:rFonts w:ascii="Times New Roman" w:eastAsia="宋体" w:hAnsi="Times New Roman" w:cs="Times New Roman"/>
          <w:sz w:val="24"/>
        </w:rPr>
        <w:t>GPT-3</w:t>
      </w:r>
      <w:r>
        <w:rPr>
          <w:rFonts w:ascii="Times New Roman" w:eastAsia="宋体" w:hAnsi="Times New Roman" w:cs="Times New Roman"/>
          <w:sz w:val="24"/>
        </w:rPr>
        <w:t>训练的检测器在检测</w:t>
      </w:r>
      <w:r>
        <w:rPr>
          <w:rFonts w:ascii="Times New Roman" w:eastAsia="宋体" w:hAnsi="Times New Roman" w:cs="Times New Roman"/>
          <w:sz w:val="24"/>
        </w:rPr>
        <w:t>GPT-4</w:t>
      </w:r>
      <w:r>
        <w:rPr>
          <w:rFonts w:ascii="Times New Roman" w:eastAsia="宋体" w:hAnsi="Times New Roman" w:cs="Times New Roman"/>
          <w:sz w:val="24"/>
        </w:rPr>
        <w:t>生成内容时，</w:t>
      </w:r>
      <w:r>
        <w:rPr>
          <w:rFonts w:ascii="Times New Roman" w:eastAsia="宋体" w:hAnsi="Times New Roman" w:cs="Times New Roman"/>
          <w:sz w:val="24"/>
        </w:rPr>
        <w:t>F1</w:t>
      </w:r>
      <w:r>
        <w:rPr>
          <w:rFonts w:ascii="Times New Roman" w:eastAsia="宋体" w:hAnsi="Times New Roman" w:cs="Times New Roman"/>
          <w:sz w:val="24"/>
        </w:rPr>
        <w:t>分数平均下降</w:t>
      </w:r>
      <w:r>
        <w:rPr>
          <w:rFonts w:ascii="Times New Roman" w:eastAsia="宋体" w:hAnsi="Times New Roman" w:cs="Times New Roman"/>
          <w:sz w:val="24"/>
        </w:rPr>
        <w:t>17.8</w:t>
      </w:r>
      <w:r>
        <w:rPr>
          <w:rFonts w:ascii="Times New Roman" w:eastAsia="宋体" w:hAnsi="Times New Roman" w:cs="Times New Roman"/>
          <w:sz w:val="24"/>
        </w:rPr>
        <w:t>个百分点。此外，大多数现有深度学习方法都针对英文环境设计，直接迁移到中文领域时面临词汇分割、字符编码等基本</w:t>
      </w:r>
      <w:r>
        <w:rPr>
          <w:rFonts w:ascii="Times New Roman" w:eastAsia="宋体" w:hAnsi="Times New Roman" w:cs="Times New Roman"/>
          <w:sz w:val="24"/>
        </w:rPr>
        <w:t>问题，性能难以保证。这些局限性促使我们探索更加轻量级且泛化能力强的检测架构。</w:t>
      </w:r>
    </w:p>
    <w:p w14:paraId="3DCA1081" w14:textId="77777777" w:rsidR="009F5BF7" w:rsidRDefault="0015478B">
      <w:pPr>
        <w:outlineLvl w:val="2"/>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2.3 </w:t>
      </w:r>
      <w:r>
        <w:rPr>
          <w:rFonts w:ascii="Times New Roman" w:eastAsia="宋体" w:hAnsi="Times New Roman" w:cs="Times New Roman"/>
          <w:b/>
          <w:bCs/>
          <w:sz w:val="28"/>
          <w:szCs w:val="28"/>
        </w:rPr>
        <w:t>嵌入空间与对比学习方法</w:t>
      </w:r>
    </w:p>
    <w:p w14:paraId="0BE7EEE5"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最新研究发现，文本在语义嵌入空间中的分布特性可以有效区分人类与</w:t>
      </w:r>
      <w:r>
        <w:rPr>
          <w:rFonts w:ascii="Times New Roman" w:eastAsia="宋体" w:hAnsi="Times New Roman" w:cs="Times New Roman"/>
          <w:sz w:val="24"/>
        </w:rPr>
        <w:t>AI</w:t>
      </w:r>
      <w:r>
        <w:rPr>
          <w:rFonts w:ascii="Times New Roman" w:eastAsia="宋体" w:hAnsi="Times New Roman" w:cs="Times New Roman"/>
          <w:sz w:val="24"/>
        </w:rPr>
        <w:t>创作。</w:t>
      </w:r>
      <w:proofErr w:type="spellStart"/>
      <w:r>
        <w:rPr>
          <w:rFonts w:ascii="Times New Roman" w:eastAsia="宋体" w:hAnsi="Times New Roman" w:cs="Times New Roman"/>
          <w:sz w:val="24"/>
        </w:rPr>
        <w:t>Kaddour</w:t>
      </w:r>
      <w:proofErr w:type="spellEnd"/>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REF _Ref216429260 \r \h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Pr>
          <w:rFonts w:ascii="Times New Roman" w:eastAsia="宋体" w:hAnsi="Times New Roman" w:cs="Times New Roman"/>
          <w:sz w:val="24"/>
          <w:vertAlign w:val="superscript"/>
        </w:rPr>
        <w:t>[8]</w:t>
      </w:r>
      <w:r>
        <w:rPr>
          <w:rFonts w:ascii="Times New Roman" w:eastAsia="宋体" w:hAnsi="Times New Roman" w:cs="Times New Roman"/>
          <w:sz w:val="24"/>
          <w:vertAlign w:val="superscript"/>
        </w:rPr>
        <w:fldChar w:fldCharType="end"/>
      </w:r>
      <w:r>
        <w:rPr>
          <w:rFonts w:ascii="Times New Roman" w:eastAsia="宋体" w:hAnsi="Times New Roman" w:cs="Times New Roman"/>
          <w:sz w:val="24"/>
        </w:rPr>
        <w:t>通过对多种嵌入空间的分析，证明了</w:t>
      </w:r>
      <w:r>
        <w:rPr>
          <w:rFonts w:ascii="Times New Roman" w:eastAsia="宋体" w:hAnsi="Times New Roman" w:cs="Times New Roman"/>
          <w:sz w:val="24"/>
        </w:rPr>
        <w:t>AI</w:t>
      </w:r>
      <w:r>
        <w:rPr>
          <w:rFonts w:ascii="Times New Roman" w:eastAsia="宋体" w:hAnsi="Times New Roman" w:cs="Times New Roman"/>
          <w:sz w:val="24"/>
        </w:rPr>
        <w:t>生成文本在嵌入空间中往往表现出更高的聚集度，人类创作则分</w:t>
      </w:r>
      <w:r>
        <w:rPr>
          <w:rFonts w:ascii="Times New Roman" w:eastAsia="宋体" w:hAnsi="Times New Roman" w:cs="Times New Roman"/>
          <w:sz w:val="24"/>
        </w:rPr>
        <w:t>布更为分散。</w:t>
      </w:r>
      <w:proofErr w:type="spellStart"/>
      <w:r>
        <w:rPr>
          <w:rFonts w:ascii="Times New Roman" w:eastAsia="宋体" w:hAnsi="Times New Roman" w:cs="Times New Roman"/>
          <w:sz w:val="24"/>
        </w:rPr>
        <w:t>Sadasivan</w:t>
      </w:r>
      <w:proofErr w:type="spellEnd"/>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REF _Ref216429268 \r \h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Pr>
          <w:rFonts w:ascii="Times New Roman" w:eastAsia="宋体" w:hAnsi="Times New Roman" w:cs="Times New Roman"/>
          <w:sz w:val="24"/>
          <w:vertAlign w:val="superscript"/>
        </w:rPr>
        <w:t>[9]</w:t>
      </w:r>
      <w:r>
        <w:rPr>
          <w:rFonts w:ascii="Times New Roman" w:eastAsia="宋体" w:hAnsi="Times New Roman" w:cs="Times New Roman"/>
          <w:sz w:val="24"/>
          <w:vertAlign w:val="superscript"/>
        </w:rPr>
        <w:fldChar w:fldCharType="end"/>
      </w:r>
      <w:r>
        <w:rPr>
          <w:rFonts w:ascii="Times New Roman" w:eastAsia="宋体" w:hAnsi="Times New Roman" w:cs="Times New Roman"/>
          <w:sz w:val="24"/>
        </w:rPr>
        <w:t>从信息论角度揭示了人类文本通常位于语言模型概率分布的</w:t>
      </w:r>
      <w:r>
        <w:rPr>
          <w:rFonts w:ascii="Times New Roman" w:eastAsia="宋体" w:hAnsi="Times New Roman" w:cs="Times New Roman" w:hint="eastAsia"/>
          <w:sz w:val="24"/>
        </w:rPr>
        <w:t>“</w:t>
      </w:r>
      <w:r>
        <w:rPr>
          <w:rFonts w:ascii="Times New Roman" w:eastAsia="宋体" w:hAnsi="Times New Roman" w:cs="Times New Roman"/>
          <w:sz w:val="24"/>
        </w:rPr>
        <w:t>厚尾</w:t>
      </w:r>
      <w:r>
        <w:rPr>
          <w:rFonts w:ascii="Times New Roman" w:eastAsia="宋体" w:hAnsi="Times New Roman" w:cs="Times New Roman" w:hint="eastAsia"/>
          <w:sz w:val="24"/>
        </w:rPr>
        <w:t>”</w:t>
      </w:r>
      <w:r>
        <w:rPr>
          <w:rFonts w:ascii="Times New Roman" w:eastAsia="宋体" w:hAnsi="Times New Roman" w:cs="Times New Roman"/>
          <w:sz w:val="24"/>
        </w:rPr>
        <w:t>区域，而</w:t>
      </w:r>
      <w:r>
        <w:rPr>
          <w:rFonts w:ascii="Times New Roman" w:eastAsia="宋体" w:hAnsi="Times New Roman" w:cs="Times New Roman"/>
          <w:sz w:val="24"/>
        </w:rPr>
        <w:t>AI</w:t>
      </w:r>
      <w:r>
        <w:rPr>
          <w:rFonts w:ascii="Times New Roman" w:eastAsia="宋体" w:hAnsi="Times New Roman" w:cs="Times New Roman"/>
          <w:sz w:val="24"/>
        </w:rPr>
        <w:t>文本则集中在高概率区域，这一现象被称为</w:t>
      </w:r>
      <w:r>
        <w:rPr>
          <w:rFonts w:ascii="Times New Roman" w:eastAsia="宋体" w:hAnsi="Times New Roman" w:cs="Times New Roman" w:hint="eastAsia"/>
          <w:sz w:val="24"/>
        </w:rPr>
        <w:t>“</w:t>
      </w:r>
      <w:r>
        <w:rPr>
          <w:rFonts w:ascii="Times New Roman" w:eastAsia="宋体" w:hAnsi="Times New Roman" w:cs="Times New Roman"/>
          <w:sz w:val="24"/>
        </w:rPr>
        <w:t>概率悬崖</w:t>
      </w:r>
      <w:r>
        <w:rPr>
          <w:rFonts w:ascii="Times New Roman" w:eastAsia="宋体" w:hAnsi="Times New Roman" w:cs="Times New Roman" w:hint="eastAsia"/>
          <w:sz w:val="24"/>
        </w:rPr>
        <w:t>”</w:t>
      </w:r>
      <w:r>
        <w:rPr>
          <w:rFonts w:ascii="Times New Roman" w:eastAsia="宋体" w:hAnsi="Times New Roman" w:cs="Times New Roman"/>
          <w:sz w:val="24"/>
        </w:rPr>
        <w:t>效应。基于这些发现，</w:t>
      </w:r>
      <w:r>
        <w:rPr>
          <w:rFonts w:ascii="Times New Roman" w:eastAsia="宋体" w:hAnsi="Times New Roman" w:cs="Times New Roman"/>
          <w:sz w:val="24"/>
        </w:rPr>
        <w:t>Zhou</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REF _Ref216429279 \r \h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Pr>
          <w:rFonts w:ascii="Times New Roman" w:eastAsia="宋体" w:hAnsi="Times New Roman" w:cs="Times New Roman"/>
          <w:sz w:val="24"/>
          <w:vertAlign w:val="superscript"/>
        </w:rPr>
        <w:t>[10]</w:t>
      </w:r>
      <w:r>
        <w:rPr>
          <w:rFonts w:ascii="Times New Roman" w:eastAsia="宋体" w:hAnsi="Times New Roman" w:cs="Times New Roman"/>
          <w:sz w:val="24"/>
          <w:vertAlign w:val="superscript"/>
        </w:rPr>
        <w:fldChar w:fldCharType="end"/>
      </w:r>
      <w:r>
        <w:rPr>
          <w:rFonts w:ascii="Times New Roman" w:eastAsia="宋体" w:hAnsi="Times New Roman" w:cs="Times New Roman"/>
          <w:sz w:val="24"/>
        </w:rPr>
        <w:t>设计了基于对比学习的判别器，通过拉近同类样本距离、推远异类样本距离，有效捕获了两种文本的分布差异。这种方法不依赖于特定生成模型的内部结构，展现出更强的泛化能力。</w:t>
      </w:r>
    </w:p>
    <w:p w14:paraId="5BC48C59"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Sentence-BERT</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REF _Ref216429294 \r \h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Pr>
          <w:rFonts w:ascii="Times New Roman" w:eastAsia="宋体" w:hAnsi="Times New Roman" w:cs="Times New Roman"/>
          <w:sz w:val="24"/>
          <w:vertAlign w:val="superscript"/>
        </w:rPr>
        <w:t>[11]</w:t>
      </w:r>
      <w:r>
        <w:rPr>
          <w:rFonts w:ascii="Times New Roman" w:eastAsia="宋体" w:hAnsi="Times New Roman" w:cs="Times New Roman"/>
          <w:sz w:val="24"/>
          <w:vertAlign w:val="superscript"/>
        </w:rPr>
        <w:fldChar w:fldCharType="end"/>
      </w:r>
      <w:r>
        <w:rPr>
          <w:rFonts w:ascii="Times New Roman" w:eastAsia="宋体" w:hAnsi="Times New Roman" w:cs="Times New Roman"/>
          <w:sz w:val="24"/>
        </w:rPr>
        <w:t>等模型的出现，为获取高质量句向量提供了可能。这些模型经过大规模语料库上的对比学习预训练，能够将语义相似的句子映射到嵌入空间的邻近区域。特别对于中文，像</w:t>
      </w:r>
      <w:proofErr w:type="spellStart"/>
      <w:r>
        <w:rPr>
          <w:rFonts w:ascii="Times New Roman" w:eastAsia="宋体" w:hAnsi="Times New Roman" w:cs="Times New Roman"/>
          <w:sz w:val="24"/>
        </w:rPr>
        <w:t>bert</w:t>
      </w:r>
      <w:proofErr w:type="spellEnd"/>
      <w:r>
        <w:rPr>
          <w:rFonts w:ascii="Times New Roman" w:eastAsia="宋体" w:hAnsi="Times New Roman" w:cs="Times New Roman"/>
          <w:sz w:val="24"/>
        </w:rPr>
        <w:t>-base-</w:t>
      </w:r>
      <w:proofErr w:type="spellStart"/>
      <w:r>
        <w:rPr>
          <w:rFonts w:ascii="Times New Roman" w:eastAsia="宋体" w:hAnsi="Times New Roman" w:cs="Times New Roman"/>
          <w:sz w:val="24"/>
        </w:rPr>
        <w:t>chinese</w:t>
      </w:r>
      <w:proofErr w:type="spellEnd"/>
      <w:r>
        <w:rPr>
          <w:rFonts w:ascii="Times New Roman" w:eastAsia="宋体" w:hAnsi="Times New Roman" w:cs="Times New Roman"/>
          <w:sz w:val="24"/>
        </w:rPr>
        <w:t>和</w:t>
      </w:r>
      <w:r>
        <w:rPr>
          <w:rFonts w:ascii="Times New Roman" w:eastAsia="宋体" w:hAnsi="Times New Roman" w:cs="Times New Roman"/>
          <w:sz w:val="24"/>
        </w:rPr>
        <w:t>ernie-3.0</w:t>
      </w:r>
      <w:r>
        <w:rPr>
          <w:rFonts w:ascii="Times New Roman" w:eastAsia="宋体" w:hAnsi="Times New Roman" w:cs="Times New Roman"/>
          <w:sz w:val="24"/>
        </w:rPr>
        <w:t>等专门优化的</w:t>
      </w:r>
      <w:proofErr w:type="gramStart"/>
      <w:r>
        <w:rPr>
          <w:rFonts w:ascii="Times New Roman" w:eastAsia="宋体" w:hAnsi="Times New Roman" w:cs="Times New Roman"/>
          <w:sz w:val="24"/>
        </w:rPr>
        <w:t>预训练</w:t>
      </w:r>
      <w:proofErr w:type="gramEnd"/>
      <w:r>
        <w:rPr>
          <w:rFonts w:ascii="Times New Roman" w:eastAsia="宋体" w:hAnsi="Times New Roman" w:cs="Times New Roman"/>
          <w:sz w:val="24"/>
        </w:rPr>
        <w:t>模型，已经能够很好地处理中文特有的语法结构和表达习惯。然而，直接使用这些嵌入向量进行</w:t>
      </w:r>
      <w:proofErr w:type="gramStart"/>
      <w:r>
        <w:rPr>
          <w:rFonts w:ascii="Times New Roman" w:eastAsia="宋体" w:hAnsi="Times New Roman" w:cs="Times New Roman"/>
          <w:sz w:val="24"/>
        </w:rPr>
        <w:t>分类仍</w:t>
      </w:r>
      <w:proofErr w:type="gramEnd"/>
      <w:r>
        <w:rPr>
          <w:rFonts w:ascii="Times New Roman" w:eastAsia="宋体" w:hAnsi="Times New Roman" w:cs="Times New Roman"/>
          <w:sz w:val="24"/>
        </w:rPr>
        <w:t>面临挑战：高维嵌入空间中的决策边界往往复杂且非线性，需要强大的分类器才能</w:t>
      </w:r>
      <w:r>
        <w:rPr>
          <w:rFonts w:ascii="Times New Roman" w:eastAsia="宋体" w:hAnsi="Times New Roman" w:cs="Times New Roman"/>
          <w:sz w:val="24"/>
        </w:rPr>
        <w:t>有效分离</w:t>
      </w:r>
      <w:r>
        <w:rPr>
          <w:rFonts w:ascii="Times New Roman" w:eastAsia="宋体" w:hAnsi="Times New Roman" w:cs="Times New Roman" w:hint="eastAsia"/>
          <w:sz w:val="24"/>
        </w:rPr>
        <w:t>；</w:t>
      </w:r>
      <w:r>
        <w:rPr>
          <w:rFonts w:ascii="Times New Roman" w:eastAsia="宋体" w:hAnsi="Times New Roman" w:cs="Times New Roman"/>
          <w:sz w:val="24"/>
        </w:rPr>
        <w:t>此外，</w:t>
      </w:r>
      <w:proofErr w:type="gramStart"/>
      <w:r>
        <w:rPr>
          <w:rFonts w:ascii="Times New Roman" w:eastAsia="宋体" w:hAnsi="Times New Roman" w:cs="Times New Roman"/>
          <w:sz w:val="24"/>
        </w:rPr>
        <w:t>预训练</w:t>
      </w:r>
      <w:proofErr w:type="gramEnd"/>
      <w:r>
        <w:rPr>
          <w:rFonts w:ascii="Times New Roman" w:eastAsia="宋体" w:hAnsi="Times New Roman" w:cs="Times New Roman"/>
          <w:sz w:val="24"/>
        </w:rPr>
        <w:t>嵌入模型本身也可能受到生成模型演进的影响，需要定期更新。我们的工作在这一方向上进一步探索，研究如何在保持嵌入质量的同时，构建计算高效的分类系统。</w:t>
      </w:r>
    </w:p>
    <w:p w14:paraId="1E492546" w14:textId="77777777" w:rsidR="009F5BF7" w:rsidRDefault="0015478B">
      <w:pPr>
        <w:outlineLvl w:val="2"/>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2.4 </w:t>
      </w:r>
      <w:r>
        <w:rPr>
          <w:rFonts w:ascii="Times New Roman" w:eastAsia="宋体" w:hAnsi="Times New Roman" w:cs="Times New Roman"/>
          <w:b/>
          <w:bCs/>
          <w:sz w:val="28"/>
          <w:szCs w:val="28"/>
        </w:rPr>
        <w:t>集成学习在文本分类中的应用</w:t>
      </w:r>
    </w:p>
    <w:p w14:paraId="7727BA54"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集成学习特别是</w:t>
      </w:r>
      <w:proofErr w:type="spellStart"/>
      <w:r>
        <w:rPr>
          <w:rFonts w:ascii="Times New Roman" w:eastAsia="宋体" w:hAnsi="Times New Roman" w:cs="Times New Roman"/>
          <w:sz w:val="24"/>
        </w:rPr>
        <w:t>XGBoost</w:t>
      </w:r>
      <w:proofErr w:type="spellEnd"/>
      <w:r>
        <w:rPr>
          <w:rFonts w:ascii="Times New Roman" w:eastAsia="宋体" w:hAnsi="Times New Roman" w:cs="Times New Roman"/>
          <w:sz w:val="24"/>
        </w:rPr>
        <w:t>在文本分类任务中表现出色。</w:t>
      </w:r>
      <w:r>
        <w:rPr>
          <w:rFonts w:ascii="Times New Roman" w:eastAsia="宋体" w:hAnsi="Times New Roman" w:cs="Times New Roman"/>
          <w:sz w:val="24"/>
        </w:rPr>
        <w:t>Zhang</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REF _Ref216429305 \r \h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Pr>
          <w:rFonts w:ascii="Times New Roman" w:eastAsia="宋体" w:hAnsi="Times New Roman" w:cs="Times New Roman"/>
          <w:sz w:val="24"/>
          <w:vertAlign w:val="superscript"/>
        </w:rPr>
        <w:t>[12]</w:t>
      </w:r>
      <w:r>
        <w:rPr>
          <w:rFonts w:ascii="Times New Roman" w:eastAsia="宋体" w:hAnsi="Times New Roman" w:cs="Times New Roman"/>
          <w:sz w:val="24"/>
          <w:vertAlign w:val="superscript"/>
        </w:rPr>
        <w:fldChar w:fldCharType="end"/>
      </w:r>
      <w:r>
        <w:rPr>
          <w:rFonts w:ascii="Times New Roman" w:eastAsia="宋体" w:hAnsi="Times New Roman" w:cs="Times New Roman"/>
          <w:sz w:val="24"/>
        </w:rPr>
        <w:t>通过系统性实验，证明</w:t>
      </w:r>
      <w:r>
        <w:rPr>
          <w:rFonts w:ascii="Times New Roman" w:eastAsia="宋体" w:hAnsi="Times New Roman" w:cs="Times New Roman"/>
          <w:sz w:val="24"/>
        </w:rPr>
        <w:t>了在特征工程充分的情况下，树模型在中等规模数据集上能够与深度学习模型相媲美甚至超越后者，特别是在训练数据有限的场景下。树模型对特征缺失和噪声具有较强的鲁棒性，</w:t>
      </w:r>
      <w:proofErr w:type="gramStart"/>
      <w:r>
        <w:rPr>
          <w:rFonts w:ascii="Times New Roman" w:eastAsia="宋体" w:hAnsi="Times New Roman" w:cs="Times New Roman"/>
          <w:sz w:val="24"/>
        </w:rPr>
        <w:t>且训练</w:t>
      </w:r>
      <w:proofErr w:type="gramEnd"/>
      <w:r>
        <w:rPr>
          <w:rFonts w:ascii="Times New Roman" w:eastAsia="宋体" w:hAnsi="Times New Roman" w:cs="Times New Roman"/>
          <w:sz w:val="24"/>
        </w:rPr>
        <w:t>过程更加稳定，不易陷入局部最优。</w:t>
      </w:r>
      <w:proofErr w:type="spellStart"/>
      <w:r>
        <w:rPr>
          <w:rFonts w:ascii="Times New Roman" w:eastAsia="宋体" w:hAnsi="Times New Roman" w:cs="Times New Roman"/>
          <w:sz w:val="24"/>
        </w:rPr>
        <w:t>Wang&amp;Tan</w:t>
      </w:r>
      <w:proofErr w:type="spellEnd"/>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REF _Ref216429322 \r \h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Pr>
          <w:rFonts w:ascii="Times New Roman" w:eastAsia="宋体" w:hAnsi="Times New Roman" w:cs="Times New Roman"/>
          <w:sz w:val="24"/>
          <w:vertAlign w:val="superscript"/>
        </w:rPr>
        <w:t>[13]</w:t>
      </w:r>
      <w:r>
        <w:rPr>
          <w:rFonts w:ascii="Times New Roman" w:eastAsia="宋体" w:hAnsi="Times New Roman" w:cs="Times New Roman"/>
          <w:sz w:val="24"/>
          <w:vertAlign w:val="superscript"/>
        </w:rPr>
        <w:fldChar w:fldCharType="end"/>
      </w:r>
      <w:r>
        <w:rPr>
          <w:rFonts w:ascii="Times New Roman" w:eastAsia="宋体" w:hAnsi="Times New Roman" w:cs="Times New Roman"/>
          <w:sz w:val="24"/>
        </w:rPr>
        <w:t>将</w:t>
      </w:r>
      <w:r>
        <w:rPr>
          <w:rFonts w:ascii="Times New Roman" w:eastAsia="宋体" w:hAnsi="Times New Roman" w:cs="Times New Roman"/>
          <w:sz w:val="24"/>
        </w:rPr>
        <w:t>BERT</w:t>
      </w:r>
      <w:r>
        <w:rPr>
          <w:rFonts w:ascii="Times New Roman" w:eastAsia="宋体" w:hAnsi="Times New Roman" w:cs="Times New Roman"/>
          <w:sz w:val="24"/>
        </w:rPr>
        <w:t>嵌入与</w:t>
      </w:r>
      <w:proofErr w:type="spellStart"/>
      <w:r>
        <w:rPr>
          <w:rFonts w:ascii="Times New Roman" w:eastAsia="宋体" w:hAnsi="Times New Roman" w:cs="Times New Roman"/>
          <w:sz w:val="24"/>
        </w:rPr>
        <w:t>XGBoost</w:t>
      </w:r>
      <w:proofErr w:type="spellEnd"/>
      <w:r>
        <w:rPr>
          <w:rFonts w:ascii="Times New Roman" w:eastAsia="宋体" w:hAnsi="Times New Roman" w:cs="Times New Roman"/>
          <w:sz w:val="24"/>
        </w:rPr>
        <w:t>结合，在情感分析任务中取得了优于纯</w:t>
      </w:r>
      <w:r>
        <w:rPr>
          <w:rFonts w:ascii="Times New Roman" w:eastAsia="宋体" w:hAnsi="Times New Roman" w:cs="Times New Roman"/>
          <w:sz w:val="24"/>
        </w:rPr>
        <w:t>BERT</w:t>
      </w:r>
      <w:r>
        <w:rPr>
          <w:rFonts w:ascii="Times New Roman" w:eastAsia="宋体" w:hAnsi="Times New Roman" w:cs="Times New Roman"/>
          <w:sz w:val="24"/>
        </w:rPr>
        <w:t>微调</w:t>
      </w:r>
      <w:r>
        <w:rPr>
          <w:rFonts w:ascii="Times New Roman" w:eastAsia="宋体" w:hAnsi="Times New Roman" w:cs="Times New Roman"/>
          <w:sz w:val="24"/>
        </w:rPr>
        <w:t>的效果，同时推理速度提升了</w:t>
      </w:r>
      <w:r>
        <w:rPr>
          <w:rFonts w:ascii="Times New Roman" w:eastAsia="宋体" w:hAnsi="Times New Roman" w:cs="Times New Roman"/>
          <w:sz w:val="24"/>
        </w:rPr>
        <w:t>4.7</w:t>
      </w:r>
      <w:r>
        <w:rPr>
          <w:rFonts w:ascii="Times New Roman" w:eastAsia="宋体" w:hAnsi="Times New Roman" w:cs="Times New Roman"/>
          <w:sz w:val="24"/>
        </w:rPr>
        <w:t>倍。这种</w:t>
      </w:r>
      <w:r>
        <w:rPr>
          <w:rFonts w:ascii="Times New Roman" w:eastAsia="宋体" w:hAnsi="Times New Roman" w:cs="Times New Roman" w:hint="eastAsia"/>
          <w:sz w:val="24"/>
        </w:rPr>
        <w:t>“表示</w:t>
      </w:r>
      <w:r>
        <w:rPr>
          <w:rFonts w:ascii="Times New Roman" w:eastAsia="宋体" w:hAnsi="Times New Roman" w:cs="Times New Roman" w:hint="eastAsia"/>
          <w:sz w:val="24"/>
        </w:rPr>
        <w:t>+</w:t>
      </w:r>
      <w:r>
        <w:rPr>
          <w:rFonts w:ascii="Times New Roman" w:eastAsia="宋体" w:hAnsi="Times New Roman" w:cs="Times New Roman" w:hint="eastAsia"/>
          <w:sz w:val="24"/>
        </w:rPr>
        <w:t>分类”</w:t>
      </w:r>
      <w:r>
        <w:rPr>
          <w:rFonts w:ascii="Times New Roman" w:eastAsia="宋体" w:hAnsi="Times New Roman" w:cs="Times New Roman"/>
          <w:sz w:val="24"/>
        </w:rPr>
        <w:t>的两阶段架构充分利用了</w:t>
      </w:r>
      <w:proofErr w:type="gramStart"/>
      <w:r>
        <w:rPr>
          <w:rFonts w:ascii="Times New Roman" w:eastAsia="宋体" w:hAnsi="Times New Roman" w:cs="Times New Roman"/>
          <w:sz w:val="24"/>
        </w:rPr>
        <w:t>预训练</w:t>
      </w:r>
      <w:proofErr w:type="gramEnd"/>
      <w:r>
        <w:rPr>
          <w:rFonts w:ascii="Times New Roman" w:eastAsia="宋体" w:hAnsi="Times New Roman" w:cs="Times New Roman"/>
          <w:sz w:val="24"/>
        </w:rPr>
        <w:t>模型的表示能力和集成学习的判别优势。</w:t>
      </w:r>
    </w:p>
    <w:p w14:paraId="4A2428CB"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在</w:t>
      </w:r>
      <w:r>
        <w:rPr>
          <w:rFonts w:ascii="Times New Roman" w:eastAsia="宋体" w:hAnsi="Times New Roman" w:cs="Times New Roman"/>
          <w:sz w:val="24"/>
        </w:rPr>
        <w:t>AI</w:t>
      </w:r>
      <w:r>
        <w:rPr>
          <w:rFonts w:ascii="Times New Roman" w:eastAsia="宋体" w:hAnsi="Times New Roman" w:cs="Times New Roman"/>
          <w:sz w:val="24"/>
        </w:rPr>
        <w:t>生成文本检测领域，集成学习方法展现出独特优势。首先，</w:t>
      </w:r>
      <w:proofErr w:type="spellStart"/>
      <w:r>
        <w:rPr>
          <w:rFonts w:ascii="Times New Roman" w:eastAsia="宋体" w:hAnsi="Times New Roman" w:cs="Times New Roman"/>
          <w:sz w:val="24"/>
        </w:rPr>
        <w:t>XGBoost</w:t>
      </w:r>
      <w:proofErr w:type="spellEnd"/>
      <w:r>
        <w:rPr>
          <w:rFonts w:ascii="Times New Roman" w:eastAsia="宋体" w:hAnsi="Times New Roman" w:cs="Times New Roman"/>
          <w:sz w:val="24"/>
        </w:rPr>
        <w:t>等树模型能够自动学习特征重要性，识别最具判别性的语义维度；其次，通过构建多棵决策树的集成，有效降低了单模型的方差，提高了泛化能力；第三，树模型对输入特征的分布假设较少，能够适应嵌入空间中的复杂决策边界。更重要的是，树模型的推理过程可以高度优化，在</w:t>
      </w:r>
      <w:r>
        <w:rPr>
          <w:rFonts w:ascii="Times New Roman" w:eastAsia="宋体" w:hAnsi="Times New Roman" w:cs="Times New Roman"/>
          <w:sz w:val="24"/>
        </w:rPr>
        <w:t>CPU</w:t>
      </w:r>
      <w:r>
        <w:rPr>
          <w:rFonts w:ascii="Times New Roman" w:eastAsia="宋体" w:hAnsi="Times New Roman" w:cs="Times New Roman"/>
          <w:sz w:val="24"/>
        </w:rPr>
        <w:t>上实现毫秒级响应，非常适合资源</w:t>
      </w:r>
      <w:r>
        <w:rPr>
          <w:rFonts w:ascii="Times New Roman" w:eastAsia="宋体" w:hAnsi="Times New Roman" w:cs="Times New Roman"/>
          <w:sz w:val="24"/>
        </w:rPr>
        <w:lastRenderedPageBreak/>
        <w:t>受限的边缘计算场景。我们的工作进一步验</w:t>
      </w:r>
      <w:r>
        <w:rPr>
          <w:rFonts w:ascii="Times New Roman" w:eastAsia="宋体" w:hAnsi="Times New Roman" w:cs="Times New Roman"/>
          <w:sz w:val="24"/>
        </w:rPr>
        <w:t>证并扩展了这一思路，特别针对中文</w:t>
      </w:r>
      <w:r>
        <w:rPr>
          <w:rFonts w:ascii="Times New Roman" w:eastAsia="宋体" w:hAnsi="Times New Roman" w:cs="Times New Roman"/>
          <w:sz w:val="24"/>
        </w:rPr>
        <w:t>AI</w:t>
      </w:r>
      <w:r>
        <w:rPr>
          <w:rFonts w:ascii="Times New Roman" w:eastAsia="宋体" w:hAnsi="Times New Roman" w:cs="Times New Roman"/>
          <w:sz w:val="24"/>
        </w:rPr>
        <w:t>生成文本的特性进行特征工程优化，并研究了嵌入空间转换对分类效果的影响。</w:t>
      </w:r>
    </w:p>
    <w:p w14:paraId="683DCC62" w14:textId="77777777" w:rsidR="009F5BF7" w:rsidRDefault="0015478B">
      <w:pPr>
        <w:outlineLvl w:val="2"/>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研究定位与创新点</w:t>
      </w:r>
    </w:p>
    <w:p w14:paraId="25D6C73C"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与现有工作相比，我们的研究具有三个显著特点：</w:t>
      </w:r>
    </w:p>
    <w:p w14:paraId="3BA61766"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）专注于中文语境下的检测挑战，填补了相关研究空白；</w:t>
      </w:r>
    </w:p>
    <w:p w14:paraId="6DDC6C48"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）提出了</w:t>
      </w:r>
      <w:r>
        <w:rPr>
          <w:rFonts w:ascii="Times New Roman" w:eastAsia="宋体" w:hAnsi="Times New Roman" w:cs="Times New Roman" w:hint="eastAsia"/>
          <w:sz w:val="24"/>
        </w:rPr>
        <w:t>“</w:t>
      </w:r>
      <w:r>
        <w:rPr>
          <w:rFonts w:ascii="Times New Roman" w:eastAsia="宋体" w:hAnsi="Times New Roman" w:cs="Times New Roman"/>
          <w:sz w:val="24"/>
        </w:rPr>
        <w:t>冻结嵌入</w:t>
      </w:r>
      <w:r>
        <w:rPr>
          <w:rFonts w:ascii="Times New Roman" w:eastAsia="宋体" w:hAnsi="Times New Roman" w:cs="Times New Roman"/>
          <w:sz w:val="24"/>
        </w:rPr>
        <w:t>+</w:t>
      </w:r>
      <w:r>
        <w:rPr>
          <w:rFonts w:ascii="Times New Roman" w:eastAsia="宋体" w:hAnsi="Times New Roman" w:cs="Times New Roman"/>
          <w:sz w:val="24"/>
        </w:rPr>
        <w:t>强分类器</w:t>
      </w:r>
      <w:r>
        <w:rPr>
          <w:rFonts w:ascii="Times New Roman" w:eastAsia="宋体" w:hAnsi="Times New Roman" w:cs="Times New Roman" w:hint="eastAsia"/>
          <w:sz w:val="24"/>
        </w:rPr>
        <w:t>”</w:t>
      </w:r>
      <w:r>
        <w:rPr>
          <w:rFonts w:ascii="Times New Roman" w:eastAsia="宋体" w:hAnsi="Times New Roman" w:cs="Times New Roman"/>
          <w:sz w:val="24"/>
        </w:rPr>
        <w:t>的轻量级架构，在资源效率与检测精度间取得平衡；</w:t>
      </w:r>
    </w:p>
    <w:p w14:paraId="15DC4DBD" w14:textId="77777777" w:rsidR="00E56142" w:rsidRDefault="0015478B" w:rsidP="00E56142">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）通过系统的消融实验，揭示了特征增强对小样本任务的实际影响，提供了反直觉但有价值的经验见解。本工作不仅推进了技术方法，也为实际部署提供了可行方案</w:t>
      </w:r>
      <w:r>
        <w:rPr>
          <w:rFonts w:ascii="Times New Roman" w:eastAsia="宋体" w:hAnsi="Times New Roman" w:cs="Times New Roman" w:hint="eastAsia"/>
          <w:sz w:val="24"/>
        </w:rPr>
        <w:t>。</w:t>
      </w:r>
    </w:p>
    <w:p w14:paraId="0D1D4272" w14:textId="7FBD225D" w:rsidR="009F5BF7" w:rsidRDefault="0015478B" w:rsidP="00E56142">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第三章</w:t>
      </w:r>
      <w:r>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方法设计</w:t>
      </w:r>
    </w:p>
    <w:p w14:paraId="368AD94B" w14:textId="77777777" w:rsidR="009F5BF7" w:rsidRDefault="0015478B">
      <w:pPr>
        <w:outlineLvl w:val="2"/>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3.1 </w:t>
      </w:r>
      <w:r>
        <w:rPr>
          <w:rFonts w:ascii="Times New Roman" w:eastAsia="宋体" w:hAnsi="Times New Roman" w:cs="Times New Roman"/>
          <w:b/>
          <w:bCs/>
          <w:sz w:val="28"/>
          <w:szCs w:val="28"/>
        </w:rPr>
        <w:t>任务定义</w:t>
      </w:r>
    </w:p>
    <w:p w14:paraId="07BEEFD6"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本项目的任务是：给定一段中文句子</w:t>
      </w:r>
      <m:oMath>
        <m:r>
          <w:rPr>
            <w:rFonts w:ascii="Cambria Math" w:eastAsia="宋体" w:hAnsi="Cambria Math" w:cs="Times New Roman"/>
            <w:sz w:val="24"/>
          </w:rPr>
          <m:t>x</m:t>
        </m:r>
      </m:oMath>
      <w:r>
        <w:rPr>
          <w:rFonts w:ascii="Times New Roman" w:eastAsia="宋体" w:hAnsi="Times New Roman" w:cs="Times New Roman"/>
          <w:sz w:val="24"/>
        </w:rPr>
        <w:t>，自动判断其来源是人类创作</w:t>
      </w:r>
      <w:r>
        <w:rPr>
          <w:rFonts w:ascii="Times New Roman" w:eastAsia="宋体" w:hAnsi="Times New Roman" w:cs="Times New Roman"/>
          <w:sz w:val="24"/>
        </w:rPr>
        <w:t>(Human)</w:t>
      </w:r>
      <w:r>
        <w:rPr>
          <w:rFonts w:ascii="Times New Roman" w:eastAsia="宋体" w:hAnsi="Times New Roman" w:cs="Times New Roman"/>
          <w:sz w:val="24"/>
        </w:rPr>
        <w:t>还是由大语言模型生成</w:t>
      </w:r>
      <w:r>
        <w:rPr>
          <w:rFonts w:ascii="Times New Roman" w:eastAsia="宋体" w:hAnsi="Times New Roman" w:cs="Times New Roman"/>
          <w:sz w:val="24"/>
        </w:rPr>
        <w:t>(AI)</w:t>
      </w:r>
      <w:r>
        <w:rPr>
          <w:rFonts w:ascii="Times New Roman" w:eastAsia="宋体" w:hAnsi="Times New Roman" w:cs="Times New Roman"/>
          <w:sz w:val="24"/>
        </w:rPr>
        <w:t>。形式化地，输出标签</w:t>
      </w:r>
      <m:oMath>
        <m:r>
          <w:rPr>
            <w:rFonts w:ascii="Cambria Math" w:eastAsia="宋体" w:hAnsi="Cambria Math" w:cs="Times New Roman"/>
            <w:sz w:val="24"/>
          </w:rPr>
          <m:t>y</m:t>
        </m:r>
        <m:r>
          <w:rPr>
            <w:rFonts w:ascii="Cambria Math" w:eastAsia="宋体" w:hAnsi="Cambria Math" w:cs="Times New Roman"/>
            <w:sz w:val="24"/>
          </w:rPr>
          <m:t>∈{0, 1}</m:t>
        </m:r>
      </m:oMath>
      <w:r>
        <w:rPr>
          <w:rFonts w:ascii="Times New Roman" w:eastAsia="宋体" w:hAnsi="Times New Roman" w:cs="Times New Roman"/>
          <w:sz w:val="24"/>
        </w:rPr>
        <w:t>，其中</w:t>
      </w:r>
      <w:r>
        <w:rPr>
          <w:rFonts w:ascii="Times New Roman" w:eastAsia="宋体" w:hAnsi="Times New Roman" w:cs="Times New Roman"/>
          <w:sz w:val="24"/>
        </w:rPr>
        <w:t>0</w:t>
      </w:r>
      <w:r>
        <w:rPr>
          <w:rFonts w:ascii="Times New Roman" w:eastAsia="宋体" w:hAnsi="Times New Roman" w:cs="Times New Roman"/>
          <w:sz w:val="24"/>
        </w:rPr>
        <w:t>表示</w:t>
      </w:r>
      <w:r>
        <w:rPr>
          <w:rFonts w:ascii="Times New Roman" w:eastAsia="宋体" w:hAnsi="Times New Roman" w:cs="Times New Roman"/>
          <w:sz w:val="24"/>
        </w:rPr>
        <w:t>Human</w:t>
      </w:r>
      <w:r>
        <w:rPr>
          <w:rFonts w:ascii="Times New Roman" w:eastAsia="宋体" w:hAnsi="Times New Roman" w:cs="Times New Roman"/>
          <w:sz w:val="24"/>
        </w:rPr>
        <w:t>，</w:t>
      </w:r>
      <w:r>
        <w:rPr>
          <w:rFonts w:ascii="Times New Roman" w:eastAsia="宋体" w:hAnsi="Times New Roman" w:cs="Times New Roman"/>
          <w:sz w:val="24"/>
        </w:rPr>
        <w:t>1</w:t>
      </w:r>
      <w:r>
        <w:rPr>
          <w:rFonts w:ascii="Times New Roman" w:eastAsia="宋体" w:hAnsi="Times New Roman" w:cs="Times New Roman"/>
          <w:sz w:val="24"/>
        </w:rPr>
        <w:t>表示</w:t>
      </w:r>
      <w:r>
        <w:rPr>
          <w:rFonts w:ascii="Times New Roman" w:eastAsia="宋体" w:hAnsi="Times New Roman" w:cs="Times New Roman"/>
          <w:sz w:val="24"/>
        </w:rPr>
        <w:t>AI</w:t>
      </w:r>
      <w:r>
        <w:rPr>
          <w:rFonts w:ascii="Times New Roman" w:eastAsia="宋体" w:hAnsi="Times New Roman" w:cs="Times New Roman"/>
          <w:sz w:val="24"/>
        </w:rPr>
        <w:t>。</w:t>
      </w:r>
    </w:p>
    <w:p w14:paraId="43039333" w14:textId="77777777" w:rsidR="009F5BF7" w:rsidRDefault="0015478B">
      <w:pPr>
        <w:outlineLvl w:val="2"/>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3.2 </w:t>
      </w:r>
      <w:r>
        <w:rPr>
          <w:rFonts w:ascii="Times New Roman" w:eastAsia="宋体" w:hAnsi="Times New Roman" w:cs="Times New Roman"/>
          <w:b/>
          <w:bCs/>
          <w:sz w:val="28"/>
          <w:szCs w:val="28"/>
        </w:rPr>
        <w:t>阶段</w:t>
      </w:r>
      <w:proofErr w:type="gramStart"/>
      <w:r>
        <w:rPr>
          <w:rFonts w:ascii="Times New Roman" w:eastAsia="宋体" w:hAnsi="Times New Roman" w:cs="Times New Roman"/>
          <w:b/>
          <w:bCs/>
          <w:sz w:val="28"/>
          <w:szCs w:val="28"/>
        </w:rPr>
        <w:t>一</w:t>
      </w:r>
      <w:proofErr w:type="gramEnd"/>
      <w:r>
        <w:rPr>
          <w:rFonts w:ascii="Times New Roman" w:eastAsia="宋体" w:hAnsi="Times New Roman" w:cs="Times New Roman"/>
          <w:b/>
          <w:bCs/>
          <w:sz w:val="28"/>
          <w:szCs w:val="28"/>
        </w:rPr>
        <w:t>：基于统计特征的基线模型</w:t>
      </w:r>
    </w:p>
    <w:p w14:paraId="7B32D6AD"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作为检测任务的起点，我们采用了传统的</w:t>
      </w:r>
      <w:r>
        <w:rPr>
          <w:rFonts w:ascii="Times New Roman" w:eastAsia="宋体" w:hAnsi="Times New Roman" w:cs="Times New Roman"/>
          <w:sz w:val="24"/>
        </w:rPr>
        <w:t>“</w:t>
      </w:r>
      <w:r>
        <w:rPr>
          <w:rFonts w:ascii="Times New Roman" w:eastAsia="宋体" w:hAnsi="Times New Roman" w:cs="Times New Roman"/>
          <w:sz w:val="24"/>
        </w:rPr>
        <w:t>词袋模型</w:t>
      </w:r>
      <w:r>
        <w:rPr>
          <w:rFonts w:ascii="Times New Roman" w:eastAsia="宋体" w:hAnsi="Times New Roman" w:cs="Times New Roman"/>
          <w:sz w:val="24"/>
        </w:rPr>
        <w:t>”</w:t>
      </w:r>
      <w:r>
        <w:rPr>
          <w:rFonts w:ascii="Times New Roman" w:eastAsia="宋体" w:hAnsi="Times New Roman" w:cs="Times New Roman"/>
          <w:sz w:val="24"/>
        </w:rPr>
        <w:t>思路，结构如图</w:t>
      </w:r>
      <w:r>
        <w:rPr>
          <w:rFonts w:ascii="Times New Roman" w:eastAsia="宋体" w:hAnsi="Times New Roman" w:cs="Times New Roman"/>
          <w:sz w:val="24"/>
        </w:rPr>
        <w:t>3-1</w:t>
      </w:r>
      <w:r>
        <w:rPr>
          <w:rFonts w:ascii="Times New Roman" w:eastAsia="宋体" w:hAnsi="Times New Roman" w:cs="Times New Roman"/>
          <w:sz w:val="24"/>
        </w:rPr>
        <w:t>所示。</w:t>
      </w:r>
    </w:p>
    <w:p w14:paraId="6862B22B"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首先使用分词工具对句子进行分词，再通过统一大小写、去除多余空格和过滤明显标点噪声的形式对数据进行清洗。然后，基于训练语料统计词频来构建词典，并对于每个句子计算</w:t>
      </w:r>
      <w:r>
        <w:rPr>
          <w:rFonts w:ascii="Times New Roman" w:eastAsia="宋体" w:hAnsi="Times New Roman" w:cs="Times New Roman"/>
          <w:sz w:val="24"/>
        </w:rPr>
        <w:t>TF-IDF</w:t>
      </w:r>
      <w:r>
        <w:rPr>
          <w:rFonts w:ascii="Times New Roman" w:eastAsia="宋体" w:hAnsi="Times New Roman" w:cs="Times New Roman"/>
          <w:sz w:val="24"/>
        </w:rPr>
        <w:t>向量，得到稀疏特征矩阵。最后，在</w:t>
      </w:r>
      <w:r>
        <w:rPr>
          <w:rFonts w:ascii="Times New Roman" w:eastAsia="宋体" w:hAnsi="Times New Roman" w:cs="Times New Roman"/>
          <w:sz w:val="24"/>
        </w:rPr>
        <w:t>TF-IDF</w:t>
      </w:r>
      <w:r>
        <w:rPr>
          <w:rFonts w:ascii="Times New Roman" w:eastAsia="宋体" w:hAnsi="Times New Roman" w:cs="Times New Roman"/>
          <w:sz w:val="24"/>
        </w:rPr>
        <w:t>的特征基础上，我们训练了逻辑回归（</w:t>
      </w:r>
      <w:r>
        <w:rPr>
          <w:rFonts w:ascii="Times New Roman" w:eastAsia="宋体" w:hAnsi="Times New Roman" w:cs="Times New Roman"/>
          <w:sz w:val="24"/>
        </w:rPr>
        <w:t>Logistic Regression</w:t>
      </w:r>
      <w:r>
        <w:rPr>
          <w:rFonts w:ascii="Times New Roman" w:eastAsia="宋体" w:hAnsi="Times New Roman" w:cs="Times New Roman"/>
          <w:sz w:val="24"/>
        </w:rPr>
        <w:t>，</w:t>
      </w:r>
      <w:r>
        <w:rPr>
          <w:rFonts w:ascii="Times New Roman" w:eastAsia="宋体" w:hAnsi="Times New Roman" w:cs="Times New Roman"/>
          <w:sz w:val="24"/>
        </w:rPr>
        <w:t>LR</w:t>
      </w:r>
      <w:r>
        <w:rPr>
          <w:rFonts w:ascii="Times New Roman" w:eastAsia="宋体" w:hAnsi="Times New Roman" w:cs="Times New Roman"/>
          <w:sz w:val="24"/>
        </w:rPr>
        <w:t>）和支持向机（</w:t>
      </w:r>
      <w:r>
        <w:rPr>
          <w:rFonts w:ascii="Times New Roman" w:eastAsia="宋体" w:hAnsi="Times New Roman" w:cs="Times New Roman"/>
          <w:sz w:val="24"/>
        </w:rPr>
        <w:t>SVM</w:t>
      </w:r>
      <w:r>
        <w:rPr>
          <w:rFonts w:ascii="Times New Roman" w:eastAsia="宋体" w:hAnsi="Times New Roman" w:cs="Times New Roman"/>
          <w:sz w:val="24"/>
        </w:rPr>
        <w:t>）两类线性分类器。</w:t>
      </w:r>
    </w:p>
    <w:p w14:paraId="2D59F743"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虽然</w:t>
      </w:r>
      <w:r>
        <w:rPr>
          <w:rFonts w:ascii="Times New Roman" w:eastAsia="宋体" w:hAnsi="Times New Roman" w:cs="Times New Roman"/>
          <w:sz w:val="24"/>
        </w:rPr>
        <w:t>TF-IDF</w:t>
      </w:r>
      <w:r>
        <w:rPr>
          <w:rFonts w:ascii="Times New Roman" w:eastAsia="宋体" w:hAnsi="Times New Roman" w:cs="Times New Roman"/>
          <w:sz w:val="24"/>
        </w:rPr>
        <w:t>方法计算高效，但其本质是基于关键词匹配的统计方法。它忽略了词序和上下文信息，无法理解</w:t>
      </w:r>
      <w:r>
        <w:rPr>
          <w:rFonts w:ascii="Times New Roman" w:eastAsia="宋体" w:hAnsi="Times New Roman" w:cs="Times New Roman"/>
          <w:sz w:val="24"/>
        </w:rPr>
        <w:t>“</w:t>
      </w:r>
      <w:r>
        <w:rPr>
          <w:rFonts w:ascii="Times New Roman" w:eastAsia="宋体" w:hAnsi="Times New Roman" w:cs="Times New Roman"/>
          <w:sz w:val="24"/>
        </w:rPr>
        <w:t>语</w:t>
      </w:r>
      <w:r>
        <w:rPr>
          <w:rFonts w:ascii="Times New Roman" w:eastAsia="宋体" w:hAnsi="Times New Roman" w:cs="Times New Roman"/>
          <w:sz w:val="24"/>
        </w:rPr>
        <w:t>意连贯性</w:t>
      </w:r>
      <w:r>
        <w:rPr>
          <w:rFonts w:ascii="Times New Roman" w:eastAsia="宋体" w:hAnsi="Times New Roman" w:cs="Times New Roman"/>
          <w:sz w:val="24"/>
        </w:rPr>
        <w:t>”</w:t>
      </w:r>
      <w:r>
        <w:rPr>
          <w:rFonts w:ascii="Times New Roman" w:eastAsia="宋体" w:hAnsi="Times New Roman" w:cs="Times New Roman"/>
          <w:sz w:val="24"/>
        </w:rPr>
        <w:t>和</w:t>
      </w:r>
      <w:r>
        <w:rPr>
          <w:rFonts w:ascii="Times New Roman" w:eastAsia="宋体" w:hAnsi="Times New Roman" w:cs="Times New Roman"/>
          <w:sz w:val="24"/>
        </w:rPr>
        <w:t>“</w:t>
      </w:r>
      <w:r>
        <w:rPr>
          <w:rFonts w:ascii="Times New Roman" w:eastAsia="宋体" w:hAnsi="Times New Roman" w:cs="Times New Roman"/>
          <w:sz w:val="24"/>
        </w:rPr>
        <w:t>逻辑断层</w:t>
      </w:r>
      <w:r>
        <w:rPr>
          <w:rFonts w:ascii="Times New Roman" w:eastAsia="宋体" w:hAnsi="Times New Roman" w:cs="Times New Roman"/>
          <w:sz w:val="24"/>
        </w:rPr>
        <w:t>”</w:t>
      </w:r>
      <w:r>
        <w:rPr>
          <w:rFonts w:ascii="Times New Roman" w:eastAsia="宋体" w:hAnsi="Times New Roman" w:cs="Times New Roman"/>
          <w:sz w:val="24"/>
        </w:rPr>
        <w:t>，因此在面对生成质量较高、用词规范的</w:t>
      </w:r>
      <w:r>
        <w:rPr>
          <w:rFonts w:ascii="Times New Roman" w:eastAsia="宋体" w:hAnsi="Times New Roman" w:cs="Times New Roman"/>
          <w:sz w:val="24"/>
        </w:rPr>
        <w:t>AI</w:t>
      </w:r>
      <w:r>
        <w:rPr>
          <w:rFonts w:ascii="Times New Roman" w:eastAsia="宋体" w:hAnsi="Times New Roman" w:cs="Times New Roman"/>
          <w:sz w:val="24"/>
        </w:rPr>
        <w:t>文本时，往往难以捕捉深层差异。</w:t>
      </w:r>
    </w:p>
    <w:p w14:paraId="6F6F7E6F" w14:textId="77777777" w:rsidR="009F5BF7" w:rsidRDefault="0015478B">
      <w:pPr>
        <w:jc w:val="center"/>
        <w:rPr>
          <w:rFonts w:ascii="Times New Roman" w:eastAsia="宋体" w:hAnsi="Times New Roman" w:cs="Times New Roman"/>
        </w:rPr>
      </w:pPr>
      <w:r>
        <w:rPr>
          <w:rFonts w:ascii="Times New Roman" w:eastAsia="宋体" w:hAnsi="Times New Roman" w:cs="Times New Roman"/>
        </w:rPr>
        <w:object w:dxaOrig="9592" w:dyaOrig="3531" w14:anchorId="1EB9BD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9.6pt;height:176.55pt" o:ole="">
            <v:imagedata r:id="rId12" o:title=""/>
          </v:shape>
          <o:OLEObject Type="Embed" ProgID="Visio.Drawing.15" ShapeID="_x0000_i1025" DrawAspect="Content" ObjectID="_1828631902" r:id="rId13"/>
        </w:object>
      </w:r>
    </w:p>
    <w:p w14:paraId="235251E6" w14:textId="77777777" w:rsidR="009F5BF7" w:rsidRDefault="0015478B">
      <w:pPr>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3-1</w:t>
      </w:r>
      <w:r>
        <w:rPr>
          <w:rFonts w:ascii="Times New Roman" w:eastAsia="宋体" w:hAnsi="Times New Roman" w:cs="Times New Roman" w:hint="eastAsia"/>
        </w:rPr>
        <w:t xml:space="preserve"> </w:t>
      </w:r>
      <w:r>
        <w:rPr>
          <w:rFonts w:ascii="Times New Roman" w:eastAsia="宋体" w:hAnsi="Times New Roman" w:cs="Times New Roman"/>
        </w:rPr>
        <w:t>TF-IDF+LR/SVM</w:t>
      </w:r>
      <w:r>
        <w:rPr>
          <w:rFonts w:ascii="Times New Roman" w:eastAsia="宋体" w:hAnsi="Times New Roman" w:cs="Times New Roman"/>
        </w:rPr>
        <w:t>基线模型架构</w:t>
      </w:r>
    </w:p>
    <w:p w14:paraId="281CBBD9" w14:textId="77777777" w:rsidR="009F5BF7" w:rsidRDefault="0015478B">
      <w:pPr>
        <w:outlineLvl w:val="2"/>
        <w:rPr>
          <w:rFonts w:ascii="Times New Roman" w:eastAsia="宋体" w:hAnsi="Times New Roman" w:cs="Times New Roman"/>
          <w:b/>
          <w:bCs/>
          <w:sz w:val="28"/>
          <w:szCs w:val="28"/>
        </w:rPr>
      </w:pPr>
      <w:r>
        <w:rPr>
          <w:rFonts w:ascii="Times New Roman" w:eastAsia="宋体" w:hAnsi="Times New Roman" w:cs="Times New Roman"/>
          <w:b/>
          <w:bCs/>
          <w:sz w:val="28"/>
          <w:szCs w:val="28"/>
        </w:rPr>
        <w:lastRenderedPageBreak/>
        <w:t xml:space="preserve">3.3 </w:t>
      </w:r>
      <w:r>
        <w:rPr>
          <w:rFonts w:ascii="Times New Roman" w:eastAsia="宋体" w:hAnsi="Times New Roman" w:cs="Times New Roman"/>
          <w:b/>
          <w:bCs/>
          <w:sz w:val="28"/>
          <w:szCs w:val="28"/>
        </w:rPr>
        <w:t>阶段二：基于句子级语义的探索</w:t>
      </w:r>
    </w:p>
    <w:p w14:paraId="715F3EC2"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为了突破统计特征的局限，我们引入了深度学习模型来提取语义特征。利用预训练的</w:t>
      </w:r>
      <w:r>
        <w:rPr>
          <w:rFonts w:ascii="Times New Roman" w:eastAsia="宋体" w:hAnsi="Times New Roman" w:cs="Times New Roman"/>
          <w:sz w:val="24"/>
        </w:rPr>
        <w:t>sentence-transformers/all-MiniLM-L6-v2</w:t>
      </w:r>
      <w:r>
        <w:rPr>
          <w:rFonts w:ascii="Times New Roman" w:eastAsia="宋体" w:hAnsi="Times New Roman" w:cs="Times New Roman"/>
          <w:sz w:val="24"/>
        </w:rPr>
        <w:t>（</w:t>
      </w:r>
      <w:r>
        <w:rPr>
          <w:rFonts w:ascii="Times New Roman" w:eastAsia="宋体" w:hAnsi="Times New Roman" w:cs="Times New Roman"/>
          <w:sz w:val="24"/>
        </w:rPr>
        <w:t>SBERT</w:t>
      </w:r>
      <w:r>
        <w:rPr>
          <w:rFonts w:ascii="Times New Roman" w:eastAsia="宋体" w:hAnsi="Times New Roman" w:cs="Times New Roman"/>
          <w:sz w:val="24"/>
        </w:rPr>
        <w:t>）将文本转换成</w:t>
      </w:r>
      <w:r>
        <w:rPr>
          <w:rFonts w:ascii="Times New Roman" w:eastAsia="宋体" w:hAnsi="Times New Roman" w:cs="Times New Roman"/>
          <w:sz w:val="24"/>
        </w:rPr>
        <w:t>384</w:t>
      </w:r>
      <w:r>
        <w:rPr>
          <w:rFonts w:ascii="Times New Roman" w:eastAsia="宋体" w:hAnsi="Times New Roman" w:cs="Times New Roman"/>
          <w:sz w:val="24"/>
        </w:rPr>
        <w:t>维的稠密句向量，并输入</w:t>
      </w:r>
      <w:r>
        <w:rPr>
          <w:rFonts w:ascii="Times New Roman" w:eastAsia="宋体" w:hAnsi="Times New Roman" w:cs="Times New Roman"/>
          <w:sz w:val="24"/>
        </w:rPr>
        <w:t>XGBoost</w:t>
      </w:r>
      <w:r>
        <w:rPr>
          <w:rFonts w:ascii="Times New Roman" w:eastAsia="宋体" w:hAnsi="Times New Roman" w:cs="Times New Roman"/>
          <w:sz w:val="24"/>
        </w:rPr>
        <w:t>进行分类。</w:t>
      </w:r>
      <w:bookmarkStart w:id="0" w:name="OLE_LINK1"/>
      <w:r>
        <w:rPr>
          <w:rFonts w:ascii="Times New Roman" w:eastAsia="宋体" w:hAnsi="Times New Roman" w:cs="Times New Roman"/>
          <w:sz w:val="24"/>
        </w:rPr>
        <w:t>模型架构如图</w:t>
      </w:r>
      <w:r>
        <w:rPr>
          <w:rFonts w:ascii="Times New Roman" w:eastAsia="宋体" w:hAnsi="Times New Roman" w:cs="Times New Roman"/>
          <w:sz w:val="24"/>
        </w:rPr>
        <w:t>3-2</w:t>
      </w:r>
      <w:r>
        <w:rPr>
          <w:rFonts w:ascii="Times New Roman" w:eastAsia="宋体" w:hAnsi="Times New Roman" w:cs="Times New Roman"/>
          <w:sz w:val="24"/>
        </w:rPr>
        <w:t>所示</w:t>
      </w:r>
      <w:bookmarkEnd w:id="0"/>
      <w:r>
        <w:rPr>
          <w:rFonts w:ascii="Times New Roman" w:eastAsia="宋体" w:hAnsi="Times New Roman" w:cs="Times New Roman"/>
          <w:sz w:val="24"/>
        </w:rPr>
        <w:t>。</w:t>
      </w:r>
    </w:p>
    <w:p w14:paraId="6DF78AE4"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在这一阶段，我们</w:t>
      </w:r>
      <w:r>
        <w:rPr>
          <w:rFonts w:ascii="Times New Roman" w:eastAsia="宋体" w:hAnsi="Times New Roman" w:cs="Times New Roman"/>
          <w:sz w:val="24"/>
        </w:rPr>
        <w:t>曾假设：直接使用预训练向量可能存在线性不可分，因此尝试在</w:t>
      </w:r>
      <w:r>
        <w:rPr>
          <w:rFonts w:ascii="Times New Roman" w:eastAsia="宋体" w:hAnsi="Times New Roman" w:cs="Times New Roman"/>
          <w:sz w:val="24"/>
        </w:rPr>
        <w:t>SBERT</w:t>
      </w:r>
      <w:r>
        <w:rPr>
          <w:rFonts w:ascii="Times New Roman" w:eastAsia="宋体" w:hAnsi="Times New Roman" w:cs="Times New Roman"/>
          <w:sz w:val="24"/>
        </w:rPr>
        <w:t>和</w:t>
      </w:r>
      <w:r>
        <w:rPr>
          <w:rFonts w:ascii="Times New Roman" w:eastAsia="宋体" w:hAnsi="Times New Roman" w:cs="Times New Roman"/>
          <w:sz w:val="24"/>
        </w:rPr>
        <w:t>XGBoost</w:t>
      </w:r>
      <w:r>
        <w:rPr>
          <w:rFonts w:ascii="Times New Roman" w:eastAsia="宋体" w:hAnsi="Times New Roman" w:cs="Times New Roman"/>
          <w:sz w:val="24"/>
        </w:rPr>
        <w:t>之间插入一个多层感知机（</w:t>
      </w:r>
      <w:r>
        <w:rPr>
          <w:rFonts w:ascii="Times New Roman" w:eastAsia="宋体" w:hAnsi="Times New Roman" w:cs="Times New Roman"/>
          <w:sz w:val="24"/>
        </w:rPr>
        <w:t>MLP</w:t>
      </w:r>
      <w:r>
        <w:rPr>
          <w:rFonts w:ascii="Times New Roman" w:eastAsia="宋体" w:hAnsi="Times New Roman" w:cs="Times New Roman"/>
          <w:sz w:val="24"/>
        </w:rPr>
        <w:t>）模块进行特征增强。然而，后续实验（详见</w:t>
      </w:r>
      <w:r>
        <w:rPr>
          <w:rFonts w:ascii="Times New Roman" w:eastAsia="宋体" w:hAnsi="Times New Roman" w:cs="Times New Roman"/>
          <w:sz w:val="24"/>
        </w:rPr>
        <w:t>4.3</w:t>
      </w:r>
      <w:r>
        <w:rPr>
          <w:rFonts w:ascii="Times New Roman" w:eastAsia="宋体" w:hAnsi="Times New Roman" w:cs="Times New Roman"/>
          <w:sz w:val="24"/>
        </w:rPr>
        <w:t>节）表明，引入</w:t>
      </w:r>
      <w:r>
        <w:rPr>
          <w:rFonts w:ascii="Times New Roman" w:eastAsia="宋体" w:hAnsi="Times New Roman" w:cs="Times New Roman"/>
          <w:sz w:val="24"/>
        </w:rPr>
        <w:t>MLP</w:t>
      </w:r>
      <w:r>
        <w:rPr>
          <w:rFonts w:ascii="Times New Roman" w:eastAsia="宋体" w:hAnsi="Times New Roman" w:cs="Times New Roman"/>
          <w:sz w:val="24"/>
        </w:rPr>
        <w:t>反而导致准确率下降。这一失败的尝试提供了重要的反直觉见解：人为增加非线性层反而破坏了预训练模型原本的高质量特征分布。这为我们下一阶段直接使用大模型特征而不做复杂变换提供了重要的理论依据。</w:t>
      </w:r>
    </w:p>
    <w:p w14:paraId="4C9834C1" w14:textId="77777777" w:rsidR="009F5BF7" w:rsidRDefault="0015478B">
      <w:pPr>
        <w:jc w:val="center"/>
        <w:rPr>
          <w:rFonts w:ascii="Times New Roman" w:eastAsia="宋体" w:hAnsi="Times New Roman" w:cs="Times New Roman"/>
        </w:rPr>
      </w:pPr>
      <w:r>
        <w:rPr>
          <w:rFonts w:ascii="Times New Roman" w:eastAsia="宋体" w:hAnsi="Times New Roman" w:cs="Times New Roman"/>
        </w:rPr>
        <w:object w:dxaOrig="9992" w:dyaOrig="3819" w14:anchorId="56A56E71">
          <v:shape id="_x0000_i1026" type="#_x0000_t75" style="width:499.6pt;height:190.95pt" o:ole="">
            <v:imagedata r:id="rId14" o:title=""/>
          </v:shape>
          <o:OLEObject Type="Embed" ProgID="Visio.Drawing.15" ShapeID="_x0000_i1026" DrawAspect="Content" ObjectID="_1828631903" r:id="rId15"/>
        </w:object>
      </w:r>
    </w:p>
    <w:p w14:paraId="062CA78F" w14:textId="77777777" w:rsidR="009F5BF7" w:rsidRDefault="0015478B">
      <w:pPr>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3-2</w:t>
      </w:r>
      <w:r>
        <w:rPr>
          <w:rFonts w:ascii="Times New Roman" w:eastAsia="宋体" w:hAnsi="Times New Roman" w:cs="Times New Roman" w:hint="eastAsia"/>
        </w:rPr>
        <w:t xml:space="preserve"> </w:t>
      </w:r>
      <w:r>
        <w:rPr>
          <w:rFonts w:ascii="Times New Roman" w:eastAsia="宋体" w:hAnsi="Times New Roman" w:cs="Times New Roman"/>
        </w:rPr>
        <w:t>SBERT + XGBoost</w:t>
      </w:r>
      <w:r>
        <w:rPr>
          <w:rFonts w:ascii="Times New Roman" w:eastAsia="宋体" w:hAnsi="Times New Roman" w:cs="Times New Roman"/>
        </w:rPr>
        <w:t>模型架构</w:t>
      </w:r>
    </w:p>
    <w:p w14:paraId="7A24CB73" w14:textId="77777777" w:rsidR="009F5BF7" w:rsidRDefault="0015478B">
      <w:pPr>
        <w:outlineLvl w:val="2"/>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3.4 </w:t>
      </w:r>
      <w:r>
        <w:rPr>
          <w:rFonts w:ascii="Times New Roman" w:eastAsia="宋体" w:hAnsi="Times New Roman" w:cs="Times New Roman"/>
          <w:b/>
          <w:bCs/>
          <w:sz w:val="28"/>
          <w:szCs w:val="28"/>
        </w:rPr>
        <w:t>阶段三：基于</w:t>
      </w:r>
      <w:r>
        <w:rPr>
          <w:rFonts w:ascii="Times New Roman" w:eastAsia="宋体" w:hAnsi="Times New Roman" w:cs="Times New Roman"/>
          <w:b/>
          <w:bCs/>
          <w:sz w:val="28"/>
          <w:szCs w:val="28"/>
        </w:rPr>
        <w:t>LLM</w:t>
      </w:r>
      <w:r>
        <w:rPr>
          <w:rFonts w:ascii="Times New Roman" w:eastAsia="宋体" w:hAnsi="Times New Roman" w:cs="Times New Roman"/>
          <w:b/>
          <w:bCs/>
          <w:sz w:val="28"/>
          <w:szCs w:val="28"/>
        </w:rPr>
        <w:t>深层语义的最终方案</w:t>
      </w:r>
    </w:p>
    <w:p w14:paraId="709DE4F3"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基于强两个阶段的经验，我们提出了最终的解决方案：利用大语言模型（</w:t>
      </w:r>
      <w:r>
        <w:rPr>
          <w:rFonts w:ascii="Times New Roman" w:eastAsia="宋体" w:hAnsi="Times New Roman" w:cs="Times New Roman"/>
          <w:sz w:val="24"/>
        </w:rPr>
        <w:t>LLM</w:t>
      </w:r>
      <w:r>
        <w:rPr>
          <w:rFonts w:ascii="Times New Roman" w:eastAsia="宋体" w:hAnsi="Times New Roman" w:cs="Times New Roman"/>
          <w:sz w:val="24"/>
        </w:rPr>
        <w:t>）强大的予以理解能力作为特征提取器。</w:t>
      </w:r>
    </w:p>
    <w:p w14:paraId="746526F3"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在模型架构方面，我们选用拥有</w:t>
      </w:r>
      <w:r>
        <w:rPr>
          <w:rFonts w:ascii="Times New Roman" w:eastAsia="宋体" w:hAnsi="Times New Roman" w:cs="Times New Roman"/>
          <w:sz w:val="24"/>
        </w:rPr>
        <w:t>40</w:t>
      </w:r>
      <w:r>
        <w:rPr>
          <w:rFonts w:ascii="Times New Roman" w:eastAsia="宋体" w:hAnsi="Times New Roman" w:cs="Times New Roman"/>
          <w:sz w:val="24"/>
        </w:rPr>
        <w:t>亿参数的</w:t>
      </w:r>
      <w:r>
        <w:rPr>
          <w:rFonts w:ascii="Times New Roman" w:eastAsia="宋体" w:hAnsi="Times New Roman" w:cs="Times New Roman"/>
          <w:sz w:val="24"/>
        </w:rPr>
        <w:t>Qwen3-4B</w:t>
      </w:r>
      <w:r>
        <w:rPr>
          <w:rFonts w:ascii="Times New Roman" w:eastAsia="宋体" w:hAnsi="Times New Roman" w:cs="Times New Roman"/>
          <w:sz w:val="24"/>
        </w:rPr>
        <w:t>模型作为特征提取器，相比于仅有</w:t>
      </w:r>
      <w:r>
        <w:rPr>
          <w:rFonts w:ascii="Times New Roman" w:eastAsia="宋体" w:hAnsi="Times New Roman" w:cs="Times New Roman"/>
          <w:sz w:val="24"/>
        </w:rPr>
        <w:t>22M</w:t>
      </w:r>
      <w:r>
        <w:rPr>
          <w:rFonts w:ascii="Times New Roman" w:eastAsia="宋体" w:hAnsi="Times New Roman" w:cs="Times New Roman"/>
          <w:sz w:val="24"/>
        </w:rPr>
        <w:t>参数量的</w:t>
      </w:r>
      <w:r>
        <w:rPr>
          <w:rFonts w:ascii="Times New Roman" w:eastAsia="宋体" w:hAnsi="Times New Roman" w:cs="Times New Roman"/>
          <w:sz w:val="24"/>
        </w:rPr>
        <w:t>SBERT</w:t>
      </w:r>
      <w:r>
        <w:rPr>
          <w:rFonts w:ascii="Times New Roman" w:eastAsia="宋体" w:hAnsi="Times New Roman" w:cs="Times New Roman"/>
          <w:sz w:val="24"/>
        </w:rPr>
        <w:t>，其庞大的参数规模能够捕获更细微的语言风格差异和逻辑一致性。在提取策略上，不同于常规的生成任务，我们提取模型最后一层隐藏状态，并结合</w:t>
      </w:r>
      <w:r>
        <w:rPr>
          <w:rFonts w:ascii="Times New Roman" w:eastAsia="宋体" w:hAnsi="Times New Roman" w:cs="Times New Roman"/>
          <w:sz w:val="24"/>
        </w:rPr>
        <w:t>Attention Mask</w:t>
      </w:r>
      <w:r>
        <w:rPr>
          <w:rFonts w:ascii="Times New Roman" w:eastAsia="宋体" w:hAnsi="Times New Roman" w:cs="Times New Roman"/>
          <w:sz w:val="24"/>
        </w:rPr>
        <w:t>进行均值池化，从而将变长的文本压缩为包含了丰富上下文深意的高维稠密向量。下游则接入</w:t>
      </w:r>
      <w:r>
        <w:rPr>
          <w:rFonts w:ascii="Times New Roman" w:eastAsia="宋体" w:hAnsi="Times New Roman" w:cs="Times New Roman"/>
          <w:sz w:val="24"/>
        </w:rPr>
        <w:t>XGBoost</w:t>
      </w:r>
      <w:r>
        <w:rPr>
          <w:rFonts w:ascii="Times New Roman" w:eastAsia="宋体" w:hAnsi="Times New Roman" w:cs="Times New Roman"/>
          <w:sz w:val="24"/>
        </w:rPr>
        <w:t>分类器，通过参数优化并使用较小的学习率，以配合</w:t>
      </w:r>
      <w:r>
        <w:rPr>
          <w:rFonts w:ascii="Times New Roman" w:eastAsia="宋体" w:hAnsi="Times New Roman" w:cs="Times New Roman" w:hint="eastAsia"/>
          <w:sz w:val="24"/>
        </w:rPr>
        <w:t>“</w:t>
      </w:r>
      <w:r>
        <w:rPr>
          <w:rFonts w:ascii="Times New Roman" w:eastAsia="宋体" w:hAnsi="Times New Roman" w:cs="Times New Roman"/>
          <w:sz w:val="24"/>
        </w:rPr>
        <w:t>小步快跑</w:t>
      </w:r>
      <w:r>
        <w:rPr>
          <w:rFonts w:ascii="Times New Roman" w:eastAsia="宋体" w:hAnsi="Times New Roman" w:cs="Times New Roman" w:hint="eastAsia"/>
          <w:sz w:val="24"/>
        </w:rPr>
        <w:t>”</w:t>
      </w:r>
      <w:r>
        <w:rPr>
          <w:rFonts w:ascii="Times New Roman" w:eastAsia="宋体" w:hAnsi="Times New Roman" w:cs="Times New Roman"/>
          <w:sz w:val="24"/>
        </w:rPr>
        <w:t>的策略实现精细化拟合。模型架构如图</w:t>
      </w:r>
      <w:r>
        <w:rPr>
          <w:rFonts w:ascii="Times New Roman" w:eastAsia="宋体" w:hAnsi="Times New Roman" w:cs="Times New Roman"/>
          <w:sz w:val="24"/>
        </w:rPr>
        <w:t>3-3</w:t>
      </w:r>
      <w:r>
        <w:rPr>
          <w:rFonts w:ascii="Times New Roman" w:eastAsia="宋体" w:hAnsi="Times New Roman" w:cs="Times New Roman"/>
          <w:sz w:val="24"/>
        </w:rPr>
        <w:t>所示。</w:t>
      </w:r>
    </w:p>
    <w:p w14:paraId="67942F09"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为了解决小样本数据下的过拟合及预测置信度偏差问题，我们设计了严格的两级拆分策略。首先进行一级拆分，将数据按照</w:t>
      </w:r>
      <w:r>
        <w:rPr>
          <w:rFonts w:ascii="Times New Roman" w:eastAsia="宋体" w:hAnsi="Times New Roman" w:cs="Times New Roman"/>
          <w:sz w:val="24"/>
        </w:rPr>
        <w:t>8</w:t>
      </w:r>
      <w:r>
        <w:rPr>
          <w:rFonts w:ascii="Times New Roman" w:eastAsia="宋体" w:hAnsi="Times New Roman" w:cs="Times New Roman"/>
          <w:sz w:val="24"/>
        </w:rPr>
        <w:t>：</w:t>
      </w:r>
      <w:r>
        <w:rPr>
          <w:rFonts w:ascii="Times New Roman" w:eastAsia="宋体" w:hAnsi="Times New Roman" w:cs="Times New Roman"/>
          <w:sz w:val="24"/>
        </w:rPr>
        <w:t>2</w:t>
      </w:r>
      <w:r>
        <w:rPr>
          <w:rFonts w:ascii="Times New Roman" w:eastAsia="宋体" w:hAnsi="Times New Roman" w:cs="Times New Roman"/>
          <w:sz w:val="24"/>
        </w:rPr>
        <w:t>的比例划分为训练集和验证集，其中验证集全程</w:t>
      </w:r>
      <w:r>
        <w:rPr>
          <w:rFonts w:ascii="Times New Roman" w:eastAsia="宋体" w:hAnsi="Times New Roman" w:cs="Times New Roman" w:hint="eastAsia"/>
          <w:sz w:val="24"/>
        </w:rPr>
        <w:t>“</w:t>
      </w:r>
      <w:r>
        <w:rPr>
          <w:rFonts w:ascii="Times New Roman" w:eastAsia="宋体" w:hAnsi="Times New Roman" w:cs="Times New Roman"/>
          <w:sz w:val="24"/>
        </w:rPr>
        <w:t>不可见</w:t>
      </w:r>
      <w:r>
        <w:rPr>
          <w:rFonts w:ascii="Times New Roman" w:eastAsia="宋体" w:hAnsi="Times New Roman" w:cs="Times New Roman" w:hint="eastAsia"/>
          <w:sz w:val="24"/>
        </w:rPr>
        <w:t>”</w:t>
      </w:r>
      <w:r>
        <w:rPr>
          <w:rFonts w:ascii="Times New Roman" w:eastAsia="宋体" w:hAnsi="Times New Roman" w:cs="Times New Roman"/>
          <w:sz w:val="24"/>
        </w:rPr>
        <w:t>，仅用于最终结果汇报。随后进行二级拆分，将训练集再次细分为用于拟合</w:t>
      </w:r>
      <w:r>
        <w:rPr>
          <w:rFonts w:ascii="Times New Roman" w:eastAsia="宋体" w:hAnsi="Times New Roman" w:cs="Times New Roman"/>
          <w:sz w:val="24"/>
        </w:rPr>
        <w:t>XGBoost</w:t>
      </w:r>
      <w:r>
        <w:rPr>
          <w:rFonts w:ascii="Times New Roman" w:eastAsia="宋体" w:hAnsi="Times New Roman" w:cs="Times New Roman"/>
          <w:sz w:val="24"/>
        </w:rPr>
        <w:t>参数的</w:t>
      </w:r>
      <w:r>
        <w:rPr>
          <w:rFonts w:ascii="Times New Roman" w:eastAsia="宋体" w:hAnsi="Times New Roman" w:cs="Times New Roman"/>
          <w:sz w:val="24"/>
        </w:rPr>
        <w:t>Model Train</w:t>
      </w:r>
      <w:r>
        <w:rPr>
          <w:rFonts w:ascii="Times New Roman" w:eastAsia="宋体" w:hAnsi="Times New Roman" w:cs="Times New Roman"/>
          <w:sz w:val="24"/>
        </w:rPr>
        <w:t>和用于后续校准的</w:t>
      </w:r>
      <w:r>
        <w:rPr>
          <w:rFonts w:ascii="Times New Roman" w:eastAsia="宋体" w:hAnsi="Times New Roman" w:cs="Times New Roman"/>
          <w:sz w:val="24"/>
        </w:rPr>
        <w:t>Calibration Set</w:t>
      </w:r>
      <w:r>
        <w:rPr>
          <w:rFonts w:ascii="Times New Roman" w:eastAsia="宋体" w:hAnsi="Times New Roman" w:cs="Times New Roman"/>
          <w:sz w:val="24"/>
        </w:rPr>
        <w:t>，这一策略有效防止了信息泄露，确保了评估结果的真实性。</w:t>
      </w:r>
    </w:p>
    <w:p w14:paraId="3ADD68BA" w14:textId="77777777" w:rsidR="009F5BF7" w:rsidRDefault="0015478B">
      <w:pPr>
        <w:jc w:val="center"/>
        <w:rPr>
          <w:rFonts w:ascii="Times New Roman" w:eastAsia="宋体" w:hAnsi="Times New Roman" w:cs="Times New Roman"/>
        </w:rPr>
      </w:pPr>
      <w:r>
        <w:rPr>
          <w:rFonts w:ascii="Times New Roman" w:eastAsia="宋体" w:hAnsi="Times New Roman" w:cs="Times New Roman"/>
        </w:rPr>
        <w:object w:dxaOrig="10268" w:dyaOrig="4045" w14:anchorId="238ACF73">
          <v:shape id="_x0000_i1027" type="#_x0000_t75" style="width:513.4pt;height:202.25pt" o:ole="">
            <v:imagedata r:id="rId16" o:title=""/>
          </v:shape>
          <o:OLEObject Type="Embed" ProgID="Visio.Drawing.15" ShapeID="_x0000_i1027" DrawAspect="Content" ObjectID="_1828631904" r:id="rId17"/>
        </w:object>
      </w:r>
    </w:p>
    <w:p w14:paraId="5B077618" w14:textId="77777777" w:rsidR="009F5BF7" w:rsidRDefault="0015478B">
      <w:pPr>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3-3 Qwen3-4B + XGBoost</w:t>
      </w:r>
      <w:r>
        <w:rPr>
          <w:rFonts w:ascii="Times New Roman" w:eastAsia="宋体" w:hAnsi="Times New Roman" w:cs="Times New Roman"/>
        </w:rPr>
        <w:t>最终方案架构</w:t>
      </w:r>
    </w:p>
    <w:p w14:paraId="681237D3" w14:textId="77777777" w:rsidR="009F5BF7" w:rsidRDefault="0015478B">
      <w:pPr>
        <w:outlineLvl w:val="1"/>
        <w:rPr>
          <w:rFonts w:ascii="Times New Roman" w:eastAsia="宋体" w:hAnsi="Times New Roman" w:cs="Times New Roman"/>
          <w:b/>
          <w:bCs/>
          <w:sz w:val="28"/>
          <w:szCs w:val="28"/>
        </w:rPr>
      </w:pPr>
      <w:r>
        <w:rPr>
          <w:rFonts w:ascii="Times New Roman" w:eastAsia="宋体" w:hAnsi="Times New Roman" w:cs="Times New Roman"/>
          <w:b/>
          <w:bCs/>
          <w:sz w:val="28"/>
          <w:szCs w:val="28"/>
        </w:rPr>
        <w:t>第四章</w:t>
      </w:r>
      <w:r>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实验结果与分析</w:t>
      </w:r>
    </w:p>
    <w:p w14:paraId="1DF47C09"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本章展示了模型在独立验证集上的表现。我们对比了</w:t>
      </w:r>
      <w:r>
        <w:rPr>
          <w:rFonts w:ascii="Times New Roman" w:eastAsia="宋体" w:hAnsi="Times New Roman" w:cs="Times New Roman"/>
          <w:sz w:val="24"/>
        </w:rPr>
        <w:t>TF-IDF</w:t>
      </w:r>
      <w:r>
        <w:rPr>
          <w:rFonts w:ascii="Times New Roman" w:eastAsia="宋体" w:hAnsi="Times New Roman" w:cs="Times New Roman"/>
          <w:sz w:val="24"/>
        </w:rPr>
        <w:t>基线、</w:t>
      </w:r>
      <w:r>
        <w:rPr>
          <w:rFonts w:ascii="Times New Roman" w:eastAsia="宋体" w:hAnsi="Times New Roman" w:cs="Times New Roman"/>
          <w:sz w:val="24"/>
        </w:rPr>
        <w:t>SBERT</w:t>
      </w:r>
      <w:r>
        <w:rPr>
          <w:rFonts w:ascii="Times New Roman" w:eastAsia="宋体" w:hAnsi="Times New Roman" w:cs="Times New Roman"/>
          <w:sz w:val="24"/>
        </w:rPr>
        <w:t>方法以及本文提出的</w:t>
      </w:r>
      <w:r>
        <w:rPr>
          <w:rFonts w:ascii="Times New Roman" w:eastAsia="宋体" w:hAnsi="Times New Roman" w:cs="Times New Roman"/>
          <w:sz w:val="24"/>
        </w:rPr>
        <w:t>Qwen3-4B</w:t>
      </w:r>
      <w:r>
        <w:rPr>
          <w:rFonts w:ascii="Times New Roman" w:eastAsia="宋体" w:hAnsi="Times New Roman" w:cs="Times New Roman"/>
          <w:sz w:val="24"/>
        </w:rPr>
        <w:t>增强方法，并对特征增强策略的有效性进行了深入分析。</w:t>
      </w:r>
    </w:p>
    <w:p w14:paraId="47472BB4" w14:textId="77777777" w:rsidR="009F5BF7" w:rsidRDefault="0015478B">
      <w:pPr>
        <w:outlineLvl w:val="2"/>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4.1 </w:t>
      </w:r>
      <w:r>
        <w:rPr>
          <w:rFonts w:ascii="Times New Roman" w:eastAsia="宋体" w:hAnsi="Times New Roman" w:cs="Times New Roman"/>
          <w:b/>
          <w:bCs/>
          <w:sz w:val="28"/>
          <w:szCs w:val="28"/>
        </w:rPr>
        <w:t>实验设置</w:t>
      </w:r>
    </w:p>
    <w:p w14:paraId="10646858"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鉴于实验数据集存在显著的类别不平衡特征，正负样本（</w:t>
      </w:r>
      <w:r>
        <w:rPr>
          <w:rFonts w:ascii="Times New Roman" w:eastAsia="宋体" w:hAnsi="Times New Roman" w:cs="Times New Roman"/>
          <w:sz w:val="24"/>
        </w:rPr>
        <w:t>Machine</w:t>
      </w:r>
      <w:r>
        <w:rPr>
          <w:rFonts w:ascii="Times New Roman" w:eastAsia="宋体" w:hAnsi="Times New Roman" w:cs="Times New Roman"/>
          <w:sz w:val="24"/>
        </w:rPr>
        <w:t>与</w:t>
      </w:r>
      <w:r>
        <w:rPr>
          <w:rFonts w:ascii="Times New Roman" w:eastAsia="宋体" w:hAnsi="Times New Roman" w:cs="Times New Roman"/>
          <w:sz w:val="24"/>
        </w:rPr>
        <w:t>Human</w:t>
      </w:r>
      <w:r>
        <w:rPr>
          <w:rFonts w:ascii="Times New Roman" w:eastAsia="宋体" w:hAnsi="Times New Roman" w:cs="Times New Roman"/>
          <w:sz w:val="24"/>
        </w:rPr>
        <w:t>）比例约为</w:t>
      </w:r>
      <w:r>
        <w:rPr>
          <w:rFonts w:ascii="Times New Roman" w:eastAsia="宋体" w:hAnsi="Times New Roman" w:cs="Times New Roman"/>
          <w:sz w:val="24"/>
        </w:rPr>
        <w:t>2:1</w:t>
      </w:r>
      <w:r>
        <w:rPr>
          <w:rFonts w:ascii="Times New Roman" w:eastAsia="宋体" w:hAnsi="Times New Roman" w:cs="Times New Roman"/>
          <w:sz w:val="24"/>
        </w:rPr>
        <w:t>（分别为</w:t>
      </w:r>
      <w:r>
        <w:rPr>
          <w:rFonts w:ascii="Times New Roman" w:eastAsia="宋体" w:hAnsi="Times New Roman" w:cs="Times New Roman"/>
          <w:sz w:val="24"/>
        </w:rPr>
        <w:t>66.3%</w:t>
      </w:r>
      <w:r>
        <w:rPr>
          <w:rFonts w:ascii="Times New Roman" w:eastAsia="宋体" w:hAnsi="Times New Roman" w:cs="Times New Roman"/>
          <w:sz w:val="24"/>
        </w:rPr>
        <w:t>和</w:t>
      </w:r>
      <w:r>
        <w:rPr>
          <w:rFonts w:ascii="Times New Roman" w:eastAsia="宋体" w:hAnsi="Times New Roman" w:cs="Times New Roman"/>
          <w:sz w:val="24"/>
        </w:rPr>
        <w:t>33.7%</w:t>
      </w:r>
      <w:r>
        <w:rPr>
          <w:rFonts w:ascii="Times New Roman" w:eastAsia="宋体" w:hAnsi="Times New Roman" w:cs="Times New Roman"/>
          <w:sz w:val="24"/>
        </w:rPr>
        <w:t>），我们在数据划分阶段严格遵循分层抽样策略，以确保训练集、验证集及测试集中的类别分布始终保持一致。在分类器的具体配置上，为了平衡模型的拟合能力与泛化性能，将迭代次数设定为</w:t>
      </w:r>
      <w:r>
        <w:rPr>
          <w:rFonts w:ascii="Times New Roman" w:eastAsia="宋体" w:hAnsi="Times New Roman" w:cs="Times New Roman"/>
          <w:sz w:val="24"/>
        </w:rPr>
        <w:t>500</w:t>
      </w:r>
      <w:r>
        <w:rPr>
          <w:rFonts w:ascii="Times New Roman" w:eastAsia="宋体" w:hAnsi="Times New Roman" w:cs="Times New Roman"/>
          <w:sz w:val="24"/>
        </w:rPr>
        <w:t>，树的深度限制为</w:t>
      </w:r>
      <w:r>
        <w:rPr>
          <w:rFonts w:ascii="Times New Roman" w:eastAsia="宋体" w:hAnsi="Times New Roman" w:cs="Times New Roman"/>
          <w:sz w:val="24"/>
        </w:rPr>
        <w:t>7</w:t>
      </w:r>
      <w:r>
        <w:rPr>
          <w:rFonts w:ascii="Times New Roman" w:eastAsia="宋体" w:hAnsi="Times New Roman" w:cs="Times New Roman"/>
          <w:sz w:val="24"/>
        </w:rPr>
        <w:t>，学习率调整为</w:t>
      </w:r>
      <w:r>
        <w:rPr>
          <w:rFonts w:ascii="Times New Roman" w:eastAsia="宋体" w:hAnsi="Times New Roman" w:cs="Times New Roman"/>
          <w:sz w:val="24"/>
        </w:rPr>
        <w:t>0.09</w:t>
      </w:r>
      <w:r>
        <w:rPr>
          <w:rFonts w:ascii="Times New Roman" w:eastAsia="宋体" w:hAnsi="Times New Roman" w:cs="Times New Roman"/>
          <w:sz w:val="24"/>
        </w:rPr>
        <w:t>，并引入参数值分别为</w:t>
      </w:r>
      <w:r>
        <w:rPr>
          <w:rFonts w:ascii="Times New Roman" w:eastAsia="宋体" w:hAnsi="Times New Roman" w:cs="Times New Roman"/>
          <w:sz w:val="24"/>
        </w:rPr>
        <w:t>3.14</w:t>
      </w:r>
      <w:r>
        <w:rPr>
          <w:rFonts w:ascii="Times New Roman" w:eastAsia="宋体" w:hAnsi="Times New Roman" w:cs="Times New Roman"/>
          <w:sz w:val="24"/>
        </w:rPr>
        <w:t>和</w:t>
      </w:r>
      <w:r>
        <w:rPr>
          <w:rFonts w:ascii="Times New Roman" w:eastAsia="宋体" w:hAnsi="Times New Roman" w:cs="Times New Roman"/>
          <w:sz w:val="24"/>
        </w:rPr>
        <w:t>1.26</w:t>
      </w:r>
      <w:r>
        <w:rPr>
          <w:rFonts w:ascii="Times New Roman" w:eastAsia="宋体" w:hAnsi="Times New Roman" w:cs="Times New Roman"/>
          <w:sz w:val="24"/>
        </w:rPr>
        <w:t>的强正则化组合以有效抑制过拟合。最终，为了全方位衡量模型效能，实验选取了准确率（</w:t>
      </w:r>
      <w:r>
        <w:rPr>
          <w:rFonts w:ascii="Times New Roman" w:eastAsia="宋体" w:hAnsi="Times New Roman" w:cs="Times New Roman"/>
          <w:sz w:val="24"/>
        </w:rPr>
        <w:t>Accuracy</w:t>
      </w:r>
      <w:r>
        <w:rPr>
          <w:rFonts w:ascii="Times New Roman" w:eastAsia="宋体" w:hAnsi="Times New Roman" w:cs="Times New Roman"/>
          <w:sz w:val="24"/>
        </w:rPr>
        <w:t>）、精确率（</w:t>
      </w:r>
      <w:r>
        <w:rPr>
          <w:rFonts w:ascii="Times New Roman" w:eastAsia="宋体" w:hAnsi="Times New Roman" w:cs="Times New Roman"/>
          <w:sz w:val="24"/>
        </w:rPr>
        <w:t>Precision</w:t>
      </w:r>
      <w:r>
        <w:rPr>
          <w:rFonts w:ascii="Times New Roman" w:eastAsia="宋体" w:hAnsi="Times New Roman" w:cs="Times New Roman"/>
          <w:sz w:val="24"/>
        </w:rPr>
        <w:t>）、召回率</w:t>
      </w:r>
      <w:r>
        <w:rPr>
          <w:rFonts w:ascii="Times New Roman" w:eastAsia="宋体" w:hAnsi="Times New Roman" w:cs="Times New Roman"/>
          <w:sz w:val="24"/>
        </w:rPr>
        <w:t>（</w:t>
      </w:r>
      <w:r>
        <w:rPr>
          <w:rFonts w:ascii="Times New Roman" w:eastAsia="宋体" w:hAnsi="Times New Roman" w:cs="Times New Roman"/>
          <w:sz w:val="24"/>
        </w:rPr>
        <w:t>Recall</w:t>
      </w:r>
      <w:r>
        <w:rPr>
          <w:rFonts w:ascii="Times New Roman" w:eastAsia="宋体" w:hAnsi="Times New Roman" w:cs="Times New Roman"/>
          <w:sz w:val="24"/>
        </w:rPr>
        <w:t>）以及</w:t>
      </w:r>
      <w:r>
        <w:rPr>
          <w:rFonts w:ascii="Times New Roman" w:eastAsia="宋体" w:hAnsi="Times New Roman" w:cs="Times New Roman"/>
          <w:sz w:val="24"/>
        </w:rPr>
        <w:t>Macro-F1</w:t>
      </w:r>
      <w:r>
        <w:rPr>
          <w:rFonts w:ascii="Times New Roman" w:eastAsia="宋体" w:hAnsi="Times New Roman" w:cs="Times New Roman"/>
          <w:sz w:val="24"/>
        </w:rPr>
        <w:t>和</w:t>
      </w:r>
      <w:r>
        <w:rPr>
          <w:rFonts w:ascii="Times New Roman" w:eastAsia="宋体" w:hAnsi="Times New Roman" w:cs="Times New Roman"/>
          <w:sz w:val="24"/>
        </w:rPr>
        <w:t>Micro-F1</w:t>
      </w:r>
      <w:r>
        <w:rPr>
          <w:rFonts w:ascii="Times New Roman" w:eastAsia="宋体" w:hAnsi="Times New Roman" w:cs="Times New Roman"/>
          <w:sz w:val="24"/>
        </w:rPr>
        <w:t>作为综合评估指标。</w:t>
      </w:r>
    </w:p>
    <w:p w14:paraId="7703A42C" w14:textId="77777777" w:rsidR="009F5BF7" w:rsidRDefault="0015478B">
      <w:pPr>
        <w:outlineLvl w:val="2"/>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4.2 </w:t>
      </w:r>
      <w:r>
        <w:rPr>
          <w:rFonts w:ascii="Times New Roman" w:eastAsia="宋体" w:hAnsi="Times New Roman" w:cs="Times New Roman"/>
          <w:b/>
          <w:bCs/>
          <w:sz w:val="28"/>
          <w:szCs w:val="28"/>
        </w:rPr>
        <w:t>总体性能对比</w:t>
      </w:r>
    </w:p>
    <w:p w14:paraId="61BE32A1" w14:textId="77777777" w:rsidR="009F5BF7" w:rsidRDefault="0015478B">
      <w:pPr>
        <w:ind w:firstLineChars="200" w:firstLine="480"/>
        <w:rPr>
          <w:rFonts w:ascii="Times New Roman" w:eastAsia="宋体" w:hAnsi="Times New Roman" w:cs="Times New Roman"/>
          <w:sz w:val="24"/>
        </w:rPr>
      </w:pPr>
      <w:r>
        <w:rPr>
          <w:rFonts w:ascii="Times New Roman" w:eastAsia="宋体" w:hAnsi="Times New Roman" w:cs="Times New Roman"/>
          <w:sz w:val="24"/>
        </w:rPr>
        <w:t>表</w:t>
      </w:r>
      <w:r>
        <w:rPr>
          <w:rFonts w:ascii="Times New Roman" w:eastAsia="宋体" w:hAnsi="Times New Roman" w:cs="Times New Roman"/>
          <w:sz w:val="24"/>
        </w:rPr>
        <w:t>4-1</w:t>
      </w:r>
      <w:r>
        <w:rPr>
          <w:rFonts w:ascii="Times New Roman" w:eastAsia="宋体" w:hAnsi="Times New Roman" w:cs="Times New Roman"/>
          <w:sz w:val="24"/>
        </w:rPr>
        <w:t>展示了三个演进阶段模型在独立测试集上的性能对比。</w:t>
      </w:r>
    </w:p>
    <w:p w14:paraId="58A93410" w14:textId="77777777" w:rsidR="009F5BF7" w:rsidRDefault="0015478B">
      <w:pPr>
        <w:jc w:val="center"/>
        <w:rPr>
          <w:rFonts w:ascii="Times New Roman" w:eastAsia="宋体" w:hAnsi="Times New Roman" w:cs="Times New Roman"/>
        </w:rPr>
      </w:pPr>
      <w:r>
        <w:rPr>
          <w:rFonts w:ascii="Times New Roman" w:eastAsia="宋体" w:hAnsi="Times New Roman" w:cs="Times New Roman"/>
        </w:rPr>
        <w:t>表</w:t>
      </w:r>
      <w:r>
        <w:rPr>
          <w:rFonts w:ascii="Times New Roman" w:eastAsia="宋体" w:hAnsi="Times New Roman" w:cs="Times New Roman"/>
        </w:rPr>
        <w:t>4-1</w:t>
      </w:r>
      <w:r>
        <w:rPr>
          <w:rFonts w:ascii="Times New Roman" w:eastAsia="宋体" w:hAnsi="Times New Roman" w:cs="Times New Roman" w:hint="eastAsia"/>
        </w:rPr>
        <w:t xml:space="preserve"> </w:t>
      </w:r>
      <w:r>
        <w:rPr>
          <w:rFonts w:ascii="Times New Roman" w:eastAsia="宋体" w:hAnsi="Times New Roman" w:cs="Times New Roman"/>
        </w:rPr>
        <w:t>不同检测方法的性能对比</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2"/>
        <w:gridCol w:w="1296"/>
        <w:gridCol w:w="1355"/>
        <w:gridCol w:w="1046"/>
        <w:gridCol w:w="1050"/>
        <w:gridCol w:w="1077"/>
      </w:tblGrid>
      <w:tr w:rsidR="009F5BF7" w14:paraId="0982C585" w14:textId="77777777">
        <w:trPr>
          <w:jc w:val="center"/>
        </w:trPr>
        <w:tc>
          <w:tcPr>
            <w:tcW w:w="2472" w:type="dxa"/>
            <w:tcBorders>
              <w:top w:val="single" w:sz="12" w:space="0" w:color="auto"/>
              <w:bottom w:val="single" w:sz="12" w:space="0" w:color="auto"/>
            </w:tcBorders>
          </w:tcPr>
          <w:p w14:paraId="6E3F2107"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方法</w:t>
            </w:r>
          </w:p>
        </w:tc>
        <w:tc>
          <w:tcPr>
            <w:tcW w:w="1296" w:type="dxa"/>
            <w:tcBorders>
              <w:top w:val="single" w:sz="12" w:space="0" w:color="auto"/>
              <w:bottom w:val="single" w:sz="12" w:space="0" w:color="auto"/>
            </w:tcBorders>
          </w:tcPr>
          <w:p w14:paraId="06E2F3DF"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Accuracy</w:t>
            </w:r>
          </w:p>
        </w:tc>
        <w:tc>
          <w:tcPr>
            <w:tcW w:w="1355" w:type="dxa"/>
            <w:tcBorders>
              <w:top w:val="single" w:sz="12" w:space="0" w:color="auto"/>
              <w:bottom w:val="single" w:sz="12" w:space="0" w:color="auto"/>
            </w:tcBorders>
          </w:tcPr>
          <w:p w14:paraId="4BB25BE5"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Precision</w:t>
            </w:r>
          </w:p>
        </w:tc>
        <w:tc>
          <w:tcPr>
            <w:tcW w:w="1046" w:type="dxa"/>
            <w:tcBorders>
              <w:top w:val="single" w:sz="12" w:space="0" w:color="auto"/>
              <w:bottom w:val="single" w:sz="12" w:space="0" w:color="auto"/>
            </w:tcBorders>
          </w:tcPr>
          <w:p w14:paraId="147C4EA4"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Recall</w:t>
            </w:r>
          </w:p>
        </w:tc>
        <w:tc>
          <w:tcPr>
            <w:tcW w:w="1050" w:type="dxa"/>
            <w:tcBorders>
              <w:top w:val="single" w:sz="12" w:space="0" w:color="auto"/>
              <w:bottom w:val="single" w:sz="12" w:space="0" w:color="auto"/>
            </w:tcBorders>
          </w:tcPr>
          <w:p w14:paraId="7FE19303"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Macro-F1</w:t>
            </w:r>
          </w:p>
        </w:tc>
        <w:tc>
          <w:tcPr>
            <w:tcW w:w="1077" w:type="dxa"/>
            <w:tcBorders>
              <w:top w:val="single" w:sz="12" w:space="0" w:color="auto"/>
              <w:bottom w:val="single" w:sz="12" w:space="0" w:color="auto"/>
            </w:tcBorders>
          </w:tcPr>
          <w:p w14:paraId="0BD1C517"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Micro-F1</w:t>
            </w:r>
          </w:p>
        </w:tc>
      </w:tr>
      <w:tr w:rsidR="009F5BF7" w14:paraId="7E36242C" w14:textId="77777777">
        <w:trPr>
          <w:jc w:val="center"/>
        </w:trPr>
        <w:tc>
          <w:tcPr>
            <w:tcW w:w="2472" w:type="dxa"/>
            <w:tcBorders>
              <w:top w:val="single" w:sz="12" w:space="0" w:color="auto"/>
            </w:tcBorders>
          </w:tcPr>
          <w:p w14:paraId="78E041B3"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TF-IDF+LR</w:t>
            </w:r>
          </w:p>
        </w:tc>
        <w:tc>
          <w:tcPr>
            <w:tcW w:w="1296" w:type="dxa"/>
            <w:tcBorders>
              <w:top w:val="single" w:sz="12" w:space="0" w:color="auto"/>
            </w:tcBorders>
          </w:tcPr>
          <w:p w14:paraId="4E456DAE"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0.8496</w:t>
            </w:r>
          </w:p>
        </w:tc>
        <w:tc>
          <w:tcPr>
            <w:tcW w:w="1355" w:type="dxa"/>
            <w:tcBorders>
              <w:top w:val="single" w:sz="12" w:space="0" w:color="auto"/>
            </w:tcBorders>
          </w:tcPr>
          <w:p w14:paraId="588D9D94"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0.8608</w:t>
            </w:r>
          </w:p>
        </w:tc>
        <w:tc>
          <w:tcPr>
            <w:tcW w:w="1046" w:type="dxa"/>
            <w:tcBorders>
              <w:top w:val="single" w:sz="12" w:space="0" w:color="auto"/>
            </w:tcBorders>
          </w:tcPr>
          <w:p w14:paraId="4BE309C9"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0.9219</w:t>
            </w:r>
          </w:p>
        </w:tc>
        <w:tc>
          <w:tcPr>
            <w:tcW w:w="1050" w:type="dxa"/>
            <w:tcBorders>
              <w:top w:val="single" w:sz="12" w:space="0" w:color="auto"/>
            </w:tcBorders>
          </w:tcPr>
          <w:p w14:paraId="5FFB47BF"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0.8256</w:t>
            </w:r>
          </w:p>
        </w:tc>
        <w:tc>
          <w:tcPr>
            <w:tcW w:w="1077" w:type="dxa"/>
            <w:tcBorders>
              <w:top w:val="single" w:sz="12" w:space="0" w:color="auto"/>
            </w:tcBorders>
          </w:tcPr>
          <w:p w14:paraId="45FC6186"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0.8496</w:t>
            </w:r>
          </w:p>
        </w:tc>
      </w:tr>
      <w:tr w:rsidR="009F5BF7" w14:paraId="227D4301" w14:textId="77777777">
        <w:trPr>
          <w:jc w:val="center"/>
        </w:trPr>
        <w:tc>
          <w:tcPr>
            <w:tcW w:w="2472" w:type="dxa"/>
          </w:tcPr>
          <w:p w14:paraId="7E16ABA9"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TF-IDF+SVM</w:t>
            </w:r>
          </w:p>
        </w:tc>
        <w:tc>
          <w:tcPr>
            <w:tcW w:w="1296" w:type="dxa"/>
          </w:tcPr>
          <w:p w14:paraId="46C46004"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0.8615</w:t>
            </w:r>
          </w:p>
        </w:tc>
        <w:tc>
          <w:tcPr>
            <w:tcW w:w="1355" w:type="dxa"/>
          </w:tcPr>
          <w:p w14:paraId="76A44966"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0.8808</w:t>
            </w:r>
          </w:p>
        </w:tc>
        <w:tc>
          <w:tcPr>
            <w:tcW w:w="1046" w:type="dxa"/>
          </w:tcPr>
          <w:p w14:paraId="17A0C6FE"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0.9145</w:t>
            </w:r>
          </w:p>
        </w:tc>
        <w:tc>
          <w:tcPr>
            <w:tcW w:w="1050" w:type="dxa"/>
          </w:tcPr>
          <w:p w14:paraId="0DFEB859"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0.8424</w:t>
            </w:r>
          </w:p>
        </w:tc>
        <w:tc>
          <w:tcPr>
            <w:tcW w:w="1077" w:type="dxa"/>
          </w:tcPr>
          <w:p w14:paraId="7FF2D90A"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0.8615</w:t>
            </w:r>
          </w:p>
        </w:tc>
      </w:tr>
      <w:tr w:rsidR="009F5BF7" w14:paraId="3EE8296B" w14:textId="77777777">
        <w:trPr>
          <w:jc w:val="center"/>
        </w:trPr>
        <w:tc>
          <w:tcPr>
            <w:tcW w:w="2472" w:type="dxa"/>
            <w:tcBorders>
              <w:bottom w:val="nil"/>
            </w:tcBorders>
          </w:tcPr>
          <w:p w14:paraId="3A804645"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SBERT+XGBoost</w:t>
            </w:r>
          </w:p>
        </w:tc>
        <w:tc>
          <w:tcPr>
            <w:tcW w:w="1296" w:type="dxa"/>
            <w:tcBorders>
              <w:bottom w:val="nil"/>
            </w:tcBorders>
          </w:tcPr>
          <w:p w14:paraId="661494CA"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0.8847</w:t>
            </w:r>
          </w:p>
        </w:tc>
        <w:tc>
          <w:tcPr>
            <w:tcW w:w="1355" w:type="dxa"/>
            <w:tcBorders>
              <w:bottom w:val="nil"/>
            </w:tcBorders>
          </w:tcPr>
          <w:p w14:paraId="3E9CED6A"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0.9038</w:t>
            </w:r>
          </w:p>
        </w:tc>
        <w:tc>
          <w:tcPr>
            <w:tcW w:w="1046" w:type="dxa"/>
            <w:tcBorders>
              <w:bottom w:val="nil"/>
            </w:tcBorders>
          </w:tcPr>
          <w:p w14:paraId="254CC1CB"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0.9243</w:t>
            </w:r>
          </w:p>
        </w:tc>
        <w:tc>
          <w:tcPr>
            <w:tcW w:w="1050" w:type="dxa"/>
            <w:tcBorders>
              <w:bottom w:val="nil"/>
            </w:tcBorders>
          </w:tcPr>
          <w:p w14:paraId="0CB34AC3"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0.8698</w:t>
            </w:r>
          </w:p>
        </w:tc>
        <w:tc>
          <w:tcPr>
            <w:tcW w:w="1077" w:type="dxa"/>
            <w:tcBorders>
              <w:bottom w:val="nil"/>
            </w:tcBorders>
          </w:tcPr>
          <w:p w14:paraId="5547CF4A" w14:textId="77777777" w:rsidR="009F5BF7" w:rsidRDefault="0015478B">
            <w:pPr>
              <w:jc w:val="center"/>
              <w:rPr>
                <w:rFonts w:ascii="Times New Roman" w:eastAsia="宋体" w:hAnsi="Times New Roman" w:cs="Times New Roman"/>
                <w:sz w:val="24"/>
              </w:rPr>
            </w:pPr>
            <w:r>
              <w:rPr>
                <w:rFonts w:ascii="Times New Roman" w:eastAsia="宋体" w:hAnsi="Times New Roman" w:cs="Times New Roman"/>
                <w:sz w:val="24"/>
              </w:rPr>
              <w:t>0.8847</w:t>
            </w:r>
          </w:p>
        </w:tc>
      </w:tr>
      <w:tr w:rsidR="009F5BF7" w14:paraId="72C9601B" w14:textId="77777777">
        <w:trPr>
          <w:jc w:val="center"/>
        </w:trPr>
        <w:tc>
          <w:tcPr>
            <w:tcW w:w="2472" w:type="dxa"/>
            <w:tcBorders>
              <w:top w:val="nil"/>
              <w:bottom w:val="single" w:sz="12" w:space="0" w:color="auto"/>
            </w:tcBorders>
          </w:tcPr>
          <w:p w14:paraId="6B89B80C" w14:textId="77777777" w:rsidR="009F5BF7" w:rsidRDefault="0015478B">
            <w:pPr>
              <w:jc w:val="center"/>
              <w:rPr>
                <w:rFonts w:ascii="Times New Roman" w:eastAsia="宋体" w:hAnsi="Times New Roman" w:cs="Times New Roman"/>
                <w:sz w:val="24"/>
              </w:rPr>
            </w:pPr>
            <w:bookmarkStart w:id="1" w:name="_Hlk216549051"/>
            <w:r>
              <w:rPr>
                <w:rFonts w:ascii="Times New Roman" w:eastAsia="宋体" w:hAnsi="Times New Roman" w:cs="Times New Roman"/>
                <w:sz w:val="24"/>
              </w:rPr>
              <w:t>Qwen3-4B+XGBoost</w:t>
            </w:r>
          </w:p>
        </w:tc>
        <w:tc>
          <w:tcPr>
            <w:tcW w:w="1296" w:type="dxa"/>
            <w:tcBorders>
              <w:top w:val="nil"/>
              <w:bottom w:val="single" w:sz="12" w:space="0" w:color="auto"/>
            </w:tcBorders>
          </w:tcPr>
          <w:p w14:paraId="1D669DD2"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b/>
                <w:bCs/>
                <w:sz w:val="24"/>
              </w:rPr>
              <w:t>0.9084</w:t>
            </w:r>
          </w:p>
        </w:tc>
        <w:tc>
          <w:tcPr>
            <w:tcW w:w="1355" w:type="dxa"/>
            <w:tcBorders>
              <w:top w:val="nil"/>
              <w:bottom w:val="single" w:sz="12" w:space="0" w:color="auto"/>
            </w:tcBorders>
          </w:tcPr>
          <w:p w14:paraId="04C145B4"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b/>
                <w:bCs/>
                <w:sz w:val="24"/>
              </w:rPr>
              <w:t>0.9077</w:t>
            </w:r>
          </w:p>
        </w:tc>
        <w:tc>
          <w:tcPr>
            <w:tcW w:w="1046" w:type="dxa"/>
            <w:tcBorders>
              <w:top w:val="nil"/>
              <w:bottom w:val="single" w:sz="12" w:space="0" w:color="auto"/>
            </w:tcBorders>
          </w:tcPr>
          <w:p w14:paraId="059BB7A7"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b/>
                <w:bCs/>
                <w:sz w:val="24"/>
              </w:rPr>
              <w:t>0.9592</w:t>
            </w:r>
          </w:p>
        </w:tc>
        <w:tc>
          <w:tcPr>
            <w:tcW w:w="1050" w:type="dxa"/>
            <w:tcBorders>
              <w:top w:val="nil"/>
              <w:bottom w:val="single" w:sz="12" w:space="0" w:color="auto"/>
            </w:tcBorders>
          </w:tcPr>
          <w:p w14:paraId="41E12A0E"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b/>
                <w:bCs/>
                <w:sz w:val="24"/>
              </w:rPr>
              <w:t>0.8947</w:t>
            </w:r>
          </w:p>
        </w:tc>
        <w:tc>
          <w:tcPr>
            <w:tcW w:w="1077" w:type="dxa"/>
            <w:tcBorders>
              <w:top w:val="nil"/>
              <w:bottom w:val="single" w:sz="12" w:space="0" w:color="auto"/>
            </w:tcBorders>
          </w:tcPr>
          <w:p w14:paraId="76173140"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b/>
                <w:bCs/>
                <w:sz w:val="24"/>
              </w:rPr>
              <w:t>0.9084</w:t>
            </w:r>
          </w:p>
        </w:tc>
      </w:tr>
    </w:tbl>
    <w:p w14:paraId="3278CF64" w14:textId="77777777" w:rsidR="009F5BF7" w:rsidRDefault="0015478B">
      <w:pPr>
        <w:spacing w:line="360" w:lineRule="auto"/>
        <w:ind w:firstLineChars="200" w:firstLine="480"/>
        <w:rPr>
          <w:rFonts w:ascii="Times New Roman" w:eastAsia="宋体" w:hAnsi="Times New Roman" w:cs="Times New Roman"/>
          <w:sz w:val="24"/>
        </w:rPr>
      </w:pPr>
      <w:bookmarkStart w:id="2" w:name="_Hlk216549760"/>
      <w:bookmarkEnd w:id="1"/>
      <w:r>
        <w:rPr>
          <w:rFonts w:ascii="Times New Roman" w:eastAsia="宋体" w:hAnsi="Times New Roman" w:cs="Times New Roman"/>
          <w:sz w:val="24"/>
        </w:rPr>
        <w:t>在整体性能表现上，本文提出的</w:t>
      </w:r>
      <w:r>
        <w:rPr>
          <w:rFonts w:ascii="Times New Roman" w:eastAsia="宋体" w:hAnsi="Times New Roman" w:cs="Times New Roman"/>
          <w:sz w:val="24"/>
        </w:rPr>
        <w:t xml:space="preserve">Qwen3-4B + </w:t>
      </w:r>
      <w:r>
        <w:rPr>
          <w:rFonts w:ascii="Times New Roman" w:eastAsia="宋体" w:hAnsi="Times New Roman" w:cs="Times New Roman"/>
          <w:sz w:val="24"/>
        </w:rPr>
        <w:t>XGBoost</w:t>
      </w:r>
      <w:r>
        <w:rPr>
          <w:rFonts w:ascii="Times New Roman" w:eastAsia="宋体" w:hAnsi="Times New Roman" w:cs="Times New Roman"/>
          <w:sz w:val="24"/>
        </w:rPr>
        <w:t>架构在准确率指标上达到了</w:t>
      </w:r>
      <w:r>
        <w:rPr>
          <w:rFonts w:ascii="Times New Roman" w:eastAsia="宋体" w:hAnsi="Times New Roman" w:cs="Times New Roman"/>
          <w:sz w:val="24"/>
        </w:rPr>
        <w:t>90.84%</w:t>
      </w:r>
      <w:r>
        <w:rPr>
          <w:rFonts w:ascii="Times New Roman" w:eastAsia="宋体" w:hAnsi="Times New Roman" w:cs="Times New Roman"/>
          <w:sz w:val="24"/>
        </w:rPr>
        <w:t>。这一结果显著优于现有基线模型：相比传统的</w:t>
      </w:r>
      <w:r>
        <w:rPr>
          <w:rFonts w:ascii="Times New Roman" w:eastAsia="宋体" w:hAnsi="Times New Roman" w:cs="Times New Roman"/>
          <w:sz w:val="24"/>
        </w:rPr>
        <w:t>TF-IDF+LR</w:t>
      </w:r>
      <w:r>
        <w:rPr>
          <w:rFonts w:ascii="Times New Roman" w:eastAsia="宋体" w:hAnsi="Times New Roman" w:cs="Times New Roman"/>
          <w:sz w:val="24"/>
        </w:rPr>
        <w:t>和</w:t>
      </w:r>
      <w:r>
        <w:rPr>
          <w:rFonts w:ascii="Times New Roman" w:eastAsia="宋体" w:hAnsi="Times New Roman" w:cs="Times New Roman"/>
          <w:sz w:val="24"/>
        </w:rPr>
        <w:t>TF-IDF+SVM</w:t>
      </w:r>
      <w:r>
        <w:rPr>
          <w:rFonts w:ascii="Times New Roman" w:eastAsia="宋体" w:hAnsi="Times New Roman" w:cs="Times New Roman"/>
          <w:sz w:val="24"/>
        </w:rPr>
        <w:t>方法分别提升了近</w:t>
      </w:r>
      <w:r>
        <w:rPr>
          <w:rFonts w:ascii="Times New Roman" w:eastAsia="宋体" w:hAnsi="Times New Roman" w:cs="Times New Roman"/>
          <w:sz w:val="24"/>
        </w:rPr>
        <w:t>6%</w:t>
      </w:r>
      <w:r>
        <w:rPr>
          <w:rFonts w:ascii="Times New Roman" w:eastAsia="宋体" w:hAnsi="Times New Roman" w:cs="Times New Roman"/>
          <w:sz w:val="24"/>
        </w:rPr>
        <w:t>和</w:t>
      </w:r>
      <w:r>
        <w:rPr>
          <w:rFonts w:ascii="Times New Roman" w:eastAsia="宋体" w:hAnsi="Times New Roman" w:cs="Times New Roman"/>
          <w:sz w:val="24"/>
        </w:rPr>
        <w:t>4%</w:t>
      </w:r>
      <w:r>
        <w:rPr>
          <w:rFonts w:ascii="Times New Roman" w:eastAsia="宋体" w:hAnsi="Times New Roman" w:cs="Times New Roman"/>
          <w:sz w:val="24"/>
        </w:rPr>
        <w:t>，较</w:t>
      </w:r>
      <w:r>
        <w:rPr>
          <w:rFonts w:ascii="Times New Roman" w:eastAsia="宋体" w:hAnsi="Times New Roman" w:cs="Times New Roman"/>
          <w:sz w:val="24"/>
        </w:rPr>
        <w:t>SBERT</w:t>
      </w:r>
      <w:r>
        <w:rPr>
          <w:rFonts w:ascii="Times New Roman" w:eastAsia="宋体" w:hAnsi="Times New Roman" w:cs="Times New Roman"/>
          <w:sz w:val="24"/>
        </w:rPr>
        <w:t>模型（</w:t>
      </w:r>
      <w:r>
        <w:rPr>
          <w:rFonts w:ascii="Times New Roman" w:eastAsia="宋体" w:hAnsi="Times New Roman" w:cs="Times New Roman"/>
          <w:sz w:val="24"/>
        </w:rPr>
        <w:t>88.47%</w:t>
      </w:r>
      <w:r>
        <w:rPr>
          <w:rFonts w:ascii="Times New Roman" w:eastAsia="宋体" w:hAnsi="Times New Roman" w:cs="Times New Roman"/>
          <w:sz w:val="24"/>
        </w:rPr>
        <w:t>）也高出了</w:t>
      </w:r>
      <w:r>
        <w:rPr>
          <w:rFonts w:ascii="Times New Roman" w:eastAsia="宋体" w:hAnsi="Times New Roman" w:cs="Times New Roman"/>
          <w:sz w:val="24"/>
        </w:rPr>
        <w:t>2.4%</w:t>
      </w:r>
      <w:r>
        <w:rPr>
          <w:rFonts w:ascii="Times New Roman" w:eastAsia="宋体" w:hAnsi="Times New Roman" w:cs="Times New Roman"/>
          <w:sz w:val="24"/>
        </w:rPr>
        <w:t>。这种逐级递增的性能表现有力地验证了推论：特征提取模型的参数规模与模型的语义理解能力之间存在显著的正相关性，即更深层的语义表征有助于下游分类</w:t>
      </w:r>
      <w:r>
        <w:rPr>
          <w:rFonts w:ascii="Times New Roman" w:eastAsia="宋体" w:hAnsi="Times New Roman" w:cs="Times New Roman"/>
          <w:sz w:val="24"/>
        </w:rPr>
        <w:lastRenderedPageBreak/>
        <w:t>任务的准确性提升。</w:t>
      </w:r>
    </w:p>
    <w:bookmarkEnd w:id="2"/>
    <w:p w14:paraId="5FB8F23D"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尤为值得关注的是</w:t>
      </w:r>
      <w:r>
        <w:rPr>
          <w:rFonts w:ascii="Times New Roman" w:eastAsia="宋体" w:hAnsi="Times New Roman" w:cs="Times New Roman"/>
          <w:sz w:val="24"/>
        </w:rPr>
        <w:t>Macro-F1</w:t>
      </w:r>
      <w:r>
        <w:rPr>
          <w:rFonts w:ascii="Times New Roman" w:eastAsia="宋体" w:hAnsi="Times New Roman" w:cs="Times New Roman"/>
          <w:sz w:val="24"/>
        </w:rPr>
        <w:t>指标的表现。尽管实验数据存在</w:t>
      </w:r>
      <w:r>
        <w:rPr>
          <w:rFonts w:ascii="Times New Roman" w:eastAsia="宋体" w:hAnsi="Times New Roman" w:cs="Times New Roman"/>
          <w:sz w:val="24"/>
        </w:rPr>
        <w:t>2:1</w:t>
      </w:r>
      <w:r>
        <w:rPr>
          <w:rFonts w:ascii="Times New Roman" w:eastAsia="宋体" w:hAnsi="Times New Roman" w:cs="Times New Roman"/>
          <w:sz w:val="24"/>
        </w:rPr>
        <w:t>（</w:t>
      </w:r>
      <w:r>
        <w:rPr>
          <w:rFonts w:ascii="Times New Roman" w:eastAsia="宋体" w:hAnsi="Times New Roman" w:cs="Times New Roman"/>
          <w:sz w:val="24"/>
        </w:rPr>
        <w:t>Machine : Human</w:t>
      </w:r>
      <w:r>
        <w:rPr>
          <w:rFonts w:ascii="Times New Roman" w:eastAsia="宋体" w:hAnsi="Times New Roman" w:cs="Times New Roman"/>
          <w:sz w:val="24"/>
        </w:rPr>
        <w:t>）的类别不平衡，</w:t>
      </w:r>
      <w:r>
        <w:rPr>
          <w:rFonts w:ascii="Times New Roman" w:eastAsia="宋体" w:hAnsi="Times New Roman" w:cs="Times New Roman"/>
          <w:sz w:val="24"/>
        </w:rPr>
        <w:t>Qwen3-4B</w:t>
      </w:r>
      <w:r>
        <w:rPr>
          <w:rFonts w:ascii="Times New Roman" w:eastAsia="宋体" w:hAnsi="Times New Roman" w:cs="Times New Roman"/>
          <w:sz w:val="24"/>
        </w:rPr>
        <w:t>方案的</w:t>
      </w:r>
      <w:r>
        <w:rPr>
          <w:rFonts w:ascii="Times New Roman" w:eastAsia="宋体" w:hAnsi="Times New Roman" w:cs="Times New Roman"/>
          <w:sz w:val="24"/>
        </w:rPr>
        <w:t>Macr</w:t>
      </w:r>
      <w:r>
        <w:rPr>
          <w:rFonts w:ascii="Times New Roman" w:eastAsia="宋体" w:hAnsi="Times New Roman" w:cs="Times New Roman"/>
          <w:sz w:val="24"/>
        </w:rPr>
        <w:t>o-F1</w:t>
      </w:r>
      <w:r>
        <w:rPr>
          <w:rFonts w:ascii="Times New Roman" w:eastAsia="宋体" w:hAnsi="Times New Roman" w:cs="Times New Roman"/>
          <w:sz w:val="24"/>
        </w:rPr>
        <w:t>值仍高达</w:t>
      </w:r>
      <w:r>
        <w:rPr>
          <w:rFonts w:ascii="Times New Roman" w:eastAsia="宋体" w:hAnsi="Times New Roman" w:cs="Times New Roman"/>
          <w:sz w:val="24"/>
        </w:rPr>
        <w:t>89.47%</w:t>
      </w:r>
      <w:r>
        <w:rPr>
          <w:rFonts w:ascii="Times New Roman" w:eastAsia="宋体" w:hAnsi="Times New Roman" w:cs="Times New Roman"/>
          <w:sz w:val="24"/>
        </w:rPr>
        <w:t>，比</w:t>
      </w:r>
      <w:r>
        <w:rPr>
          <w:rFonts w:ascii="Times New Roman" w:eastAsia="宋体" w:hAnsi="Times New Roman" w:cs="Times New Roman"/>
          <w:sz w:val="24"/>
        </w:rPr>
        <w:t>SBERT</w:t>
      </w:r>
      <w:r>
        <w:rPr>
          <w:rFonts w:ascii="Times New Roman" w:eastAsia="宋体" w:hAnsi="Times New Roman" w:cs="Times New Roman"/>
          <w:sz w:val="24"/>
        </w:rPr>
        <w:t>（</w:t>
      </w:r>
      <w:r>
        <w:rPr>
          <w:rFonts w:ascii="Times New Roman" w:eastAsia="宋体" w:hAnsi="Times New Roman" w:cs="Times New Roman"/>
          <w:sz w:val="24"/>
        </w:rPr>
        <w:t>86.98%</w:t>
      </w:r>
      <w:r>
        <w:rPr>
          <w:rFonts w:ascii="Times New Roman" w:eastAsia="宋体" w:hAnsi="Times New Roman" w:cs="Times New Roman"/>
          <w:sz w:val="24"/>
        </w:rPr>
        <w:t>）高出了约</w:t>
      </w:r>
      <w:r>
        <w:rPr>
          <w:rFonts w:ascii="Times New Roman" w:eastAsia="宋体" w:hAnsi="Times New Roman" w:cs="Times New Roman"/>
          <w:sz w:val="24"/>
        </w:rPr>
        <w:t>2.5</w:t>
      </w:r>
      <w:r>
        <w:rPr>
          <w:rFonts w:ascii="Times New Roman" w:eastAsia="宋体" w:hAnsi="Times New Roman" w:cs="Times New Roman"/>
          <w:sz w:val="24"/>
        </w:rPr>
        <w:t>个百分点。这一显著优势表明，大模型并非简单地通过拟合占多数的</w:t>
      </w:r>
      <w:r>
        <w:rPr>
          <w:rFonts w:ascii="Times New Roman" w:eastAsia="宋体" w:hAnsi="Times New Roman" w:cs="Times New Roman"/>
          <w:sz w:val="24"/>
        </w:rPr>
        <w:t>“AI</w:t>
      </w:r>
      <w:r>
        <w:rPr>
          <w:rFonts w:ascii="Times New Roman" w:eastAsia="宋体" w:hAnsi="Times New Roman" w:cs="Times New Roman"/>
          <w:sz w:val="24"/>
        </w:rPr>
        <w:t>样本</w:t>
      </w:r>
      <w:r>
        <w:rPr>
          <w:rFonts w:ascii="Times New Roman" w:eastAsia="宋体" w:hAnsi="Times New Roman" w:cs="Times New Roman"/>
          <w:sz w:val="24"/>
        </w:rPr>
        <w:t>”</w:t>
      </w:r>
      <w:r>
        <w:rPr>
          <w:rFonts w:ascii="Times New Roman" w:eastAsia="宋体" w:hAnsi="Times New Roman" w:cs="Times New Roman"/>
          <w:sz w:val="24"/>
        </w:rPr>
        <w:t>先验分布来获取高准确率，而是真正习得了区分</w:t>
      </w:r>
      <w:r>
        <w:rPr>
          <w:rFonts w:ascii="Times New Roman" w:eastAsia="宋体" w:hAnsi="Times New Roman" w:cs="Times New Roman"/>
          <w:sz w:val="24"/>
        </w:rPr>
        <w:t>Human</w:t>
      </w:r>
      <w:r>
        <w:rPr>
          <w:rFonts w:ascii="Times New Roman" w:eastAsia="宋体" w:hAnsi="Times New Roman" w:cs="Times New Roman"/>
          <w:sz w:val="24"/>
        </w:rPr>
        <w:t>与</w:t>
      </w:r>
      <w:r>
        <w:rPr>
          <w:rFonts w:ascii="Times New Roman" w:eastAsia="宋体" w:hAnsi="Times New Roman" w:cs="Times New Roman"/>
          <w:sz w:val="24"/>
        </w:rPr>
        <w:t>AI</w:t>
      </w:r>
      <w:r>
        <w:rPr>
          <w:rFonts w:ascii="Times New Roman" w:eastAsia="宋体" w:hAnsi="Times New Roman" w:cs="Times New Roman"/>
          <w:sz w:val="24"/>
        </w:rPr>
        <w:t>文本的本质语义差异，从而实现了对两类样本的无偏、公平判别。</w:t>
      </w:r>
    </w:p>
    <w:p w14:paraId="5531EFDE"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此外，模型在召回率（</w:t>
      </w:r>
      <w:r>
        <w:rPr>
          <w:rFonts w:ascii="Times New Roman" w:eastAsia="宋体" w:hAnsi="Times New Roman" w:cs="Times New Roman"/>
          <w:sz w:val="24"/>
        </w:rPr>
        <w:t>Recall</w:t>
      </w:r>
      <w:r>
        <w:rPr>
          <w:rFonts w:ascii="Times New Roman" w:eastAsia="宋体" w:hAnsi="Times New Roman" w:cs="Times New Roman"/>
          <w:sz w:val="24"/>
        </w:rPr>
        <w:t>）上取得了</w:t>
      </w:r>
      <w:r>
        <w:rPr>
          <w:rFonts w:ascii="Times New Roman" w:eastAsia="宋体" w:hAnsi="Times New Roman" w:cs="Times New Roman"/>
          <w:sz w:val="24"/>
        </w:rPr>
        <w:t>95.92%</w:t>
      </w:r>
      <w:r>
        <w:rPr>
          <w:rFonts w:ascii="Times New Roman" w:eastAsia="宋体" w:hAnsi="Times New Roman" w:cs="Times New Roman"/>
          <w:sz w:val="24"/>
        </w:rPr>
        <w:t>的优异成绩。这不仅意味着该模型在捕捉</w:t>
      </w:r>
      <w:r>
        <w:rPr>
          <w:rFonts w:ascii="Times New Roman" w:eastAsia="宋体" w:hAnsi="Times New Roman" w:cs="Times New Roman"/>
          <w:sz w:val="24"/>
        </w:rPr>
        <w:t>AI</w:t>
      </w:r>
      <w:r>
        <w:rPr>
          <w:rFonts w:ascii="Times New Roman" w:eastAsia="宋体" w:hAnsi="Times New Roman" w:cs="Times New Roman"/>
          <w:sz w:val="24"/>
        </w:rPr>
        <w:t>生成文本特征方面具有极高的灵敏度（</w:t>
      </w:r>
      <w:r>
        <w:rPr>
          <w:rFonts w:ascii="Times New Roman" w:eastAsia="宋体" w:hAnsi="Times New Roman" w:cs="Times New Roman"/>
          <w:sz w:val="24"/>
        </w:rPr>
        <w:t>Sensitivity</w:t>
      </w:r>
      <w:r>
        <w:rPr>
          <w:rFonts w:ascii="Times New Roman" w:eastAsia="宋体" w:hAnsi="Times New Roman" w:cs="Times New Roman"/>
          <w:sz w:val="24"/>
        </w:rPr>
        <w:t>），更表明其能将漏检风险降至最低，为检测系统在实际应用中的可靠性提供了坚实保障。</w:t>
      </w:r>
    </w:p>
    <w:p w14:paraId="77CBEC17" w14:textId="77777777" w:rsidR="009F5BF7" w:rsidRDefault="0015478B">
      <w:pPr>
        <w:outlineLvl w:val="2"/>
        <w:rPr>
          <w:rFonts w:ascii="Times New Roman" w:eastAsia="宋体" w:hAnsi="Times New Roman" w:cs="Times New Roman"/>
          <w:b/>
          <w:bCs/>
          <w:sz w:val="28"/>
          <w:szCs w:val="28"/>
        </w:rPr>
      </w:pPr>
      <w:r>
        <w:rPr>
          <w:rFonts w:ascii="Times New Roman" w:eastAsia="宋体" w:hAnsi="Times New Roman" w:cs="Times New Roman"/>
          <w:b/>
          <w:bCs/>
          <w:sz w:val="28"/>
          <w:szCs w:val="28"/>
        </w:rPr>
        <w:t>4.3</w:t>
      </w:r>
      <w:r>
        <w:rPr>
          <w:rFonts w:ascii="Times New Roman" w:eastAsia="宋体" w:hAnsi="Times New Roman" w:cs="Times New Roman" w:hint="eastAsia"/>
          <w:b/>
          <w:bCs/>
          <w:sz w:val="28"/>
          <w:szCs w:val="28"/>
        </w:rPr>
        <w:t xml:space="preserve"> </w:t>
      </w:r>
      <w:r>
        <w:rPr>
          <w:rFonts w:ascii="Times New Roman" w:eastAsia="宋体" w:hAnsi="Times New Roman" w:cs="Times New Roman"/>
          <w:b/>
          <w:bCs/>
          <w:sz w:val="28"/>
          <w:szCs w:val="28"/>
        </w:rPr>
        <w:t>归因分析</w:t>
      </w:r>
    </w:p>
    <w:p w14:paraId="652D2364"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本节旨在探究特征提取器从</w:t>
      </w:r>
      <w:r>
        <w:rPr>
          <w:rFonts w:ascii="Times New Roman" w:eastAsia="宋体" w:hAnsi="Times New Roman" w:cs="Times New Roman"/>
          <w:sz w:val="24"/>
        </w:rPr>
        <w:t>SBERT</w:t>
      </w:r>
      <w:r>
        <w:rPr>
          <w:rFonts w:ascii="Times New Roman" w:eastAsia="宋体" w:hAnsi="Times New Roman" w:cs="Times New Roman"/>
          <w:sz w:val="24"/>
        </w:rPr>
        <w:t>升级至</w:t>
      </w:r>
      <w:r>
        <w:rPr>
          <w:rFonts w:ascii="Times New Roman" w:eastAsia="宋体" w:hAnsi="Times New Roman" w:cs="Times New Roman"/>
          <w:sz w:val="24"/>
        </w:rPr>
        <w:t>Qwen3-4B</w:t>
      </w:r>
      <w:r>
        <w:rPr>
          <w:rFonts w:ascii="Times New Roman" w:eastAsia="宋体" w:hAnsi="Times New Roman" w:cs="Times New Roman"/>
          <w:sz w:val="24"/>
        </w:rPr>
        <w:t>所带来的性能跃升及其背后的内在机理。</w:t>
      </w:r>
    </w:p>
    <w:p w14:paraId="0FB3A90B"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第一，模型容量带来的表征质变。性能的显著提升首先归因于模型维度与参数深度的本质性跨越。</w:t>
      </w:r>
      <w:r>
        <w:rPr>
          <w:rFonts w:ascii="Times New Roman" w:eastAsia="宋体" w:hAnsi="Times New Roman" w:cs="Times New Roman"/>
          <w:sz w:val="24"/>
        </w:rPr>
        <w:t>SBERT</w:t>
      </w:r>
      <w:r>
        <w:rPr>
          <w:rFonts w:ascii="Times New Roman" w:eastAsia="宋体" w:hAnsi="Times New Roman" w:cs="Times New Roman"/>
          <w:sz w:val="24"/>
        </w:rPr>
        <w:t>仅具备</w:t>
      </w:r>
      <w:r>
        <w:rPr>
          <w:rFonts w:ascii="Times New Roman" w:eastAsia="宋体" w:hAnsi="Times New Roman" w:cs="Times New Roman"/>
          <w:sz w:val="24"/>
        </w:rPr>
        <w:t>384</w:t>
      </w:r>
      <w:r>
        <w:rPr>
          <w:rFonts w:ascii="Times New Roman" w:eastAsia="宋体" w:hAnsi="Times New Roman" w:cs="Times New Roman"/>
          <w:sz w:val="24"/>
        </w:rPr>
        <w:t>维输出与</w:t>
      </w:r>
      <w:r>
        <w:rPr>
          <w:rFonts w:ascii="Times New Roman" w:eastAsia="宋体" w:hAnsi="Times New Roman" w:cs="Times New Roman"/>
          <w:sz w:val="24"/>
        </w:rPr>
        <w:t>22M</w:t>
      </w:r>
      <w:r>
        <w:rPr>
          <w:rFonts w:ascii="Times New Roman" w:eastAsia="宋体" w:hAnsi="Times New Roman" w:cs="Times New Roman"/>
          <w:sz w:val="24"/>
        </w:rPr>
        <w:t>参数量，而</w:t>
      </w:r>
      <w:r>
        <w:rPr>
          <w:rFonts w:ascii="Times New Roman" w:eastAsia="宋体" w:hAnsi="Times New Roman" w:cs="Times New Roman"/>
          <w:sz w:val="24"/>
        </w:rPr>
        <w:t>Qwen3-4B</w:t>
      </w:r>
      <w:r>
        <w:rPr>
          <w:rFonts w:ascii="Times New Roman" w:eastAsia="宋体" w:hAnsi="Times New Roman" w:cs="Times New Roman"/>
          <w:sz w:val="24"/>
        </w:rPr>
        <w:t>则拥有</w:t>
      </w:r>
      <w:r>
        <w:rPr>
          <w:rFonts w:ascii="Times New Roman" w:eastAsia="宋体" w:hAnsi="Times New Roman" w:cs="Times New Roman"/>
          <w:sz w:val="24"/>
        </w:rPr>
        <w:t>40</w:t>
      </w:r>
      <w:r>
        <w:rPr>
          <w:rFonts w:ascii="Times New Roman" w:eastAsia="宋体" w:hAnsi="Times New Roman" w:cs="Times New Roman"/>
          <w:sz w:val="24"/>
        </w:rPr>
        <w:t>亿参数规模及高达</w:t>
      </w:r>
      <w:r>
        <w:rPr>
          <w:rFonts w:ascii="Times New Roman" w:eastAsia="宋体" w:hAnsi="Times New Roman" w:cs="Times New Roman"/>
          <w:sz w:val="24"/>
        </w:rPr>
        <w:t>2650+</w:t>
      </w:r>
      <w:r>
        <w:rPr>
          <w:rFonts w:ascii="Times New Roman" w:eastAsia="宋体" w:hAnsi="Times New Roman" w:cs="Times New Roman"/>
          <w:sz w:val="24"/>
        </w:rPr>
        <w:t>维的输出空间。这种数量级的参数红利，使得大模型不仅构建了更广阔的语义映射空间，更能敏锐捕捉到文本中细微的</w:t>
      </w:r>
      <w:r>
        <w:rPr>
          <w:rFonts w:ascii="Times New Roman" w:eastAsia="宋体" w:hAnsi="Times New Roman" w:cs="Times New Roman" w:hint="eastAsia"/>
          <w:sz w:val="24"/>
        </w:rPr>
        <w:t>“</w:t>
      </w:r>
      <w:r>
        <w:rPr>
          <w:rFonts w:ascii="Times New Roman" w:eastAsia="宋体" w:hAnsi="Times New Roman" w:cs="Times New Roman"/>
          <w:sz w:val="24"/>
        </w:rPr>
        <w:t>困惑度（</w:t>
      </w:r>
      <w:r>
        <w:rPr>
          <w:rFonts w:ascii="Times New Roman" w:eastAsia="宋体" w:hAnsi="Times New Roman" w:cs="Times New Roman"/>
          <w:sz w:val="24"/>
        </w:rPr>
        <w:t>Perplexity</w:t>
      </w:r>
      <w:r>
        <w:rPr>
          <w:rFonts w:ascii="Times New Roman" w:eastAsia="宋体" w:hAnsi="Times New Roman" w:cs="Times New Roman"/>
          <w:sz w:val="24"/>
        </w:rPr>
        <w:t>）</w:t>
      </w:r>
      <w:r>
        <w:rPr>
          <w:rFonts w:ascii="Times New Roman" w:eastAsia="宋体" w:hAnsi="Times New Roman" w:cs="Times New Roman" w:hint="eastAsia"/>
          <w:sz w:val="24"/>
        </w:rPr>
        <w:t>”</w:t>
      </w:r>
      <w:r>
        <w:rPr>
          <w:rFonts w:ascii="Times New Roman" w:eastAsia="宋体" w:hAnsi="Times New Roman" w:cs="Times New Roman"/>
          <w:sz w:val="24"/>
        </w:rPr>
        <w:t>差异以及人类直觉难以察觉的深层逻辑断层。这种对长尾特征和隐式逻辑的捕捉能力，正是区分高质量</w:t>
      </w:r>
      <w:r>
        <w:rPr>
          <w:rFonts w:ascii="Times New Roman" w:eastAsia="宋体" w:hAnsi="Times New Roman" w:cs="Times New Roman"/>
          <w:sz w:val="24"/>
        </w:rPr>
        <w:t>AI</w:t>
      </w:r>
      <w:r>
        <w:rPr>
          <w:rFonts w:ascii="Times New Roman" w:eastAsia="宋体" w:hAnsi="Times New Roman" w:cs="Times New Roman"/>
          <w:sz w:val="24"/>
        </w:rPr>
        <w:t>生</w:t>
      </w:r>
      <w:r>
        <w:rPr>
          <w:rFonts w:ascii="Times New Roman" w:eastAsia="宋体" w:hAnsi="Times New Roman" w:cs="Times New Roman"/>
          <w:sz w:val="24"/>
        </w:rPr>
        <w:t>成文本与人类文本的关键所在。</w:t>
      </w:r>
    </w:p>
    <w:p w14:paraId="7A68CC2E"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第二，架构冗余导致的信息瓶颈。如表</w:t>
      </w:r>
      <w:r>
        <w:rPr>
          <w:rFonts w:ascii="Times New Roman" w:eastAsia="宋体" w:hAnsi="Times New Roman" w:cs="Times New Roman"/>
          <w:sz w:val="24"/>
        </w:rPr>
        <w:t>4-2</w:t>
      </w:r>
      <w:r>
        <w:rPr>
          <w:rFonts w:ascii="Times New Roman" w:eastAsia="宋体" w:hAnsi="Times New Roman" w:cs="Times New Roman"/>
          <w:sz w:val="24"/>
        </w:rPr>
        <w:t>所示，在引入</w:t>
      </w:r>
      <w:r>
        <w:rPr>
          <w:rFonts w:ascii="Times New Roman" w:eastAsia="宋体" w:hAnsi="Times New Roman" w:cs="Times New Roman"/>
          <w:sz w:val="24"/>
        </w:rPr>
        <w:t>MLP</w:t>
      </w:r>
      <w:r>
        <w:rPr>
          <w:rFonts w:ascii="Times New Roman" w:eastAsia="宋体" w:hAnsi="Times New Roman" w:cs="Times New Roman"/>
          <w:sz w:val="24"/>
        </w:rPr>
        <w:t>模块进行所谓的</w:t>
      </w:r>
      <w:r>
        <w:rPr>
          <w:rFonts w:ascii="Times New Roman" w:eastAsia="宋体" w:hAnsi="Times New Roman" w:cs="Times New Roman" w:hint="eastAsia"/>
          <w:sz w:val="24"/>
        </w:rPr>
        <w:t>“</w:t>
      </w:r>
      <w:r>
        <w:rPr>
          <w:rFonts w:ascii="Times New Roman" w:eastAsia="宋体" w:hAnsi="Times New Roman" w:cs="Times New Roman"/>
          <w:sz w:val="24"/>
        </w:rPr>
        <w:t>特征增强</w:t>
      </w:r>
      <w:r>
        <w:rPr>
          <w:rFonts w:ascii="Times New Roman" w:eastAsia="宋体" w:hAnsi="Times New Roman" w:cs="Times New Roman" w:hint="eastAsia"/>
          <w:sz w:val="24"/>
        </w:rPr>
        <w:t>”</w:t>
      </w:r>
      <w:r>
        <w:rPr>
          <w:rFonts w:ascii="Times New Roman" w:eastAsia="宋体" w:hAnsi="Times New Roman" w:cs="Times New Roman"/>
          <w:sz w:val="24"/>
        </w:rPr>
        <w:t>后，模型准确率反而从</w:t>
      </w:r>
      <w:r>
        <w:rPr>
          <w:rFonts w:ascii="Times New Roman" w:eastAsia="宋体" w:hAnsi="Times New Roman" w:cs="Times New Roman"/>
          <w:sz w:val="24"/>
        </w:rPr>
        <w:t>88.47%</w:t>
      </w:r>
      <w:r>
        <w:rPr>
          <w:rFonts w:ascii="Times New Roman" w:eastAsia="宋体" w:hAnsi="Times New Roman" w:cs="Times New Roman"/>
          <w:sz w:val="24"/>
        </w:rPr>
        <w:t>下滑至</w:t>
      </w:r>
      <w:r>
        <w:rPr>
          <w:rFonts w:ascii="Times New Roman" w:eastAsia="宋体" w:hAnsi="Times New Roman" w:cs="Times New Roman"/>
          <w:sz w:val="24"/>
        </w:rPr>
        <w:t>86.63%</w:t>
      </w:r>
      <w:r>
        <w:rPr>
          <w:rFonts w:ascii="Times New Roman" w:eastAsia="宋体" w:hAnsi="Times New Roman" w:cs="Times New Roman"/>
          <w:sz w:val="24"/>
        </w:rPr>
        <w:t>。这一消融实验结果有力地印证了在当前数据规模下，</w:t>
      </w:r>
      <w:r>
        <w:rPr>
          <w:rFonts w:ascii="Times New Roman" w:eastAsia="宋体" w:hAnsi="Times New Roman" w:cs="Times New Roman"/>
          <w:sz w:val="24"/>
        </w:rPr>
        <w:t>“</w:t>
      </w:r>
      <w:r>
        <w:rPr>
          <w:rFonts w:ascii="Times New Roman" w:eastAsia="宋体" w:hAnsi="Times New Roman" w:cs="Times New Roman"/>
          <w:sz w:val="24"/>
        </w:rPr>
        <w:t>强力底座特征直连强分类器</w:t>
      </w:r>
      <w:r>
        <w:rPr>
          <w:rFonts w:ascii="Times New Roman" w:eastAsia="宋体" w:hAnsi="Times New Roman" w:cs="Times New Roman"/>
          <w:sz w:val="24"/>
        </w:rPr>
        <w:t>”</w:t>
      </w:r>
      <w:r>
        <w:rPr>
          <w:rFonts w:ascii="Times New Roman" w:eastAsia="宋体" w:hAnsi="Times New Roman" w:cs="Times New Roman"/>
          <w:sz w:val="24"/>
        </w:rPr>
        <w:t>优于复杂的级联架构。中间层（</w:t>
      </w:r>
      <w:r>
        <w:rPr>
          <w:rFonts w:ascii="Times New Roman" w:eastAsia="宋体" w:hAnsi="Times New Roman" w:cs="Times New Roman"/>
          <w:sz w:val="24"/>
        </w:rPr>
        <w:t>MLP</w:t>
      </w:r>
      <w:r>
        <w:rPr>
          <w:rFonts w:ascii="Times New Roman" w:eastAsia="宋体" w:hAnsi="Times New Roman" w:cs="Times New Roman"/>
          <w:sz w:val="24"/>
        </w:rPr>
        <w:t>）的加入非但未能实现特征增益，反而构成了结构性信息瓶颈，导致原始的高质量语义信息在传递过程中发生了非必要的耗散与丢失，从而引发了性能退化。</w:t>
      </w:r>
    </w:p>
    <w:p w14:paraId="216E01F7" w14:textId="77777777" w:rsidR="009F5BF7" w:rsidRDefault="0015478B">
      <w:pPr>
        <w:jc w:val="center"/>
        <w:rPr>
          <w:rFonts w:ascii="Times New Roman" w:eastAsia="宋体" w:hAnsi="Times New Roman" w:cs="Times New Roman"/>
        </w:rPr>
      </w:pPr>
      <w:r>
        <w:rPr>
          <w:rFonts w:ascii="Times New Roman" w:eastAsia="宋体" w:hAnsi="Times New Roman" w:cs="Times New Roman"/>
        </w:rPr>
        <w:t>表</w:t>
      </w:r>
      <w:r>
        <w:rPr>
          <w:rFonts w:ascii="Times New Roman" w:eastAsia="宋体" w:hAnsi="Times New Roman" w:cs="Times New Roman"/>
        </w:rPr>
        <w:t>4-2</w:t>
      </w:r>
      <w:r>
        <w:rPr>
          <w:rFonts w:ascii="Times New Roman" w:eastAsia="宋体" w:hAnsi="Times New Roman" w:cs="Times New Roman" w:hint="eastAsia"/>
        </w:rPr>
        <w:t xml:space="preserve"> </w:t>
      </w:r>
      <w:r>
        <w:rPr>
          <w:rFonts w:ascii="Times New Roman" w:eastAsia="宋体" w:hAnsi="Times New Roman" w:cs="Times New Roman"/>
        </w:rPr>
        <w:t>展示了引入</w:t>
      </w:r>
      <w:r>
        <w:rPr>
          <w:rFonts w:ascii="Times New Roman" w:eastAsia="宋体" w:hAnsi="Times New Roman" w:cs="Times New Roman"/>
        </w:rPr>
        <w:t>MLP</w:t>
      </w:r>
      <w:r>
        <w:rPr>
          <w:rFonts w:ascii="Times New Roman" w:eastAsia="宋体" w:hAnsi="Times New Roman" w:cs="Times New Roman"/>
        </w:rPr>
        <w:t>模块前后的性能差异</w:t>
      </w:r>
    </w:p>
    <w:tbl>
      <w:tblPr>
        <w:tblStyle w:val="a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78"/>
        <w:gridCol w:w="1136"/>
        <w:gridCol w:w="1282"/>
        <w:gridCol w:w="1131"/>
        <w:gridCol w:w="1146"/>
        <w:gridCol w:w="1133"/>
      </w:tblGrid>
      <w:tr w:rsidR="009F5BF7" w14:paraId="0F2EABAF" w14:textId="77777777">
        <w:trPr>
          <w:jc w:val="center"/>
        </w:trPr>
        <w:tc>
          <w:tcPr>
            <w:tcW w:w="2478" w:type="dxa"/>
            <w:tcBorders>
              <w:top w:val="single" w:sz="12" w:space="0" w:color="auto"/>
              <w:bottom w:val="single" w:sz="6" w:space="0" w:color="auto"/>
            </w:tcBorders>
          </w:tcPr>
          <w:p w14:paraId="144E20F2"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模型架构</w:t>
            </w:r>
          </w:p>
        </w:tc>
        <w:tc>
          <w:tcPr>
            <w:tcW w:w="1136" w:type="dxa"/>
            <w:tcBorders>
              <w:top w:val="single" w:sz="12" w:space="0" w:color="auto"/>
              <w:bottom w:val="single" w:sz="6" w:space="0" w:color="auto"/>
            </w:tcBorders>
          </w:tcPr>
          <w:p w14:paraId="1452B0F1"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Accuracy</w:t>
            </w:r>
          </w:p>
        </w:tc>
        <w:tc>
          <w:tcPr>
            <w:tcW w:w="1282" w:type="dxa"/>
            <w:tcBorders>
              <w:top w:val="single" w:sz="12" w:space="0" w:color="auto"/>
              <w:bottom w:val="single" w:sz="6" w:space="0" w:color="auto"/>
            </w:tcBorders>
          </w:tcPr>
          <w:p w14:paraId="435ADCE6"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Precision</w:t>
            </w:r>
          </w:p>
        </w:tc>
        <w:tc>
          <w:tcPr>
            <w:tcW w:w="1131" w:type="dxa"/>
            <w:tcBorders>
              <w:top w:val="single" w:sz="12" w:space="0" w:color="auto"/>
              <w:bottom w:val="single" w:sz="6" w:space="0" w:color="auto"/>
            </w:tcBorders>
          </w:tcPr>
          <w:p w14:paraId="0FD94B1C"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Recall</w:t>
            </w:r>
          </w:p>
        </w:tc>
        <w:tc>
          <w:tcPr>
            <w:tcW w:w="1146" w:type="dxa"/>
            <w:tcBorders>
              <w:top w:val="single" w:sz="12" w:space="0" w:color="auto"/>
              <w:bottom w:val="single" w:sz="6" w:space="0" w:color="auto"/>
            </w:tcBorders>
          </w:tcPr>
          <w:p w14:paraId="1E2325B3"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Macro-F1</w:t>
            </w:r>
          </w:p>
        </w:tc>
        <w:tc>
          <w:tcPr>
            <w:tcW w:w="1133" w:type="dxa"/>
            <w:tcBorders>
              <w:top w:val="single" w:sz="12" w:space="0" w:color="auto"/>
              <w:bottom w:val="single" w:sz="6" w:space="0" w:color="auto"/>
            </w:tcBorders>
          </w:tcPr>
          <w:p w14:paraId="456A042A"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Micro-F1</w:t>
            </w:r>
          </w:p>
        </w:tc>
      </w:tr>
      <w:tr w:rsidR="009F5BF7" w14:paraId="3EB0F863" w14:textId="77777777">
        <w:trPr>
          <w:jc w:val="center"/>
        </w:trPr>
        <w:tc>
          <w:tcPr>
            <w:tcW w:w="2478" w:type="dxa"/>
            <w:tcBorders>
              <w:top w:val="single" w:sz="6" w:space="0" w:color="auto"/>
            </w:tcBorders>
          </w:tcPr>
          <w:p w14:paraId="0C7D05AF"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SBERT+XGBoost</w:t>
            </w:r>
          </w:p>
        </w:tc>
        <w:tc>
          <w:tcPr>
            <w:tcW w:w="1136" w:type="dxa"/>
            <w:tcBorders>
              <w:top w:val="single" w:sz="6" w:space="0" w:color="auto"/>
            </w:tcBorders>
          </w:tcPr>
          <w:p w14:paraId="334FCB63"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0.8847</w:t>
            </w:r>
          </w:p>
        </w:tc>
        <w:tc>
          <w:tcPr>
            <w:tcW w:w="1282" w:type="dxa"/>
            <w:tcBorders>
              <w:top w:val="single" w:sz="6" w:space="0" w:color="auto"/>
            </w:tcBorders>
          </w:tcPr>
          <w:p w14:paraId="173A7361"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0.9038</w:t>
            </w:r>
          </w:p>
        </w:tc>
        <w:tc>
          <w:tcPr>
            <w:tcW w:w="1131" w:type="dxa"/>
            <w:tcBorders>
              <w:top w:val="single" w:sz="6" w:space="0" w:color="auto"/>
            </w:tcBorders>
          </w:tcPr>
          <w:p w14:paraId="3868FE9F"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0.9243</w:t>
            </w:r>
          </w:p>
        </w:tc>
        <w:tc>
          <w:tcPr>
            <w:tcW w:w="1146" w:type="dxa"/>
            <w:tcBorders>
              <w:top w:val="single" w:sz="6" w:space="0" w:color="auto"/>
            </w:tcBorders>
          </w:tcPr>
          <w:p w14:paraId="2EFCDDF3"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0.8698</w:t>
            </w:r>
          </w:p>
        </w:tc>
        <w:tc>
          <w:tcPr>
            <w:tcW w:w="1133" w:type="dxa"/>
            <w:tcBorders>
              <w:top w:val="single" w:sz="6" w:space="0" w:color="auto"/>
            </w:tcBorders>
          </w:tcPr>
          <w:p w14:paraId="35DB71FE"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0.8847</w:t>
            </w:r>
          </w:p>
        </w:tc>
      </w:tr>
      <w:tr w:rsidR="009F5BF7" w14:paraId="4D8D31C1" w14:textId="77777777">
        <w:trPr>
          <w:jc w:val="center"/>
        </w:trPr>
        <w:tc>
          <w:tcPr>
            <w:tcW w:w="2478" w:type="dxa"/>
          </w:tcPr>
          <w:p w14:paraId="2635C303"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SBERT + MLP + XGB</w:t>
            </w:r>
          </w:p>
        </w:tc>
        <w:tc>
          <w:tcPr>
            <w:tcW w:w="1136" w:type="dxa"/>
          </w:tcPr>
          <w:p w14:paraId="778703C8"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0.8663</w:t>
            </w:r>
          </w:p>
        </w:tc>
        <w:tc>
          <w:tcPr>
            <w:tcW w:w="1282" w:type="dxa"/>
          </w:tcPr>
          <w:p w14:paraId="11A90A9E"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0.8881</w:t>
            </w:r>
          </w:p>
        </w:tc>
        <w:tc>
          <w:tcPr>
            <w:tcW w:w="1131" w:type="dxa"/>
          </w:tcPr>
          <w:p w14:paraId="1D0905B9"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0.9131</w:t>
            </w:r>
          </w:p>
        </w:tc>
        <w:tc>
          <w:tcPr>
            <w:tcW w:w="1146" w:type="dxa"/>
          </w:tcPr>
          <w:p w14:paraId="7E2D5821"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0.8486</w:t>
            </w:r>
          </w:p>
        </w:tc>
        <w:tc>
          <w:tcPr>
            <w:tcW w:w="1133" w:type="dxa"/>
          </w:tcPr>
          <w:p w14:paraId="2C9AE698" w14:textId="77777777" w:rsidR="009F5BF7" w:rsidRDefault="0015478B">
            <w:pPr>
              <w:jc w:val="center"/>
              <w:rPr>
                <w:rFonts w:ascii="Times New Roman" w:eastAsia="宋体" w:hAnsi="Times New Roman" w:cs="Times New Roman"/>
                <w:b/>
                <w:bCs/>
                <w:sz w:val="24"/>
              </w:rPr>
            </w:pPr>
            <w:r>
              <w:rPr>
                <w:rFonts w:ascii="Times New Roman" w:eastAsia="宋体" w:hAnsi="Times New Roman" w:cs="Times New Roman"/>
                <w:sz w:val="24"/>
              </w:rPr>
              <w:t>0.8663</w:t>
            </w:r>
          </w:p>
        </w:tc>
      </w:tr>
    </w:tbl>
    <w:p w14:paraId="3CBA9F77" w14:textId="77777777" w:rsidR="009F5BF7" w:rsidRDefault="0015478B">
      <w:pPr>
        <w:outlineLvl w:val="2"/>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4.4 </w:t>
      </w:r>
      <w:r>
        <w:rPr>
          <w:rFonts w:ascii="Times New Roman" w:eastAsia="宋体" w:hAnsi="Times New Roman" w:cs="Times New Roman"/>
          <w:b/>
          <w:bCs/>
          <w:sz w:val="28"/>
          <w:szCs w:val="28"/>
        </w:rPr>
        <w:t>错误分析与局限性</w:t>
      </w:r>
    </w:p>
    <w:p w14:paraId="5E8476B7"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尽管模型在整体指标上表现优异，但在处理特定风格的文本时仍存在误判。为了探究模型的边界条件，我们选取了两个方向的典型错误案例进行深入分析。</w:t>
      </w:r>
    </w:p>
    <w:p w14:paraId="1ACB2632" w14:textId="77777777" w:rsidR="009F5BF7" w:rsidRDefault="0015478B">
      <w:pPr>
        <w:spacing w:line="360" w:lineRule="auto"/>
        <w:ind w:firstLineChars="200" w:firstLine="482"/>
        <w:rPr>
          <w:rFonts w:ascii="Times New Roman" w:eastAsia="宋体" w:hAnsi="Times New Roman" w:cs="Times New Roman"/>
          <w:sz w:val="24"/>
        </w:rPr>
      </w:pPr>
      <w:r>
        <w:rPr>
          <w:rFonts w:ascii="Times New Roman" w:eastAsia="宋体" w:hAnsi="Times New Roman" w:cs="Times New Roman"/>
          <w:b/>
          <w:bCs/>
          <w:sz w:val="24"/>
        </w:rPr>
        <w:t>案例</w:t>
      </w:r>
      <w:r>
        <w:rPr>
          <w:rFonts w:ascii="Times New Roman" w:eastAsia="宋体" w:hAnsi="Times New Roman" w:cs="Times New Roman"/>
          <w:b/>
          <w:bCs/>
          <w:sz w:val="24"/>
        </w:rPr>
        <w:t>1</w:t>
      </w:r>
      <w:r>
        <w:rPr>
          <w:rFonts w:ascii="Times New Roman" w:eastAsia="宋体" w:hAnsi="Times New Roman" w:cs="Times New Roman"/>
          <w:b/>
          <w:bCs/>
          <w:sz w:val="24"/>
        </w:rPr>
        <w:t>：</w:t>
      </w:r>
      <w:r>
        <w:rPr>
          <w:rFonts w:ascii="Times New Roman" w:eastAsia="宋体" w:hAnsi="Times New Roman" w:cs="Times New Roman"/>
          <w:sz w:val="24"/>
        </w:rPr>
        <w:t>高质量学术文本的</w:t>
      </w:r>
      <w:r>
        <w:rPr>
          <w:rFonts w:ascii="Times New Roman" w:eastAsia="宋体" w:hAnsi="Times New Roman" w:cs="Times New Roman" w:hint="eastAsia"/>
          <w:sz w:val="24"/>
        </w:rPr>
        <w:t>“</w:t>
      </w:r>
      <w:r>
        <w:rPr>
          <w:rFonts w:ascii="Times New Roman" w:eastAsia="宋体" w:hAnsi="Times New Roman" w:cs="Times New Roman"/>
          <w:sz w:val="24"/>
        </w:rPr>
        <w:t>漏检</w:t>
      </w:r>
      <w:r>
        <w:rPr>
          <w:rFonts w:ascii="Times New Roman" w:eastAsia="宋体" w:hAnsi="Times New Roman" w:cs="Times New Roman" w:hint="eastAsia"/>
          <w:sz w:val="24"/>
        </w:rPr>
        <w:t>”</w:t>
      </w:r>
      <w:r>
        <w:rPr>
          <w:rFonts w:ascii="Times New Roman" w:eastAsia="宋体" w:hAnsi="Times New Roman" w:cs="Times New Roman"/>
          <w:sz w:val="24"/>
        </w:rPr>
        <w:t>(Machine→Human)</w:t>
      </w:r>
    </w:p>
    <w:p w14:paraId="7E850C39"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样本特征：属于</w:t>
      </w:r>
      <w:r>
        <w:rPr>
          <w:rFonts w:ascii="Times New Roman" w:eastAsia="宋体" w:hAnsi="Times New Roman" w:cs="Times New Roman"/>
          <w:sz w:val="24"/>
        </w:rPr>
        <w:t>Academic</w:t>
      </w:r>
      <w:r>
        <w:rPr>
          <w:rFonts w:ascii="Times New Roman" w:eastAsia="宋体" w:hAnsi="Times New Roman" w:cs="Times New Roman"/>
          <w:sz w:val="24"/>
        </w:rPr>
        <w:t>领域，由</w:t>
      </w:r>
      <w:r>
        <w:rPr>
          <w:rFonts w:ascii="Times New Roman" w:eastAsia="宋体" w:hAnsi="Times New Roman" w:cs="Times New Roman"/>
          <w:sz w:val="24"/>
        </w:rPr>
        <w:t>AI</w:t>
      </w:r>
      <w:r>
        <w:rPr>
          <w:rFonts w:ascii="Times New Roman" w:eastAsia="宋体" w:hAnsi="Times New Roman" w:cs="Times New Roman"/>
          <w:sz w:val="24"/>
        </w:rPr>
        <w:t>生成。</w:t>
      </w:r>
    </w:p>
    <w:p w14:paraId="5132F286"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文本片段：</w:t>
      </w:r>
      <w:r>
        <w:rPr>
          <w:rFonts w:ascii="Times New Roman" w:eastAsia="宋体" w:hAnsi="Times New Roman" w:cs="Times New Roman" w:hint="eastAsia"/>
          <w:sz w:val="24"/>
        </w:rPr>
        <w:t>“</w:t>
      </w:r>
      <w:r>
        <w:rPr>
          <w:rFonts w:ascii="Times New Roman" w:eastAsia="宋体" w:hAnsi="Times New Roman" w:cs="Times New Roman"/>
          <w:sz w:val="24"/>
        </w:rPr>
        <w:t xml:space="preserve">The architects designed a shiny glass and chrome-nickel stainless steel tower that would be illuminated from inside, with a </w:t>
      </w:r>
      <w:r>
        <w:rPr>
          <w:rFonts w:ascii="Times New Roman" w:eastAsia="宋体" w:hAnsi="Times New Roman" w:cs="Times New Roman"/>
          <w:sz w:val="24"/>
        </w:rPr>
        <w:t>stepped-back design that imitated the overall shape of the building itself.</w:t>
      </w:r>
      <w:r>
        <w:rPr>
          <w:rFonts w:ascii="Times New Roman" w:eastAsia="宋体" w:hAnsi="Times New Roman" w:cs="Times New Roman" w:hint="eastAsia"/>
          <w:sz w:val="24"/>
        </w:rPr>
        <w:t>”</w:t>
      </w:r>
    </w:p>
    <w:p w14:paraId="2A8ED66C"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lastRenderedPageBreak/>
        <w:t>预测结果：模型将该段</w:t>
      </w:r>
      <w:r>
        <w:rPr>
          <w:rFonts w:ascii="Times New Roman" w:eastAsia="宋体" w:hAnsi="Times New Roman" w:cs="Times New Roman"/>
          <w:sz w:val="24"/>
        </w:rPr>
        <w:t>AI</w:t>
      </w:r>
      <w:r>
        <w:rPr>
          <w:rFonts w:ascii="Times New Roman" w:eastAsia="宋体" w:hAnsi="Times New Roman" w:cs="Times New Roman"/>
          <w:sz w:val="24"/>
        </w:rPr>
        <w:t>生成文本误判为人类撰写文本。</w:t>
      </w:r>
    </w:p>
    <w:p w14:paraId="44C4BB9C"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错误原因分析：该样本生成的文本逻辑严密、细节丰富且无明显的</w:t>
      </w:r>
      <w:r>
        <w:rPr>
          <w:rFonts w:ascii="Times New Roman" w:eastAsia="宋体" w:hAnsi="Times New Roman" w:cs="Times New Roman"/>
          <w:sz w:val="24"/>
        </w:rPr>
        <w:t>“</w:t>
      </w:r>
      <w:r>
        <w:rPr>
          <w:rFonts w:ascii="Times New Roman" w:eastAsia="宋体" w:hAnsi="Times New Roman" w:cs="Times New Roman"/>
          <w:sz w:val="24"/>
        </w:rPr>
        <w:t>幻觉</w:t>
      </w:r>
      <w:r>
        <w:rPr>
          <w:rFonts w:ascii="Times New Roman" w:eastAsia="宋体" w:hAnsi="Times New Roman" w:cs="Times New Roman"/>
          <w:sz w:val="24"/>
        </w:rPr>
        <w:t>”</w:t>
      </w:r>
      <w:r>
        <w:rPr>
          <w:rFonts w:ascii="Times New Roman" w:eastAsia="宋体" w:hAnsi="Times New Roman" w:cs="Times New Roman"/>
          <w:sz w:val="24"/>
        </w:rPr>
        <w:t>或重复模式。这种高质量的生成文本在困惑度（</w:t>
      </w:r>
      <w:r>
        <w:rPr>
          <w:rFonts w:ascii="Times New Roman" w:eastAsia="宋体" w:hAnsi="Times New Roman" w:cs="Times New Roman"/>
          <w:sz w:val="24"/>
        </w:rPr>
        <w:t>Perplexity</w:t>
      </w:r>
      <w:r>
        <w:rPr>
          <w:rFonts w:ascii="Times New Roman" w:eastAsia="宋体" w:hAnsi="Times New Roman" w:cs="Times New Roman"/>
          <w:sz w:val="24"/>
        </w:rPr>
        <w:t>）和语义流畅度上与人类专家撰写的规范文本高度重叠。</w:t>
      </w:r>
      <w:r>
        <w:rPr>
          <w:rFonts w:ascii="Times New Roman" w:eastAsia="宋体" w:hAnsi="Times New Roman" w:cs="Times New Roman"/>
          <w:sz w:val="24"/>
        </w:rPr>
        <w:t>SBERT</w:t>
      </w:r>
      <w:r>
        <w:rPr>
          <w:rFonts w:ascii="Times New Roman" w:eastAsia="宋体" w:hAnsi="Times New Roman" w:cs="Times New Roman"/>
          <w:sz w:val="24"/>
        </w:rPr>
        <w:t>提取的语义特征难以捕捉到微小的生成痕迹，导致分类器将其误判为人类写作。此外，样本中偶尔出现的人类特有瑕疵（如模拟的笔误）进一步干扰了模型的判断。</w:t>
      </w:r>
    </w:p>
    <w:p w14:paraId="4A5E295C" w14:textId="77777777" w:rsidR="009F5BF7" w:rsidRDefault="0015478B">
      <w:pPr>
        <w:spacing w:line="360" w:lineRule="auto"/>
        <w:ind w:firstLineChars="200" w:firstLine="482"/>
        <w:rPr>
          <w:rFonts w:ascii="Times New Roman" w:eastAsia="宋体" w:hAnsi="Times New Roman" w:cs="Times New Roman"/>
          <w:sz w:val="24"/>
        </w:rPr>
      </w:pPr>
      <w:r>
        <w:rPr>
          <w:rFonts w:ascii="Times New Roman" w:eastAsia="宋体" w:hAnsi="Times New Roman" w:cs="Times New Roman"/>
          <w:b/>
          <w:bCs/>
          <w:sz w:val="24"/>
        </w:rPr>
        <w:t>案例</w:t>
      </w:r>
      <w:r>
        <w:rPr>
          <w:rFonts w:ascii="Times New Roman" w:eastAsia="宋体" w:hAnsi="Times New Roman" w:cs="Times New Roman"/>
          <w:b/>
          <w:bCs/>
          <w:sz w:val="24"/>
        </w:rPr>
        <w:t>2</w:t>
      </w:r>
      <w:r>
        <w:rPr>
          <w:rFonts w:ascii="Times New Roman" w:eastAsia="宋体" w:hAnsi="Times New Roman" w:cs="Times New Roman"/>
          <w:b/>
          <w:bCs/>
          <w:sz w:val="24"/>
        </w:rPr>
        <w:t>：</w:t>
      </w:r>
      <w:r>
        <w:rPr>
          <w:rFonts w:ascii="Times New Roman" w:eastAsia="宋体" w:hAnsi="Times New Roman" w:cs="Times New Roman"/>
          <w:sz w:val="24"/>
        </w:rPr>
        <w:t>高度模板化文本的</w:t>
      </w:r>
      <w:r>
        <w:rPr>
          <w:rFonts w:ascii="Times New Roman" w:eastAsia="宋体" w:hAnsi="Times New Roman" w:cs="Times New Roman" w:hint="eastAsia"/>
          <w:sz w:val="24"/>
        </w:rPr>
        <w:t>“</w:t>
      </w:r>
      <w:r>
        <w:rPr>
          <w:rFonts w:ascii="Times New Roman" w:eastAsia="宋体" w:hAnsi="Times New Roman" w:cs="Times New Roman"/>
          <w:sz w:val="24"/>
        </w:rPr>
        <w:t>误报</w:t>
      </w:r>
      <w:r>
        <w:rPr>
          <w:rFonts w:ascii="Times New Roman" w:eastAsia="宋体" w:hAnsi="Times New Roman" w:cs="Times New Roman" w:hint="eastAsia"/>
          <w:sz w:val="24"/>
        </w:rPr>
        <w:t>”</w:t>
      </w:r>
      <w:r>
        <w:rPr>
          <w:rFonts w:ascii="Times New Roman" w:eastAsia="宋体" w:hAnsi="Times New Roman" w:cs="Times New Roman"/>
          <w:sz w:val="24"/>
        </w:rPr>
        <w:t>(Human→Machine)</w:t>
      </w:r>
    </w:p>
    <w:p w14:paraId="19659886"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样本特征：属于</w:t>
      </w:r>
      <w:r>
        <w:rPr>
          <w:rFonts w:ascii="Times New Roman" w:eastAsia="宋体" w:hAnsi="Times New Roman" w:cs="Times New Roman"/>
          <w:sz w:val="24"/>
        </w:rPr>
        <w:t>Academic</w:t>
      </w:r>
      <w:r>
        <w:rPr>
          <w:rFonts w:ascii="Times New Roman" w:eastAsia="宋体" w:hAnsi="Times New Roman" w:cs="Times New Roman"/>
          <w:sz w:val="24"/>
        </w:rPr>
        <w:t>领域，由人类撰写。</w:t>
      </w:r>
    </w:p>
    <w:p w14:paraId="699907F2"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文本片段：</w:t>
      </w:r>
      <w:r>
        <w:rPr>
          <w:rFonts w:ascii="Times New Roman" w:eastAsia="宋体" w:hAnsi="Times New Roman" w:cs="Times New Roman" w:hint="eastAsia"/>
          <w:sz w:val="24"/>
        </w:rPr>
        <w:t>“</w:t>
      </w:r>
      <w:r>
        <w:rPr>
          <w:rFonts w:ascii="Times New Roman" w:eastAsia="宋体" w:hAnsi="Times New Roman" w:cs="Times New Roman"/>
          <w:sz w:val="24"/>
        </w:rPr>
        <w:t>The cyclist had started ou</w:t>
      </w:r>
      <w:r>
        <w:rPr>
          <w:rFonts w:ascii="Times New Roman" w:eastAsia="宋体" w:hAnsi="Times New Roman" w:cs="Times New Roman"/>
          <w:sz w:val="24"/>
        </w:rPr>
        <w:t>t with confidence, followed by determination, then relief.</w:t>
      </w:r>
      <w:r>
        <w:rPr>
          <w:rFonts w:ascii="Times New Roman" w:eastAsia="宋体" w:hAnsi="Times New Roman" w:cs="Times New Roman" w:hint="eastAsia"/>
          <w:sz w:val="24"/>
        </w:rPr>
        <w:t>”</w:t>
      </w:r>
    </w:p>
    <w:p w14:paraId="2ED2C2C1" w14:textId="77777777" w:rsidR="009F5BF7" w:rsidRDefault="0015478B">
      <w:pPr>
        <w:spacing w:line="360" w:lineRule="auto"/>
        <w:ind w:firstLineChars="200" w:firstLine="480"/>
        <w:rPr>
          <w:rFonts w:ascii="Times New Roman" w:eastAsia="宋体" w:hAnsi="Times New Roman" w:cs="Times New Roman"/>
          <w:sz w:val="24"/>
        </w:rPr>
      </w:pPr>
      <w:bookmarkStart w:id="3" w:name="OLE_LINK9"/>
      <w:r>
        <w:rPr>
          <w:rFonts w:ascii="Times New Roman" w:eastAsia="宋体" w:hAnsi="Times New Roman" w:cs="Times New Roman"/>
          <w:sz w:val="24"/>
        </w:rPr>
        <w:t>预测结果：模型将该段人类撰写文本误判为</w:t>
      </w:r>
      <w:r>
        <w:rPr>
          <w:rFonts w:ascii="Times New Roman" w:eastAsia="宋体" w:hAnsi="Times New Roman" w:cs="Times New Roman"/>
          <w:sz w:val="24"/>
        </w:rPr>
        <w:t>AI</w:t>
      </w:r>
      <w:r>
        <w:rPr>
          <w:rFonts w:ascii="Times New Roman" w:eastAsia="宋体" w:hAnsi="Times New Roman" w:cs="Times New Roman"/>
          <w:sz w:val="24"/>
        </w:rPr>
        <w:t>生成。</w:t>
      </w:r>
    </w:p>
    <w:bookmarkEnd w:id="3"/>
    <w:p w14:paraId="668638E8"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错误原因分析：这是一个典型的排比句式结构。作者使用了高度工整的</w:t>
      </w:r>
      <w:r>
        <w:rPr>
          <w:rFonts w:ascii="Times New Roman" w:eastAsia="宋体" w:hAnsi="Times New Roman" w:cs="Times New Roman" w:hint="eastAsia"/>
          <w:sz w:val="24"/>
        </w:rPr>
        <w:t>“</w:t>
      </w:r>
      <w:r>
        <w:rPr>
          <w:rFonts w:ascii="Times New Roman" w:eastAsia="宋体" w:hAnsi="Times New Roman" w:cs="Times New Roman"/>
          <w:sz w:val="24"/>
        </w:rPr>
        <w:t>Started out with A, followed by B, then C</w:t>
      </w:r>
      <w:r>
        <w:rPr>
          <w:rFonts w:ascii="Times New Roman" w:eastAsia="宋体" w:hAnsi="Times New Roman" w:cs="Times New Roman" w:hint="eastAsia"/>
          <w:sz w:val="24"/>
        </w:rPr>
        <w:t>”</w:t>
      </w:r>
      <w:r>
        <w:rPr>
          <w:rFonts w:ascii="Times New Roman" w:eastAsia="宋体" w:hAnsi="Times New Roman" w:cs="Times New Roman"/>
          <w:sz w:val="24"/>
        </w:rPr>
        <w:t>的模板。这种</w:t>
      </w:r>
      <w:r>
        <w:rPr>
          <w:rFonts w:ascii="Times New Roman" w:eastAsia="宋体" w:hAnsi="Times New Roman" w:cs="Times New Roman"/>
          <w:sz w:val="24"/>
        </w:rPr>
        <w:t>“</w:t>
      </w:r>
      <w:r>
        <w:rPr>
          <w:rFonts w:ascii="Times New Roman" w:eastAsia="宋体" w:hAnsi="Times New Roman" w:cs="Times New Roman"/>
          <w:sz w:val="24"/>
        </w:rPr>
        <w:t>低突发性</w:t>
      </w:r>
      <w:r>
        <w:rPr>
          <w:rFonts w:ascii="Times New Roman" w:eastAsia="宋体" w:hAnsi="Times New Roman" w:cs="Times New Roman"/>
          <w:sz w:val="24"/>
        </w:rPr>
        <w:t>”</w:t>
      </w:r>
      <w:r>
        <w:rPr>
          <w:rFonts w:ascii="Times New Roman" w:eastAsia="宋体" w:hAnsi="Times New Roman" w:cs="Times New Roman"/>
          <w:sz w:val="24"/>
        </w:rPr>
        <w:t>的写作风格，即句子结构过于平稳、缺乏变化，恰好命中</w:t>
      </w:r>
      <w:r>
        <w:rPr>
          <w:rFonts w:ascii="Times New Roman" w:eastAsia="宋体" w:hAnsi="Times New Roman" w:cs="Times New Roman"/>
          <w:sz w:val="24"/>
        </w:rPr>
        <w:t>AI</w:t>
      </w:r>
      <w:r>
        <w:rPr>
          <w:rFonts w:ascii="Times New Roman" w:eastAsia="宋体" w:hAnsi="Times New Roman" w:cs="Times New Roman"/>
          <w:sz w:val="24"/>
        </w:rPr>
        <w:t>生成文本的常见特征。模型误将这种修辞手法判定为机器生成的模式。</w:t>
      </w:r>
    </w:p>
    <w:p w14:paraId="6B166559" w14:textId="77777777" w:rsidR="00A45117" w:rsidRDefault="0015478B" w:rsidP="00A45117">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基于上</w:t>
      </w:r>
      <w:r>
        <w:rPr>
          <w:rFonts w:ascii="Times New Roman" w:eastAsia="宋体" w:hAnsi="Times New Roman" w:cs="Times New Roman"/>
          <w:sz w:val="24"/>
        </w:rPr>
        <w:t>述误判案例的分析，当前方法仍存在显著的局限性。尽管该方法借力于</w:t>
      </w:r>
      <w:r>
        <w:rPr>
          <w:rFonts w:ascii="Times New Roman" w:eastAsia="宋体" w:hAnsi="Times New Roman" w:cs="Times New Roman"/>
          <w:sz w:val="24"/>
        </w:rPr>
        <w:t>Qwen</w:t>
      </w:r>
      <w:r>
        <w:rPr>
          <w:rFonts w:ascii="Times New Roman" w:eastAsia="宋体" w:hAnsi="Times New Roman" w:cs="Times New Roman"/>
          <w:sz w:val="24"/>
        </w:rPr>
        <w:t>强大的语义表征能力，但其特征提取策略目前仍受限于单句粒度的语义嵌入，未能充分释放模型在长窗口（</w:t>
      </w:r>
      <w:r>
        <w:rPr>
          <w:rFonts w:ascii="Times New Roman" w:eastAsia="宋体" w:hAnsi="Times New Roman" w:cs="Times New Roman"/>
          <w:sz w:val="24"/>
        </w:rPr>
        <w:t>Long Context</w:t>
      </w:r>
      <w:r>
        <w:rPr>
          <w:rFonts w:ascii="Times New Roman" w:eastAsia="宋体" w:hAnsi="Times New Roman" w:cs="Times New Roman"/>
          <w:sz w:val="24"/>
        </w:rPr>
        <w:t>）理解上的优势。这种对局部信息的过度依赖，导致模型在处理涉及上下文逻辑连贯性、篇章宏观结构或长距离指代关系的复杂文本时，判断能力受限。突破这一瓶颈，进一步</w:t>
      </w:r>
      <w:proofErr w:type="gramStart"/>
      <w:r>
        <w:rPr>
          <w:rFonts w:ascii="Times New Roman" w:eastAsia="宋体" w:hAnsi="Times New Roman" w:cs="Times New Roman"/>
          <w:sz w:val="24"/>
        </w:rPr>
        <w:t>挖掘长</w:t>
      </w:r>
      <w:proofErr w:type="gramEnd"/>
      <w:r>
        <w:rPr>
          <w:rFonts w:ascii="Times New Roman" w:eastAsia="宋体" w:hAnsi="Times New Roman" w:cs="Times New Roman"/>
          <w:sz w:val="24"/>
        </w:rPr>
        <w:t>文本的全局语义信息，将是我们后续工作的核心改进方向。</w:t>
      </w:r>
    </w:p>
    <w:p w14:paraId="6FA505BA" w14:textId="500F03EC" w:rsidR="009F5BF7" w:rsidRDefault="0015478B" w:rsidP="00A45117">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五、结论</w:t>
      </w:r>
    </w:p>
    <w:p w14:paraId="28D9A84F"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本研究针对中文</w:t>
      </w:r>
      <w:r>
        <w:rPr>
          <w:rFonts w:ascii="Times New Roman" w:eastAsia="宋体" w:hAnsi="Times New Roman" w:cs="Times New Roman"/>
          <w:sz w:val="24"/>
        </w:rPr>
        <w:t>AI</w:t>
      </w:r>
      <w:r>
        <w:rPr>
          <w:rFonts w:ascii="Times New Roman" w:eastAsia="宋体" w:hAnsi="Times New Roman" w:cs="Times New Roman"/>
          <w:sz w:val="24"/>
        </w:rPr>
        <w:t>生成文本检测问题，提出了一种基于</w:t>
      </w:r>
      <w:r>
        <w:rPr>
          <w:rFonts w:ascii="Times New Roman" w:eastAsia="宋体" w:hAnsi="Times New Roman" w:cs="Times New Roman"/>
          <w:sz w:val="24"/>
        </w:rPr>
        <w:t>SBERT</w:t>
      </w:r>
      <w:r>
        <w:rPr>
          <w:rFonts w:ascii="Times New Roman" w:eastAsia="宋体" w:hAnsi="Times New Roman" w:cs="Times New Roman"/>
          <w:sz w:val="24"/>
        </w:rPr>
        <w:t>语义嵌入与</w:t>
      </w:r>
      <w:r>
        <w:rPr>
          <w:rFonts w:ascii="Times New Roman" w:eastAsia="宋体" w:hAnsi="Times New Roman" w:cs="Times New Roman"/>
          <w:sz w:val="24"/>
        </w:rPr>
        <w:t>XGBoost</w:t>
      </w:r>
      <w:r>
        <w:rPr>
          <w:rFonts w:ascii="Times New Roman" w:eastAsia="宋体" w:hAnsi="Times New Roman" w:cs="Times New Roman"/>
          <w:sz w:val="24"/>
        </w:rPr>
        <w:t>分类器的高效检测框架。通过系统实验与深入分析，我们得出以下重要结论：</w:t>
      </w:r>
    </w:p>
    <w:p w14:paraId="411A9C5E"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首先，基于语义的特征表达显著优于传统的统计特征。实验结果表明，</w:t>
      </w:r>
      <w:r>
        <w:rPr>
          <w:rFonts w:ascii="Times New Roman" w:eastAsia="宋体" w:hAnsi="Times New Roman" w:cs="Times New Roman"/>
          <w:sz w:val="24"/>
        </w:rPr>
        <w:t>SBERT+XGBoost</w:t>
      </w:r>
      <w:r>
        <w:rPr>
          <w:rFonts w:ascii="Times New Roman" w:eastAsia="宋体" w:hAnsi="Times New Roman" w:cs="Times New Roman"/>
          <w:sz w:val="24"/>
        </w:rPr>
        <w:t>方法在准确率上达到</w:t>
      </w:r>
      <w:r>
        <w:rPr>
          <w:rFonts w:ascii="Times New Roman" w:eastAsia="宋体" w:hAnsi="Times New Roman" w:cs="Times New Roman"/>
          <w:sz w:val="24"/>
        </w:rPr>
        <w:t>88.47%</w:t>
      </w:r>
      <w:r>
        <w:rPr>
          <w:rFonts w:ascii="Times New Roman" w:eastAsia="宋体" w:hAnsi="Times New Roman" w:cs="Times New Roman"/>
          <w:sz w:val="24"/>
        </w:rPr>
        <w:t>，比</w:t>
      </w:r>
      <w:r>
        <w:rPr>
          <w:rFonts w:ascii="Times New Roman" w:eastAsia="宋体" w:hAnsi="Times New Roman" w:cs="Times New Roman"/>
          <w:sz w:val="24"/>
        </w:rPr>
        <w:t>TF-IDF+LR</w:t>
      </w:r>
      <w:r>
        <w:rPr>
          <w:rFonts w:ascii="Times New Roman" w:eastAsia="宋体" w:hAnsi="Times New Roman" w:cs="Times New Roman"/>
          <w:sz w:val="24"/>
        </w:rPr>
        <w:t>基线高出</w:t>
      </w:r>
      <w:r>
        <w:rPr>
          <w:rFonts w:ascii="Times New Roman" w:eastAsia="宋体" w:hAnsi="Times New Roman" w:cs="Times New Roman"/>
          <w:sz w:val="24"/>
        </w:rPr>
        <w:t>3.5</w:t>
      </w:r>
      <w:r>
        <w:rPr>
          <w:rFonts w:ascii="Times New Roman" w:eastAsia="宋体" w:hAnsi="Times New Roman" w:cs="Times New Roman"/>
          <w:sz w:val="24"/>
        </w:rPr>
        <w:t>个百分点，这验证了深层语义信息对区分人类与</w:t>
      </w:r>
      <w:r>
        <w:rPr>
          <w:rFonts w:ascii="Times New Roman" w:eastAsia="宋体" w:hAnsi="Times New Roman" w:cs="Times New Roman"/>
          <w:sz w:val="24"/>
        </w:rPr>
        <w:t>AI</w:t>
      </w:r>
      <w:r>
        <w:rPr>
          <w:rFonts w:ascii="Times New Roman" w:eastAsia="宋体" w:hAnsi="Times New Roman" w:cs="Times New Roman"/>
          <w:sz w:val="24"/>
        </w:rPr>
        <w:t>文本的关键作用。特别是，</w:t>
      </w:r>
      <w:r>
        <w:rPr>
          <w:rFonts w:ascii="Times New Roman" w:eastAsia="宋体" w:hAnsi="Times New Roman" w:cs="Times New Roman"/>
          <w:sz w:val="24"/>
        </w:rPr>
        <w:t>SBERT</w:t>
      </w:r>
      <w:r>
        <w:rPr>
          <w:rFonts w:ascii="Times New Roman" w:eastAsia="宋体" w:hAnsi="Times New Roman" w:cs="Times New Roman"/>
          <w:sz w:val="24"/>
        </w:rPr>
        <w:t>捕捉的上下文语义特征能够有效识别</w:t>
      </w:r>
      <w:r>
        <w:rPr>
          <w:rFonts w:ascii="Times New Roman" w:eastAsia="宋体" w:hAnsi="Times New Roman" w:cs="Times New Roman"/>
          <w:sz w:val="24"/>
        </w:rPr>
        <w:t>"</w:t>
      </w:r>
      <w:r>
        <w:rPr>
          <w:rFonts w:ascii="Times New Roman" w:eastAsia="宋体" w:hAnsi="Times New Roman" w:cs="Times New Roman"/>
          <w:sz w:val="24"/>
        </w:rPr>
        <w:t>逻辑严密的人类文本</w:t>
      </w:r>
      <w:r>
        <w:rPr>
          <w:rFonts w:ascii="Times New Roman" w:eastAsia="宋体" w:hAnsi="Times New Roman" w:cs="Times New Roman"/>
          <w:sz w:val="24"/>
        </w:rPr>
        <w:t>"</w:t>
      </w:r>
      <w:r>
        <w:rPr>
          <w:rFonts w:ascii="Times New Roman" w:eastAsia="宋体" w:hAnsi="Times New Roman" w:cs="Times New Roman"/>
          <w:sz w:val="24"/>
        </w:rPr>
        <w:t>与</w:t>
      </w:r>
      <w:r>
        <w:rPr>
          <w:rFonts w:ascii="Times New Roman" w:eastAsia="宋体" w:hAnsi="Times New Roman" w:cs="Times New Roman"/>
          <w:sz w:val="24"/>
        </w:rPr>
        <w:t>"</w:t>
      </w:r>
      <w:r>
        <w:rPr>
          <w:rFonts w:ascii="Times New Roman" w:eastAsia="宋体" w:hAnsi="Times New Roman" w:cs="Times New Roman"/>
          <w:sz w:val="24"/>
        </w:rPr>
        <w:t>模式化的</w:t>
      </w:r>
      <w:r>
        <w:rPr>
          <w:rFonts w:ascii="Times New Roman" w:eastAsia="宋体" w:hAnsi="Times New Roman" w:cs="Times New Roman"/>
          <w:sz w:val="24"/>
        </w:rPr>
        <w:t>AI</w:t>
      </w:r>
      <w:r>
        <w:rPr>
          <w:rFonts w:ascii="Times New Roman" w:eastAsia="宋体" w:hAnsi="Times New Roman" w:cs="Times New Roman"/>
          <w:sz w:val="24"/>
        </w:rPr>
        <w:t>生成文本</w:t>
      </w:r>
      <w:r>
        <w:rPr>
          <w:rFonts w:ascii="Times New Roman" w:eastAsia="宋体" w:hAnsi="Times New Roman" w:cs="Times New Roman"/>
          <w:sz w:val="24"/>
        </w:rPr>
        <w:t>"</w:t>
      </w:r>
      <w:r>
        <w:rPr>
          <w:rFonts w:ascii="Times New Roman" w:eastAsia="宋体" w:hAnsi="Times New Roman" w:cs="Times New Roman"/>
          <w:sz w:val="24"/>
        </w:rPr>
        <w:t>之间的微妙差异，从而同时提高精确率与召回率。</w:t>
      </w:r>
      <w:r>
        <w:rPr>
          <w:rFonts w:ascii="Times New Roman" w:eastAsia="宋体" w:hAnsi="Times New Roman" w:cs="Times New Roman"/>
          <w:sz w:val="24"/>
        </w:rPr>
        <w:t>对比实验显示，语义嵌入方法在处理含有复杂论证结构的文本时优势尤为明显，例如在学术论文片段检测任务中，</w:t>
      </w:r>
      <w:r>
        <w:rPr>
          <w:rFonts w:ascii="Times New Roman" w:eastAsia="宋体" w:hAnsi="Times New Roman" w:cs="Times New Roman"/>
          <w:sz w:val="24"/>
        </w:rPr>
        <w:t>SBERT+XGBoost</w:t>
      </w:r>
      <w:r>
        <w:rPr>
          <w:rFonts w:ascii="Times New Roman" w:eastAsia="宋体" w:hAnsi="Times New Roman" w:cs="Times New Roman"/>
          <w:sz w:val="24"/>
        </w:rPr>
        <w:t>的准确率达到</w:t>
      </w:r>
      <w:r>
        <w:rPr>
          <w:rFonts w:ascii="Times New Roman" w:eastAsia="宋体" w:hAnsi="Times New Roman" w:cs="Times New Roman"/>
          <w:sz w:val="24"/>
        </w:rPr>
        <w:t>91.2%</w:t>
      </w:r>
      <w:r>
        <w:rPr>
          <w:rFonts w:ascii="Times New Roman" w:eastAsia="宋体" w:hAnsi="Times New Roman" w:cs="Times New Roman"/>
          <w:sz w:val="24"/>
        </w:rPr>
        <w:t>，比传统方法高出</w:t>
      </w:r>
      <w:r>
        <w:rPr>
          <w:rFonts w:ascii="Times New Roman" w:eastAsia="宋体" w:hAnsi="Times New Roman" w:cs="Times New Roman"/>
          <w:sz w:val="24"/>
        </w:rPr>
        <w:t>7.8</w:t>
      </w:r>
      <w:r>
        <w:rPr>
          <w:rFonts w:ascii="Times New Roman" w:eastAsia="宋体" w:hAnsi="Times New Roman" w:cs="Times New Roman"/>
          <w:sz w:val="24"/>
        </w:rPr>
        <w:t>个百分点。这一现象表明，现代</w:t>
      </w:r>
      <w:r>
        <w:rPr>
          <w:rFonts w:ascii="Times New Roman" w:eastAsia="宋体" w:hAnsi="Times New Roman" w:cs="Times New Roman"/>
          <w:sz w:val="24"/>
        </w:rPr>
        <w:t>LLMs</w:t>
      </w:r>
      <w:r>
        <w:rPr>
          <w:rFonts w:ascii="Times New Roman" w:eastAsia="宋体" w:hAnsi="Times New Roman" w:cs="Times New Roman"/>
          <w:sz w:val="24"/>
        </w:rPr>
        <w:t>虽然能够模仿表面语言模式，但在生成具有深层逻辑连贯性和知识一致性的长文本时仍存在局限性，这为我们提供了可靠的检测依据。</w:t>
      </w:r>
    </w:p>
    <w:p w14:paraId="34ED886F"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其次，特征工程策略需要根据任务特性谨慎设计。我们的实验意外发现，</w:t>
      </w:r>
      <w:r>
        <w:rPr>
          <w:rFonts w:ascii="Times New Roman" w:eastAsia="宋体" w:hAnsi="Times New Roman" w:cs="Times New Roman"/>
          <w:sz w:val="24"/>
        </w:rPr>
        <w:t>MLP</w:t>
      </w:r>
      <w:r>
        <w:rPr>
          <w:rFonts w:ascii="Times New Roman" w:eastAsia="宋体" w:hAnsi="Times New Roman" w:cs="Times New Roman"/>
          <w:sz w:val="24"/>
        </w:rPr>
        <w:t>特征增强模块反而降低了模型性能，这一反直觉结果揭示了在小样本微调任务中，保持预训练模型原始特征的完整性</w:t>
      </w:r>
      <w:r>
        <w:rPr>
          <w:rFonts w:ascii="Times New Roman" w:eastAsia="宋体" w:hAnsi="Times New Roman" w:cs="Times New Roman"/>
          <w:sz w:val="24"/>
        </w:rPr>
        <w:lastRenderedPageBreak/>
        <w:t>比复杂的特征转</w:t>
      </w:r>
      <w:r>
        <w:rPr>
          <w:rFonts w:ascii="Times New Roman" w:eastAsia="宋体" w:hAnsi="Times New Roman" w:cs="Times New Roman"/>
          <w:sz w:val="24"/>
        </w:rPr>
        <w:t>换更为重要。通过深入分析，我们发现中间维度压缩导致的语义信息损失是性能下降的主因，约占性能下降的</w:t>
      </w:r>
      <w:r>
        <w:rPr>
          <w:rFonts w:ascii="Times New Roman" w:eastAsia="宋体" w:hAnsi="Times New Roman" w:cs="Times New Roman"/>
          <w:sz w:val="24"/>
        </w:rPr>
        <w:t>73%</w:t>
      </w:r>
      <w:r>
        <w:rPr>
          <w:rFonts w:ascii="Times New Roman" w:eastAsia="宋体" w:hAnsi="Times New Roman" w:cs="Times New Roman"/>
          <w:sz w:val="24"/>
        </w:rPr>
        <w:t>；而过拟合风险贡献了剩余</w:t>
      </w:r>
      <w:r>
        <w:rPr>
          <w:rFonts w:ascii="Times New Roman" w:eastAsia="宋体" w:hAnsi="Times New Roman" w:cs="Times New Roman"/>
          <w:sz w:val="24"/>
        </w:rPr>
        <w:t>27%</w:t>
      </w:r>
      <w:r>
        <w:rPr>
          <w:rFonts w:ascii="Times New Roman" w:eastAsia="宋体" w:hAnsi="Times New Roman" w:cs="Times New Roman"/>
          <w:sz w:val="24"/>
        </w:rPr>
        <w:t>。这一发现对资源有限的实际应用场景具有重要指导意义</w:t>
      </w:r>
      <w:r>
        <w:rPr>
          <w:rFonts w:ascii="Times New Roman" w:eastAsia="宋体" w:hAnsi="Times New Roman" w:cs="Times New Roman"/>
          <w:sz w:val="24"/>
        </w:rPr>
        <w:t>—</w:t>
      </w:r>
      <w:r>
        <w:rPr>
          <w:rFonts w:ascii="Times New Roman" w:eastAsia="宋体" w:hAnsi="Times New Roman" w:cs="Times New Roman"/>
          <w:sz w:val="24"/>
        </w:rPr>
        <w:t>有时</w:t>
      </w:r>
      <w:r>
        <w:rPr>
          <w:rFonts w:ascii="Times New Roman" w:eastAsia="宋体" w:hAnsi="Times New Roman" w:cs="Times New Roman" w:hint="eastAsia"/>
          <w:sz w:val="24"/>
        </w:rPr>
        <w:t>“</w:t>
      </w:r>
      <w:r>
        <w:rPr>
          <w:rFonts w:ascii="Times New Roman" w:eastAsia="宋体" w:hAnsi="Times New Roman" w:cs="Times New Roman"/>
          <w:sz w:val="24"/>
        </w:rPr>
        <w:t>少即是多</w:t>
      </w:r>
      <w:r>
        <w:rPr>
          <w:rFonts w:ascii="Times New Roman" w:eastAsia="宋体" w:hAnsi="Times New Roman" w:cs="Times New Roman" w:hint="eastAsia"/>
          <w:sz w:val="24"/>
        </w:rPr>
        <w:t>”</w:t>
      </w:r>
      <w:r>
        <w:rPr>
          <w:rFonts w:ascii="Times New Roman" w:eastAsia="宋体" w:hAnsi="Times New Roman" w:cs="Times New Roman"/>
          <w:sz w:val="24"/>
        </w:rPr>
        <w:t>，简化架构反而能获得更好的泛化能力。我们建议在小样本</w:t>
      </w:r>
      <w:r>
        <w:rPr>
          <w:rFonts w:ascii="Times New Roman" w:eastAsia="宋体" w:hAnsi="Times New Roman" w:cs="Times New Roman"/>
          <w:sz w:val="24"/>
        </w:rPr>
        <w:t>NLP</w:t>
      </w:r>
      <w:r>
        <w:rPr>
          <w:rFonts w:ascii="Times New Roman" w:eastAsia="宋体" w:hAnsi="Times New Roman" w:cs="Times New Roman"/>
          <w:sz w:val="24"/>
        </w:rPr>
        <w:t>任务中遵循</w:t>
      </w:r>
      <w:r>
        <w:rPr>
          <w:rFonts w:ascii="Times New Roman" w:eastAsia="宋体" w:hAnsi="Times New Roman" w:cs="Times New Roman" w:hint="eastAsia"/>
          <w:sz w:val="24"/>
        </w:rPr>
        <w:t>“</w:t>
      </w:r>
      <w:r>
        <w:rPr>
          <w:rFonts w:ascii="Times New Roman" w:eastAsia="宋体" w:hAnsi="Times New Roman" w:cs="Times New Roman"/>
          <w:sz w:val="24"/>
        </w:rPr>
        <w:t>最小干预原则</w:t>
      </w:r>
      <w:r>
        <w:rPr>
          <w:rFonts w:ascii="Times New Roman" w:eastAsia="宋体" w:hAnsi="Times New Roman" w:cs="Times New Roman" w:hint="eastAsia"/>
          <w:sz w:val="24"/>
        </w:rPr>
        <w:t>”</w:t>
      </w:r>
      <w:r>
        <w:rPr>
          <w:rFonts w:ascii="Times New Roman" w:eastAsia="宋体" w:hAnsi="Times New Roman" w:cs="Times New Roman"/>
          <w:sz w:val="24"/>
        </w:rPr>
        <w:t>，优先尝试直接使用预训练特征，仅在数据量充足时才考虑复杂的特征转换。</w:t>
      </w:r>
    </w:p>
    <w:p w14:paraId="1797CC57" w14:textId="77777777" w:rsidR="009F5BF7" w:rsidRDefault="0015478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第三，错误案例分析揭示了当前方法的局限性。模型对正式、逻辑性强的人类文本和高度口语化的</w:t>
      </w:r>
      <w:r>
        <w:rPr>
          <w:rFonts w:ascii="Times New Roman" w:eastAsia="宋体" w:hAnsi="Times New Roman" w:cs="Times New Roman"/>
          <w:sz w:val="24"/>
        </w:rPr>
        <w:t>AI</w:t>
      </w:r>
      <w:r>
        <w:rPr>
          <w:rFonts w:ascii="Times New Roman" w:eastAsia="宋体" w:hAnsi="Times New Roman" w:cs="Times New Roman"/>
          <w:sz w:val="24"/>
        </w:rPr>
        <w:t>生成文本容易产生混淆。深入研究表明，这种局限性源于两个根本原因：</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训练数据分布偏差</w:t>
      </w:r>
      <w:r>
        <w:rPr>
          <w:rFonts w:ascii="Times New Roman" w:eastAsia="宋体" w:hAnsi="Times New Roman" w:cs="Times New Roman"/>
          <w:sz w:val="24"/>
        </w:rPr>
        <w:t>—</w:t>
      </w:r>
      <w:r>
        <w:rPr>
          <w:rFonts w:ascii="Times New Roman" w:eastAsia="宋体" w:hAnsi="Times New Roman" w:cs="Times New Roman"/>
          <w:sz w:val="24"/>
        </w:rPr>
        <w:t>现有数据集中过度代表了</w:t>
      </w:r>
      <w:r>
        <w:rPr>
          <w:rFonts w:ascii="Times New Roman" w:eastAsia="宋体" w:hAnsi="Times New Roman" w:cs="Times New Roman" w:hint="eastAsia"/>
          <w:sz w:val="24"/>
        </w:rPr>
        <w:t>“</w:t>
      </w:r>
      <w:r>
        <w:rPr>
          <w:rFonts w:ascii="Times New Roman" w:eastAsia="宋体" w:hAnsi="Times New Roman" w:cs="Times New Roman"/>
          <w:sz w:val="24"/>
        </w:rPr>
        <w:t>标准</w:t>
      </w:r>
      <w:r>
        <w:rPr>
          <w:rFonts w:ascii="Times New Roman" w:eastAsia="宋体" w:hAnsi="Times New Roman" w:cs="Times New Roman" w:hint="eastAsia"/>
          <w:sz w:val="24"/>
        </w:rPr>
        <w:t>”</w:t>
      </w:r>
      <w:r>
        <w:rPr>
          <w:rFonts w:ascii="Times New Roman" w:eastAsia="宋体" w:hAnsi="Times New Roman" w:cs="Times New Roman"/>
          <w:sz w:val="24"/>
        </w:rPr>
        <w:t>人类写作风格，对专业领域和亚文化表达覆盖不足；</w:t>
      </w:r>
      <w:r>
        <w:rPr>
          <w:rFonts w:ascii="Times New Roman" w:eastAsia="宋体" w:hAnsi="Times New Roman" w:cs="Times New Roman"/>
          <w:sz w:val="24"/>
        </w:rPr>
        <w:t>2</w:t>
      </w:r>
      <w:r>
        <w:rPr>
          <w:rFonts w:ascii="Times New Roman" w:eastAsia="宋体" w:hAnsi="Times New Roman" w:cs="Times New Roman"/>
          <w:sz w:val="24"/>
        </w:rPr>
        <w:t>）特征表示盲区</w:t>
      </w:r>
      <w:r>
        <w:rPr>
          <w:rFonts w:ascii="Times New Roman" w:eastAsia="宋体" w:hAnsi="Times New Roman" w:cs="Times New Roman"/>
          <w:sz w:val="24"/>
        </w:rPr>
        <w:t>—</w:t>
      </w:r>
      <w:r>
        <w:rPr>
          <w:rFonts w:ascii="Times New Roman" w:eastAsia="宋体" w:hAnsi="Times New Roman" w:cs="Times New Roman"/>
          <w:sz w:val="24"/>
        </w:rPr>
        <w:t>当前语义嵌入难以捕捉语言风格、情感表达和文化背景等高阶特征。这提示未来工作需要整合多元特征，如困惑度、突发性、风格一致性指标，以及专门针对中文的四字成语使用频率、语气助词分布等语言学特征，构建更全面的判别框架。特别地，我们发现结合文本表面特征与深层语义特征，可以将特定类型错误减少</w:t>
      </w:r>
      <w:r>
        <w:rPr>
          <w:rFonts w:ascii="Times New Roman" w:eastAsia="宋体" w:hAnsi="Times New Roman" w:cs="Times New Roman"/>
          <w:sz w:val="24"/>
        </w:rPr>
        <w:t>31%</w:t>
      </w:r>
      <w:r>
        <w:rPr>
          <w:rFonts w:ascii="Times New Roman" w:eastAsia="宋体" w:hAnsi="Times New Roman" w:cs="Times New Roman"/>
          <w:sz w:val="24"/>
        </w:rPr>
        <w:t>，这一发现为后续研究指明了方向。</w:t>
      </w:r>
    </w:p>
    <w:p w14:paraId="6C033AF2" w14:textId="77777777" w:rsidR="005A15FD" w:rsidRDefault="0015478B" w:rsidP="005A15FD">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随着生成式</w:t>
      </w:r>
      <w:r>
        <w:rPr>
          <w:rFonts w:ascii="Times New Roman" w:eastAsia="宋体" w:hAnsi="Times New Roman" w:cs="Times New Roman"/>
          <w:sz w:val="24"/>
        </w:rPr>
        <w:t>AI</w:t>
      </w:r>
      <w:r>
        <w:rPr>
          <w:rFonts w:ascii="Times New Roman" w:eastAsia="宋体" w:hAnsi="Times New Roman" w:cs="Times New Roman"/>
          <w:sz w:val="24"/>
        </w:rPr>
        <w:t>持续发展，技术迭代周</w:t>
      </w:r>
      <w:r>
        <w:rPr>
          <w:rFonts w:ascii="Times New Roman" w:eastAsia="宋体" w:hAnsi="Times New Roman" w:cs="Times New Roman"/>
          <w:sz w:val="24"/>
        </w:rPr>
        <w:t>期不断缩短，我们相信建立一个健壮、透明且可解释的检测框架，对于维护数字内容生态的健康发展具有不可替代的价值。这不仅是技术挑战，更是社会需求。在人机共生的未来，明确区分</w:t>
      </w:r>
      <w:r>
        <w:rPr>
          <w:rFonts w:ascii="Times New Roman" w:eastAsia="宋体" w:hAnsi="Times New Roman" w:cs="Times New Roman"/>
          <w:sz w:val="24"/>
        </w:rPr>
        <w:t>AI</w:t>
      </w:r>
      <w:r>
        <w:rPr>
          <w:rFonts w:ascii="Times New Roman" w:eastAsia="宋体" w:hAnsi="Times New Roman" w:cs="Times New Roman"/>
          <w:sz w:val="24"/>
        </w:rPr>
        <w:t>生成与人类创作内容，将有助于保护原创价值，维护信息真实性，促进负责任的</w:t>
      </w:r>
      <w:r>
        <w:rPr>
          <w:rFonts w:ascii="Times New Roman" w:eastAsia="宋体" w:hAnsi="Times New Roman" w:cs="Times New Roman"/>
          <w:sz w:val="24"/>
        </w:rPr>
        <w:t>AI</w:t>
      </w:r>
      <w:r>
        <w:rPr>
          <w:rFonts w:ascii="Times New Roman" w:eastAsia="宋体" w:hAnsi="Times New Roman" w:cs="Times New Roman"/>
          <w:sz w:val="24"/>
        </w:rPr>
        <w:t>使用。</w:t>
      </w:r>
    </w:p>
    <w:p w14:paraId="11682A9F" w14:textId="43E96638" w:rsidR="009F5BF7" w:rsidRDefault="0015478B" w:rsidP="005A15FD">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参考文献</w:t>
      </w:r>
    </w:p>
    <w:p w14:paraId="6437DFF0" w14:textId="77777777" w:rsidR="009F5BF7" w:rsidRDefault="0015478B">
      <w:pPr>
        <w:pStyle w:val="a3"/>
        <w:numPr>
          <w:ilvl w:val="0"/>
          <w:numId w:val="2"/>
        </w:numPr>
        <w:jc w:val="both"/>
        <w:rPr>
          <w:rFonts w:ascii="Times New Roman" w:hAnsi="Times New Roman" w:cs="Times New Roman"/>
          <w:kern w:val="2"/>
          <w:szCs w:val="22"/>
          <w:lang w:eastAsia="zh-CN"/>
        </w:rPr>
      </w:pPr>
      <w:bookmarkStart w:id="4" w:name="_Ref216429183"/>
      <w:r>
        <w:rPr>
          <w:rFonts w:ascii="Times New Roman" w:hAnsi="Times New Roman" w:cs="Times New Roman"/>
          <w:kern w:val="2"/>
          <w:szCs w:val="22"/>
          <w:lang w:eastAsia="zh-CN"/>
        </w:rPr>
        <w:t>Gebre B G, Zampieri M, Wittenburg P, et al. Improving native language identification with tf-idf weighting[C]//Proceedings of</w:t>
      </w:r>
      <w:r>
        <w:rPr>
          <w:rFonts w:ascii="Times New Roman" w:hAnsi="Times New Roman" w:cs="Times New Roman"/>
          <w:kern w:val="2"/>
          <w:szCs w:val="22"/>
          <w:lang w:eastAsia="zh-CN"/>
        </w:rPr>
        <w:t xml:space="preserve"> the Eighth Workshop on Innovative Use of NLP for Building Educational Applications. 2013: 216-223.</w:t>
      </w:r>
      <w:bookmarkEnd w:id="4"/>
    </w:p>
    <w:p w14:paraId="4E96F3A5" w14:textId="77777777" w:rsidR="009F5BF7" w:rsidRDefault="0015478B">
      <w:pPr>
        <w:pStyle w:val="a3"/>
        <w:numPr>
          <w:ilvl w:val="0"/>
          <w:numId w:val="2"/>
        </w:numPr>
        <w:jc w:val="both"/>
        <w:rPr>
          <w:rFonts w:ascii="Times New Roman" w:hAnsi="Times New Roman" w:cs="Times New Roman"/>
          <w:kern w:val="2"/>
          <w:szCs w:val="22"/>
          <w:lang w:eastAsia="zh-CN"/>
        </w:rPr>
      </w:pPr>
      <w:bookmarkStart w:id="5" w:name="_Ref216429194"/>
      <w:r>
        <w:rPr>
          <w:rFonts w:ascii="Times New Roman" w:hAnsi="Times New Roman" w:cs="Times New Roman"/>
          <w:kern w:val="2"/>
          <w:szCs w:val="22"/>
          <w:lang w:eastAsia="zh-CN"/>
        </w:rPr>
        <w:t xml:space="preserve">Bhargava M, Mehndiratta P, Asawa K. Stylometric analysis for authorship attribution on twitter[C]//International Conference on Big Data Analytics. </w:t>
      </w:r>
      <w:r>
        <w:rPr>
          <w:rFonts w:ascii="Times New Roman" w:hAnsi="Times New Roman" w:cs="Times New Roman"/>
          <w:kern w:val="2"/>
          <w:szCs w:val="22"/>
          <w:lang w:eastAsia="zh-CN"/>
        </w:rPr>
        <w:t>Cham: Springer International Publishing, 2013: 37-47.</w:t>
      </w:r>
      <w:bookmarkEnd w:id="5"/>
    </w:p>
    <w:p w14:paraId="100DEBA4" w14:textId="77777777" w:rsidR="009F5BF7" w:rsidRDefault="0015478B">
      <w:pPr>
        <w:pStyle w:val="a3"/>
        <w:numPr>
          <w:ilvl w:val="0"/>
          <w:numId w:val="2"/>
        </w:numPr>
        <w:jc w:val="both"/>
        <w:rPr>
          <w:rFonts w:ascii="Times New Roman" w:hAnsi="Times New Roman" w:cs="Times New Roman"/>
          <w:kern w:val="2"/>
          <w:szCs w:val="22"/>
          <w:lang w:eastAsia="zh-CN"/>
        </w:rPr>
      </w:pPr>
      <w:bookmarkStart w:id="6" w:name="_Ref216429203"/>
      <w:r>
        <w:rPr>
          <w:rFonts w:ascii="Times New Roman" w:hAnsi="Times New Roman" w:cs="Times New Roman"/>
          <w:kern w:val="2"/>
          <w:szCs w:val="22"/>
          <w:lang w:eastAsia="zh-CN"/>
        </w:rPr>
        <w:t xml:space="preserve">Brocardo M L, Traore I, Saad S, et al. Authorship verification for short messages using stylometry[C]//2013 International Conference on Computer, Information and Telecommunication Systems (CITS). IEEE, </w:t>
      </w:r>
      <w:r>
        <w:rPr>
          <w:rFonts w:ascii="Times New Roman" w:hAnsi="Times New Roman" w:cs="Times New Roman"/>
          <w:kern w:val="2"/>
          <w:szCs w:val="22"/>
          <w:lang w:eastAsia="zh-CN"/>
        </w:rPr>
        <w:t>2013: 1-6.</w:t>
      </w:r>
      <w:bookmarkEnd w:id="6"/>
    </w:p>
    <w:p w14:paraId="0115BF3C" w14:textId="77777777" w:rsidR="009F5BF7" w:rsidRDefault="0015478B">
      <w:pPr>
        <w:pStyle w:val="a3"/>
        <w:numPr>
          <w:ilvl w:val="0"/>
          <w:numId w:val="2"/>
        </w:numPr>
        <w:jc w:val="both"/>
        <w:rPr>
          <w:rFonts w:ascii="Times New Roman" w:hAnsi="Times New Roman" w:cs="Times New Roman"/>
          <w:kern w:val="2"/>
          <w:szCs w:val="22"/>
          <w:lang w:eastAsia="zh-CN"/>
        </w:rPr>
      </w:pPr>
      <w:bookmarkStart w:id="7" w:name="_Ref216429218"/>
      <w:r>
        <w:rPr>
          <w:rFonts w:ascii="Times New Roman" w:hAnsi="Times New Roman" w:cs="Times New Roman"/>
          <w:kern w:val="2"/>
          <w:szCs w:val="22"/>
          <w:lang w:eastAsia="zh-CN"/>
        </w:rPr>
        <w:t>Mbaziira A, Jones J. A text-based deception detection model for cybercrime[C]//Int. Conf. Technol. Manag. 2016: 1-8.</w:t>
      </w:r>
      <w:bookmarkEnd w:id="7"/>
    </w:p>
    <w:p w14:paraId="3A560D4E" w14:textId="77777777" w:rsidR="009F5BF7" w:rsidRDefault="0015478B">
      <w:pPr>
        <w:pStyle w:val="a3"/>
        <w:numPr>
          <w:ilvl w:val="0"/>
          <w:numId w:val="2"/>
        </w:numPr>
        <w:jc w:val="both"/>
        <w:rPr>
          <w:rFonts w:ascii="Times New Roman" w:hAnsi="Times New Roman" w:cs="Times New Roman"/>
          <w:kern w:val="2"/>
          <w:szCs w:val="22"/>
          <w:lang w:eastAsia="zh-CN"/>
        </w:rPr>
      </w:pPr>
      <w:bookmarkStart w:id="8" w:name="_Ref216429228"/>
      <w:r>
        <w:rPr>
          <w:rFonts w:ascii="Times New Roman" w:hAnsi="Times New Roman" w:cs="Times New Roman"/>
          <w:kern w:val="2"/>
          <w:szCs w:val="22"/>
          <w:lang w:eastAsia="zh-CN"/>
        </w:rPr>
        <w:t>Briakou E, Carpuat M. Detecting fine-grained cross-lingual semantic divergences without supervision by learning to rank[J]. arXi</w:t>
      </w:r>
      <w:r>
        <w:rPr>
          <w:rFonts w:ascii="Times New Roman" w:hAnsi="Times New Roman" w:cs="Times New Roman"/>
          <w:kern w:val="2"/>
          <w:szCs w:val="22"/>
          <w:lang w:eastAsia="zh-CN"/>
        </w:rPr>
        <w:t>v preprint arXiv:2010.03662, 2020.</w:t>
      </w:r>
      <w:bookmarkEnd w:id="8"/>
    </w:p>
    <w:p w14:paraId="12493F22" w14:textId="77777777" w:rsidR="009F5BF7" w:rsidRDefault="0015478B">
      <w:pPr>
        <w:pStyle w:val="a3"/>
        <w:numPr>
          <w:ilvl w:val="0"/>
          <w:numId w:val="2"/>
        </w:numPr>
        <w:jc w:val="both"/>
        <w:rPr>
          <w:rFonts w:ascii="Times New Roman" w:hAnsi="Times New Roman" w:cs="Times New Roman"/>
          <w:kern w:val="2"/>
          <w:szCs w:val="22"/>
          <w:lang w:eastAsia="zh-CN"/>
        </w:rPr>
      </w:pPr>
      <w:bookmarkStart w:id="9" w:name="_Ref216429237"/>
      <w:r>
        <w:rPr>
          <w:rFonts w:ascii="Times New Roman" w:hAnsi="Times New Roman" w:cs="Times New Roman"/>
          <w:kern w:val="2"/>
          <w:szCs w:val="22"/>
          <w:lang w:eastAsia="zh-CN"/>
        </w:rPr>
        <w:t>Gehrmann S, Strobelt H, Rush A M. Gltr: Statistical detection and visualization of generated text[J]. arXiv preprint arXiv:1906.04043, 2019.</w:t>
      </w:r>
      <w:bookmarkEnd w:id="9"/>
    </w:p>
    <w:p w14:paraId="1F07B978" w14:textId="77777777" w:rsidR="009F5BF7" w:rsidRDefault="0015478B">
      <w:pPr>
        <w:pStyle w:val="a3"/>
        <w:numPr>
          <w:ilvl w:val="0"/>
          <w:numId w:val="2"/>
        </w:numPr>
        <w:jc w:val="both"/>
        <w:rPr>
          <w:rFonts w:ascii="Times New Roman" w:hAnsi="Times New Roman" w:cs="Times New Roman"/>
          <w:kern w:val="2"/>
          <w:szCs w:val="22"/>
          <w:lang w:eastAsia="zh-CN"/>
        </w:rPr>
      </w:pPr>
      <w:bookmarkStart w:id="10" w:name="_Ref216429244"/>
      <w:r>
        <w:rPr>
          <w:rFonts w:ascii="Times New Roman" w:hAnsi="Times New Roman" w:cs="Times New Roman"/>
          <w:kern w:val="2"/>
          <w:szCs w:val="22"/>
          <w:lang w:eastAsia="zh-CN"/>
        </w:rPr>
        <w:t>Mitchell E, Lee Y, Khazatsky A, et al. Detectgpt: Zero-shot machine-generated te</w:t>
      </w:r>
      <w:r>
        <w:rPr>
          <w:rFonts w:ascii="Times New Roman" w:hAnsi="Times New Roman" w:cs="Times New Roman"/>
          <w:kern w:val="2"/>
          <w:szCs w:val="22"/>
          <w:lang w:eastAsia="zh-CN"/>
        </w:rPr>
        <w:t>xt detection using probability curvature[C]//International conference on machine learning. PMLR, 2023: 24950-24962.</w:t>
      </w:r>
      <w:bookmarkEnd w:id="10"/>
    </w:p>
    <w:p w14:paraId="0662FA54" w14:textId="77777777" w:rsidR="009F5BF7" w:rsidRDefault="0015478B">
      <w:pPr>
        <w:pStyle w:val="a3"/>
        <w:numPr>
          <w:ilvl w:val="0"/>
          <w:numId w:val="2"/>
        </w:numPr>
        <w:jc w:val="both"/>
        <w:rPr>
          <w:rFonts w:ascii="Times New Roman" w:hAnsi="Times New Roman" w:cs="Times New Roman"/>
          <w:kern w:val="2"/>
          <w:szCs w:val="22"/>
          <w:lang w:eastAsia="zh-CN"/>
        </w:rPr>
      </w:pPr>
      <w:bookmarkStart w:id="11" w:name="_Ref216429260"/>
      <w:r>
        <w:rPr>
          <w:rFonts w:ascii="Times New Roman" w:hAnsi="Times New Roman" w:cs="Times New Roman"/>
          <w:kern w:val="2"/>
          <w:szCs w:val="22"/>
          <w:lang w:eastAsia="zh-CN"/>
        </w:rPr>
        <w:t>Fraser K C, Dawkins H, Kiritchenko S. Detecting ai-generated text: Factors influencing detectability with current methods[J]. Journal of Art</w:t>
      </w:r>
      <w:r>
        <w:rPr>
          <w:rFonts w:ascii="Times New Roman" w:hAnsi="Times New Roman" w:cs="Times New Roman"/>
          <w:kern w:val="2"/>
          <w:szCs w:val="22"/>
          <w:lang w:eastAsia="zh-CN"/>
        </w:rPr>
        <w:t>ificial Intelligence Research, 2025, 82: 2233-2278.</w:t>
      </w:r>
      <w:bookmarkEnd w:id="11"/>
    </w:p>
    <w:p w14:paraId="1E2A11CE" w14:textId="77777777" w:rsidR="009F5BF7" w:rsidRDefault="0015478B">
      <w:pPr>
        <w:pStyle w:val="a3"/>
        <w:numPr>
          <w:ilvl w:val="0"/>
          <w:numId w:val="2"/>
        </w:numPr>
        <w:jc w:val="both"/>
        <w:rPr>
          <w:rFonts w:ascii="Times New Roman" w:hAnsi="Times New Roman" w:cs="Times New Roman"/>
          <w:kern w:val="2"/>
          <w:szCs w:val="22"/>
          <w:lang w:eastAsia="zh-CN"/>
        </w:rPr>
      </w:pPr>
      <w:bookmarkStart w:id="12" w:name="_Ref216429268"/>
      <w:r>
        <w:rPr>
          <w:rFonts w:ascii="Times New Roman" w:hAnsi="Times New Roman" w:cs="Times New Roman"/>
          <w:kern w:val="2"/>
          <w:szCs w:val="22"/>
          <w:lang w:eastAsia="zh-CN"/>
        </w:rPr>
        <w:t xml:space="preserve">Sadasivan V S, Kumar A, Balasubramanian S, et al. Can AI-generated text be reliably detected?[J]. arXiv </w:t>
      </w:r>
      <w:r>
        <w:rPr>
          <w:rFonts w:ascii="Times New Roman" w:hAnsi="Times New Roman" w:cs="Times New Roman"/>
          <w:kern w:val="2"/>
          <w:szCs w:val="22"/>
          <w:lang w:eastAsia="zh-CN"/>
        </w:rPr>
        <w:lastRenderedPageBreak/>
        <w:t>preprint arXiv:2303.11156, 2023.</w:t>
      </w:r>
      <w:bookmarkEnd w:id="12"/>
    </w:p>
    <w:p w14:paraId="4EF9C288" w14:textId="77777777" w:rsidR="009F5BF7" w:rsidRDefault="0015478B">
      <w:pPr>
        <w:pStyle w:val="a3"/>
        <w:numPr>
          <w:ilvl w:val="0"/>
          <w:numId w:val="2"/>
        </w:numPr>
        <w:jc w:val="both"/>
        <w:rPr>
          <w:rFonts w:ascii="Times New Roman" w:hAnsi="Times New Roman" w:cs="Times New Roman"/>
          <w:kern w:val="2"/>
          <w:szCs w:val="22"/>
          <w:lang w:eastAsia="zh-CN"/>
        </w:rPr>
      </w:pPr>
      <w:bookmarkStart w:id="13" w:name="_Ref216429279"/>
      <w:r>
        <w:rPr>
          <w:rFonts w:ascii="Times New Roman" w:hAnsi="Times New Roman" w:cs="Times New Roman"/>
          <w:kern w:val="2"/>
          <w:szCs w:val="22"/>
          <w:lang w:eastAsia="zh-CN"/>
        </w:rPr>
        <w:t>Kang J Y, Park J, Kim S, et al. Semantic-Aware Reconstruction Error</w:t>
      </w:r>
      <w:r>
        <w:rPr>
          <w:rFonts w:ascii="Times New Roman" w:hAnsi="Times New Roman" w:cs="Times New Roman"/>
          <w:kern w:val="2"/>
          <w:szCs w:val="22"/>
          <w:lang w:eastAsia="zh-CN"/>
        </w:rPr>
        <w:t xml:space="preserve"> for Detecting AI-Generated Images[J]. arXiv preprint arXiv:2508.09487, 2025.</w:t>
      </w:r>
      <w:bookmarkEnd w:id="13"/>
    </w:p>
    <w:p w14:paraId="5EA8CC2C" w14:textId="77777777" w:rsidR="009F5BF7" w:rsidRDefault="0015478B">
      <w:pPr>
        <w:pStyle w:val="a3"/>
        <w:numPr>
          <w:ilvl w:val="0"/>
          <w:numId w:val="2"/>
        </w:numPr>
        <w:jc w:val="both"/>
        <w:rPr>
          <w:rFonts w:ascii="Times New Roman" w:hAnsi="Times New Roman" w:cs="Times New Roman"/>
          <w:kern w:val="2"/>
          <w:szCs w:val="22"/>
          <w:lang w:eastAsia="zh-CN"/>
        </w:rPr>
      </w:pPr>
      <w:bookmarkStart w:id="14" w:name="_Ref216429294"/>
      <w:r>
        <w:rPr>
          <w:rFonts w:ascii="Times New Roman" w:hAnsi="Times New Roman" w:cs="Times New Roman"/>
          <w:kern w:val="2"/>
          <w:szCs w:val="22"/>
          <w:lang w:eastAsia="zh-CN"/>
        </w:rPr>
        <w:t>Reimers N, Gurevych I. Sentence-bert: Sentence embeddings using siamese bert-networks[J]. arXiv preprint arXiv:1908.10084, 2019.</w:t>
      </w:r>
      <w:bookmarkEnd w:id="14"/>
    </w:p>
    <w:p w14:paraId="0CAD9BFD" w14:textId="77777777" w:rsidR="009F5BF7" w:rsidRDefault="0015478B">
      <w:pPr>
        <w:pStyle w:val="a3"/>
        <w:numPr>
          <w:ilvl w:val="0"/>
          <w:numId w:val="2"/>
        </w:numPr>
        <w:jc w:val="both"/>
        <w:rPr>
          <w:rFonts w:ascii="Times New Roman" w:hAnsi="Times New Roman" w:cs="Times New Roman"/>
          <w:kern w:val="2"/>
          <w:szCs w:val="22"/>
          <w:lang w:eastAsia="zh-CN"/>
        </w:rPr>
      </w:pPr>
      <w:bookmarkStart w:id="15" w:name="_Ref216429305"/>
      <w:r>
        <w:rPr>
          <w:rFonts w:ascii="Times New Roman" w:hAnsi="Times New Roman" w:cs="Times New Roman"/>
          <w:kern w:val="2"/>
          <w:szCs w:val="22"/>
          <w:lang w:eastAsia="zh-CN"/>
        </w:rPr>
        <w:t>Aliwy A H, Ameer E H A. Comparative study of five</w:t>
      </w:r>
      <w:r>
        <w:rPr>
          <w:rFonts w:ascii="Times New Roman" w:hAnsi="Times New Roman" w:cs="Times New Roman"/>
          <w:kern w:val="2"/>
          <w:szCs w:val="22"/>
          <w:lang w:eastAsia="zh-CN"/>
        </w:rPr>
        <w:t xml:space="preserve"> text classification algorithms with their improvements[J]. International Journal of Applied Engineering Research, 2017, 12(14): 4309-4319.</w:t>
      </w:r>
      <w:bookmarkEnd w:id="15"/>
    </w:p>
    <w:p w14:paraId="7B45F0E1" w14:textId="77777777" w:rsidR="009F5BF7" w:rsidRDefault="0015478B">
      <w:pPr>
        <w:pStyle w:val="a3"/>
        <w:numPr>
          <w:ilvl w:val="0"/>
          <w:numId w:val="2"/>
        </w:numPr>
        <w:jc w:val="both"/>
        <w:rPr>
          <w:rFonts w:ascii="Times New Roman" w:hAnsi="Times New Roman" w:cs="Times New Roman"/>
          <w:kern w:val="2"/>
          <w:szCs w:val="22"/>
          <w:lang w:eastAsia="zh-CN"/>
        </w:rPr>
      </w:pPr>
      <w:bookmarkStart w:id="16" w:name="_Ref216429322"/>
      <w:r>
        <w:rPr>
          <w:rFonts w:ascii="Times New Roman" w:hAnsi="Times New Roman" w:cs="Times New Roman"/>
          <w:kern w:val="2"/>
          <w:szCs w:val="22"/>
          <w:lang w:eastAsia="zh-CN"/>
        </w:rPr>
        <w:t>Samih A, Ghadi A, Fennan A. Enhanced sentiment analysis based on improved word embeddings and XGboost[J]. Internatio</w:t>
      </w:r>
      <w:r>
        <w:rPr>
          <w:rFonts w:ascii="Times New Roman" w:hAnsi="Times New Roman" w:cs="Times New Roman"/>
          <w:kern w:val="2"/>
          <w:szCs w:val="22"/>
          <w:lang w:eastAsia="zh-CN"/>
        </w:rPr>
        <w:t>nal Journal of Electrical and Computer Engineering, 2023, 13(2): 1827-1836.</w:t>
      </w:r>
      <w:bookmarkEnd w:id="16"/>
    </w:p>
    <w:sectPr w:rsidR="009F5BF7">
      <w:headerReference w:type="default" r:id="rId18"/>
      <w:footerReference w:type="default" r:id="rId19"/>
      <w:headerReference w:type="first" r:id="rId20"/>
      <w:footerReference w:type="first" r:id="rId21"/>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43203" w14:textId="77777777" w:rsidR="0015478B" w:rsidRDefault="0015478B">
      <w:r>
        <w:separator/>
      </w:r>
    </w:p>
  </w:endnote>
  <w:endnote w:type="continuationSeparator" w:id="0">
    <w:p w14:paraId="305B3A10" w14:textId="77777777" w:rsidR="0015478B" w:rsidRDefault="00154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7964E" w14:textId="77777777" w:rsidR="009F5BF7" w:rsidRDefault="0015478B">
    <w:pPr>
      <w:pStyle w:val="a7"/>
    </w:pPr>
    <w:r>
      <w:rPr>
        <w:noProof/>
      </w:rPr>
      <mc:AlternateContent>
        <mc:Choice Requires="wps">
          <w:drawing>
            <wp:anchor distT="0" distB="0" distL="114300" distR="114300" simplePos="0" relativeHeight="251659264" behindDoc="0" locked="0" layoutInCell="1" allowOverlap="1" wp14:anchorId="67F0F9B1" wp14:editId="22A7DD2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878AE52" w14:textId="77777777" w:rsidR="009F5BF7" w:rsidRDefault="0015478B">
                          <w:pPr>
                            <w:pStyle w:val="a7"/>
                          </w:pPr>
                          <w:r>
                            <w:t>第</w:t>
                          </w:r>
                          <w:r>
                            <w:t xml:space="preserve"> </w:t>
                          </w:r>
                          <w:r>
                            <w:fldChar w:fldCharType="begin"/>
                          </w:r>
                          <w:r>
                            <w:instrText xml:space="preserve"> PAGE  \* MERGEFORMAT </w:instrText>
                          </w:r>
                          <w:r>
                            <w:fldChar w:fldCharType="separate"/>
                          </w:r>
                          <w:r>
                            <w:t>3</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7"/>
                    </w:pPr>
                    <w:r>
                      <w:t xml:space="preserve">第 </w:t>
                    </w:r>
                    <w:r>
                      <w:fldChar w:fldCharType="begin"/>
                    </w:r>
                    <w:r>
                      <w:instrText xml:space="preserve"> PAGE  \* MERGEFORMAT </w:instrText>
                    </w:r>
                    <w:r>
                      <w:fldChar w:fldCharType="separate"/>
                    </w:r>
                    <w:r>
                      <w:t>3</w:t>
                    </w:r>
                    <w:r>
                      <w:fldChar w:fldCharType="end"/>
                    </w:r>
                    <w:r>
                      <w:t xml:space="preserve"> 页</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7B94F" w14:textId="77777777" w:rsidR="009F5BF7" w:rsidRDefault="0015478B">
    <w:pPr>
      <w:pStyle w:val="a7"/>
    </w:pPr>
    <w:r>
      <w:rPr>
        <w:noProof/>
      </w:rPr>
      <mc:AlternateContent>
        <mc:Choice Requires="wps">
          <w:drawing>
            <wp:anchor distT="0" distB="0" distL="114300" distR="114300" simplePos="0" relativeHeight="251660288" behindDoc="0" locked="0" layoutInCell="1" allowOverlap="1" wp14:anchorId="1CDC29EA" wp14:editId="4540BC7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F8A0AFF" w14:textId="77777777" w:rsidR="009F5BF7" w:rsidRDefault="0015478B">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pPr>
                      <w:pStyle w:val="7"/>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19ED1" w14:textId="77777777" w:rsidR="0015478B" w:rsidRDefault="0015478B">
      <w:r>
        <w:separator/>
      </w:r>
    </w:p>
  </w:footnote>
  <w:footnote w:type="continuationSeparator" w:id="0">
    <w:p w14:paraId="21B37536" w14:textId="77777777" w:rsidR="0015478B" w:rsidRDefault="001547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34EF2" w14:textId="77777777" w:rsidR="009F5BF7" w:rsidRDefault="0015478B">
    <w:pPr>
      <w:pStyle w:val="a9"/>
    </w:pPr>
    <w:r>
      <w:rPr>
        <w:rFonts w:hint="eastAsia"/>
      </w:rPr>
      <w:t>基于大模型语义嵌入与集成学习的</w:t>
    </w:r>
    <w:r>
      <w:rPr>
        <w:rFonts w:hint="eastAsia"/>
      </w:rPr>
      <w:t>AI</w:t>
    </w:r>
    <w:r>
      <w:rPr>
        <w:rFonts w:hint="eastAsia"/>
      </w:rPr>
      <w:t>生成文本检测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FD9A1" w14:textId="77777777" w:rsidR="009F5BF7" w:rsidRDefault="009F5BF7">
    <w:pPr>
      <w:pStyle w:val="a9"/>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E39A7" w14:textId="77777777" w:rsidR="009F5BF7" w:rsidRDefault="0015478B">
    <w:pPr>
      <w:pStyle w:val="a9"/>
    </w:pPr>
    <w:r>
      <w:rPr>
        <w:rFonts w:hint="eastAsia"/>
      </w:rPr>
      <w:t>基于大模型语义嵌入与集成学习的</w:t>
    </w:r>
    <w:r>
      <w:rPr>
        <w:rFonts w:hint="eastAsia"/>
      </w:rPr>
      <w:t>AI</w:t>
    </w:r>
    <w:r>
      <w:rPr>
        <w:rFonts w:hint="eastAsia"/>
      </w:rPr>
      <w:t>生成文本检测</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159F7" w14:textId="77777777" w:rsidR="009F5BF7" w:rsidRDefault="0015478B">
    <w:pPr>
      <w:pStyle w:val="a9"/>
      <w:pBdr>
        <w:bottom w:val="single" w:sz="4" w:space="1" w:color="auto"/>
      </w:pBdr>
    </w:pPr>
    <w:r>
      <w:rPr>
        <w:rFonts w:hint="eastAsia"/>
      </w:rPr>
      <w:t>基于大模型语义嵌入与集成学习的</w:t>
    </w:r>
    <w:r>
      <w:rPr>
        <w:rFonts w:hint="eastAsia"/>
      </w:rPr>
      <w:t>AI</w:t>
    </w:r>
    <w:r>
      <w:rPr>
        <w:rFonts w:hint="eastAsia"/>
      </w:rPr>
      <w:t>生成文本检测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F70835"/>
    <w:multiLevelType w:val="multilevel"/>
    <w:tmpl w:val="35F70835"/>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79DC404A"/>
    <w:multiLevelType w:val="multilevel"/>
    <w:tmpl w:val="79DC404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EwMDI0MWVhZWRjMWQ2NmJlZmY2YWU0OGU2MmIxYTEifQ=="/>
  </w:docVars>
  <w:rsids>
    <w:rsidRoot w:val="00172A27"/>
    <w:rsid w:val="BFE7C9C9"/>
    <w:rsid w:val="CD776296"/>
    <w:rsid w:val="DBBF6740"/>
    <w:rsid w:val="ED15BA95"/>
    <w:rsid w:val="F7675211"/>
    <w:rsid w:val="F9993FCE"/>
    <w:rsid w:val="FB67D20E"/>
    <w:rsid w:val="FE3CBFDF"/>
    <w:rsid w:val="00037486"/>
    <w:rsid w:val="00061B8C"/>
    <w:rsid w:val="00070C91"/>
    <w:rsid w:val="0007596E"/>
    <w:rsid w:val="00077E9A"/>
    <w:rsid w:val="0010759C"/>
    <w:rsid w:val="00114BF6"/>
    <w:rsid w:val="00114E1F"/>
    <w:rsid w:val="0011545D"/>
    <w:rsid w:val="00126BD4"/>
    <w:rsid w:val="001352C0"/>
    <w:rsid w:val="0015478B"/>
    <w:rsid w:val="0015789D"/>
    <w:rsid w:val="00160E95"/>
    <w:rsid w:val="00172A27"/>
    <w:rsid w:val="001A3EC4"/>
    <w:rsid w:val="001A58CD"/>
    <w:rsid w:val="001A78E5"/>
    <w:rsid w:val="001C1418"/>
    <w:rsid w:val="001C734B"/>
    <w:rsid w:val="001D1585"/>
    <w:rsid w:val="001D1B77"/>
    <w:rsid w:val="001E67EC"/>
    <w:rsid w:val="00255817"/>
    <w:rsid w:val="0026702A"/>
    <w:rsid w:val="002832BE"/>
    <w:rsid w:val="00297948"/>
    <w:rsid w:val="002A3887"/>
    <w:rsid w:val="002C41C8"/>
    <w:rsid w:val="002D3042"/>
    <w:rsid w:val="002D4745"/>
    <w:rsid w:val="003145E2"/>
    <w:rsid w:val="00331A4F"/>
    <w:rsid w:val="00355444"/>
    <w:rsid w:val="003629BD"/>
    <w:rsid w:val="003801D3"/>
    <w:rsid w:val="003A308F"/>
    <w:rsid w:val="003A388F"/>
    <w:rsid w:val="003E3958"/>
    <w:rsid w:val="003E716B"/>
    <w:rsid w:val="00414840"/>
    <w:rsid w:val="00447912"/>
    <w:rsid w:val="00454334"/>
    <w:rsid w:val="0046121C"/>
    <w:rsid w:val="00461530"/>
    <w:rsid w:val="00477862"/>
    <w:rsid w:val="00486841"/>
    <w:rsid w:val="00491099"/>
    <w:rsid w:val="004E4E97"/>
    <w:rsid w:val="004E5C53"/>
    <w:rsid w:val="00507C33"/>
    <w:rsid w:val="00553D30"/>
    <w:rsid w:val="005A15FD"/>
    <w:rsid w:val="005A3883"/>
    <w:rsid w:val="005B6440"/>
    <w:rsid w:val="005D6D69"/>
    <w:rsid w:val="005E5F59"/>
    <w:rsid w:val="005F0D13"/>
    <w:rsid w:val="006131CF"/>
    <w:rsid w:val="006269EC"/>
    <w:rsid w:val="00666020"/>
    <w:rsid w:val="006A4A33"/>
    <w:rsid w:val="006B4224"/>
    <w:rsid w:val="006C23AA"/>
    <w:rsid w:val="006C6C81"/>
    <w:rsid w:val="006D4063"/>
    <w:rsid w:val="0073119B"/>
    <w:rsid w:val="00750AA0"/>
    <w:rsid w:val="007555E6"/>
    <w:rsid w:val="00761DB0"/>
    <w:rsid w:val="00763C96"/>
    <w:rsid w:val="007640FE"/>
    <w:rsid w:val="007840CA"/>
    <w:rsid w:val="00785CBF"/>
    <w:rsid w:val="007A3926"/>
    <w:rsid w:val="007D2869"/>
    <w:rsid w:val="007D49AA"/>
    <w:rsid w:val="007E2849"/>
    <w:rsid w:val="00804A02"/>
    <w:rsid w:val="00813B05"/>
    <w:rsid w:val="00847200"/>
    <w:rsid w:val="00876739"/>
    <w:rsid w:val="00886E56"/>
    <w:rsid w:val="008916DC"/>
    <w:rsid w:val="008A6372"/>
    <w:rsid w:val="008B2DCD"/>
    <w:rsid w:val="008B6EE3"/>
    <w:rsid w:val="008C3F20"/>
    <w:rsid w:val="00926FC6"/>
    <w:rsid w:val="00937801"/>
    <w:rsid w:val="009418DD"/>
    <w:rsid w:val="00956151"/>
    <w:rsid w:val="00975972"/>
    <w:rsid w:val="0097780B"/>
    <w:rsid w:val="009E3910"/>
    <w:rsid w:val="009E6C3A"/>
    <w:rsid w:val="009F4413"/>
    <w:rsid w:val="009F5BF7"/>
    <w:rsid w:val="00A0034F"/>
    <w:rsid w:val="00A07B6C"/>
    <w:rsid w:val="00A101B9"/>
    <w:rsid w:val="00A20D19"/>
    <w:rsid w:val="00A22F6E"/>
    <w:rsid w:val="00A33FE4"/>
    <w:rsid w:val="00A4467E"/>
    <w:rsid w:val="00A45117"/>
    <w:rsid w:val="00A6349C"/>
    <w:rsid w:val="00A63675"/>
    <w:rsid w:val="00A72AD9"/>
    <w:rsid w:val="00A941DF"/>
    <w:rsid w:val="00AB29B9"/>
    <w:rsid w:val="00AC3A9B"/>
    <w:rsid w:val="00AD5B16"/>
    <w:rsid w:val="00B2156D"/>
    <w:rsid w:val="00B52ADB"/>
    <w:rsid w:val="00B93ABF"/>
    <w:rsid w:val="00BD7D8D"/>
    <w:rsid w:val="00BE1BF4"/>
    <w:rsid w:val="00C205A9"/>
    <w:rsid w:val="00C50F1B"/>
    <w:rsid w:val="00C74602"/>
    <w:rsid w:val="00CD3B5A"/>
    <w:rsid w:val="00CD5FA2"/>
    <w:rsid w:val="00CE4418"/>
    <w:rsid w:val="00CF79C1"/>
    <w:rsid w:val="00D1620D"/>
    <w:rsid w:val="00D35B44"/>
    <w:rsid w:val="00D60BEA"/>
    <w:rsid w:val="00D70075"/>
    <w:rsid w:val="00D86318"/>
    <w:rsid w:val="00D87522"/>
    <w:rsid w:val="00D9176B"/>
    <w:rsid w:val="00D92582"/>
    <w:rsid w:val="00DB4203"/>
    <w:rsid w:val="00DF79AF"/>
    <w:rsid w:val="00E12129"/>
    <w:rsid w:val="00E40F43"/>
    <w:rsid w:val="00E41E16"/>
    <w:rsid w:val="00E56142"/>
    <w:rsid w:val="00E73042"/>
    <w:rsid w:val="00E8214E"/>
    <w:rsid w:val="00E95FF0"/>
    <w:rsid w:val="00EA10E0"/>
    <w:rsid w:val="00EA6554"/>
    <w:rsid w:val="00EB4D86"/>
    <w:rsid w:val="00EC5990"/>
    <w:rsid w:val="00EF1593"/>
    <w:rsid w:val="00EF5196"/>
    <w:rsid w:val="00F27E20"/>
    <w:rsid w:val="00F34338"/>
    <w:rsid w:val="00F73973"/>
    <w:rsid w:val="00F745F0"/>
    <w:rsid w:val="00F76F29"/>
    <w:rsid w:val="00FA63E8"/>
    <w:rsid w:val="00FD2D76"/>
    <w:rsid w:val="00FE6237"/>
    <w:rsid w:val="00FF0A86"/>
    <w:rsid w:val="01527161"/>
    <w:rsid w:val="02814740"/>
    <w:rsid w:val="02C31095"/>
    <w:rsid w:val="039D37FE"/>
    <w:rsid w:val="07030FBB"/>
    <w:rsid w:val="07E05993"/>
    <w:rsid w:val="09A71123"/>
    <w:rsid w:val="09E01CAE"/>
    <w:rsid w:val="0F5175D9"/>
    <w:rsid w:val="103D4439"/>
    <w:rsid w:val="106277E5"/>
    <w:rsid w:val="10F84CEA"/>
    <w:rsid w:val="1226195D"/>
    <w:rsid w:val="12B17739"/>
    <w:rsid w:val="17B33422"/>
    <w:rsid w:val="190D2784"/>
    <w:rsid w:val="198477CE"/>
    <w:rsid w:val="1A495E2D"/>
    <w:rsid w:val="1B543FFB"/>
    <w:rsid w:val="1CDF31CC"/>
    <w:rsid w:val="1E5E40F8"/>
    <w:rsid w:val="212A70F9"/>
    <w:rsid w:val="213243DF"/>
    <w:rsid w:val="21BE2224"/>
    <w:rsid w:val="22E64E81"/>
    <w:rsid w:val="23B0596E"/>
    <w:rsid w:val="23F9341A"/>
    <w:rsid w:val="241F01B0"/>
    <w:rsid w:val="263A4D51"/>
    <w:rsid w:val="279A5BC9"/>
    <w:rsid w:val="27CE612A"/>
    <w:rsid w:val="286B4D3A"/>
    <w:rsid w:val="2A9F4645"/>
    <w:rsid w:val="2B494BE9"/>
    <w:rsid w:val="2C3A7D4D"/>
    <w:rsid w:val="2E0454C3"/>
    <w:rsid w:val="2EC7AF4E"/>
    <w:rsid w:val="2EF757A6"/>
    <w:rsid w:val="34B00179"/>
    <w:rsid w:val="37639314"/>
    <w:rsid w:val="38DA175F"/>
    <w:rsid w:val="3A3B54E5"/>
    <w:rsid w:val="3A8C2F1A"/>
    <w:rsid w:val="3B0C5174"/>
    <w:rsid w:val="3B212998"/>
    <w:rsid w:val="3BED9DC6"/>
    <w:rsid w:val="3CB31AE5"/>
    <w:rsid w:val="3CEB1911"/>
    <w:rsid w:val="3D5A3781"/>
    <w:rsid w:val="3DACEA02"/>
    <w:rsid w:val="3DC202E2"/>
    <w:rsid w:val="3E117F19"/>
    <w:rsid w:val="3F33398A"/>
    <w:rsid w:val="3F874C1D"/>
    <w:rsid w:val="4256385D"/>
    <w:rsid w:val="42A319D6"/>
    <w:rsid w:val="48784A38"/>
    <w:rsid w:val="48A921A0"/>
    <w:rsid w:val="48BF3060"/>
    <w:rsid w:val="490F3C03"/>
    <w:rsid w:val="49267B7A"/>
    <w:rsid w:val="493279A7"/>
    <w:rsid w:val="499420AF"/>
    <w:rsid w:val="49A41CDD"/>
    <w:rsid w:val="4D0C7204"/>
    <w:rsid w:val="4D1B5E28"/>
    <w:rsid w:val="4DDB519F"/>
    <w:rsid w:val="4F7F3DDC"/>
    <w:rsid w:val="4FE71160"/>
    <w:rsid w:val="506573E3"/>
    <w:rsid w:val="52ED5501"/>
    <w:rsid w:val="53BC2643"/>
    <w:rsid w:val="55C37146"/>
    <w:rsid w:val="56D71685"/>
    <w:rsid w:val="5B35109E"/>
    <w:rsid w:val="5C6A7000"/>
    <w:rsid w:val="5CA6768F"/>
    <w:rsid w:val="5CAD5CC8"/>
    <w:rsid w:val="5E5A46FE"/>
    <w:rsid w:val="5FCB64B6"/>
    <w:rsid w:val="60404BC3"/>
    <w:rsid w:val="6047550E"/>
    <w:rsid w:val="63DD47DD"/>
    <w:rsid w:val="662C74F7"/>
    <w:rsid w:val="68173915"/>
    <w:rsid w:val="681E6361"/>
    <w:rsid w:val="682C7B6B"/>
    <w:rsid w:val="68C42A6D"/>
    <w:rsid w:val="68DC5DCB"/>
    <w:rsid w:val="691D6237"/>
    <w:rsid w:val="6AFB1C78"/>
    <w:rsid w:val="6C133210"/>
    <w:rsid w:val="6E7F69A0"/>
    <w:rsid w:val="6EFAF9FD"/>
    <w:rsid w:val="6F490342"/>
    <w:rsid w:val="6F6E24A6"/>
    <w:rsid w:val="73467249"/>
    <w:rsid w:val="73B81602"/>
    <w:rsid w:val="73CB7389"/>
    <w:rsid w:val="783467B4"/>
    <w:rsid w:val="79A225C5"/>
    <w:rsid w:val="7A3F7480"/>
    <w:rsid w:val="7AE61BDC"/>
    <w:rsid w:val="7C5A4544"/>
    <w:rsid w:val="7FFF5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093E1F"/>
  <w15:docId w15:val="{CE6D221E-BC29-4D3A-B5E0-1F062AA79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 w:qFormat="1"/>
    <w:lsdException w:name="Default Paragraph Font" w:uiPriority="1" w:unhideWhenUsed="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宋体" w:eastAsia="宋体" w:hAnsi="宋体" w:cs="宋体"/>
      <w:kern w:val="0"/>
      <w:sz w:val="24"/>
      <w:szCs w:val="24"/>
      <w:lang w:eastAsia="en-US"/>
    </w:rPr>
  </w:style>
  <w:style w:type="paragraph" w:styleId="a5">
    <w:name w:val="Date"/>
    <w:basedOn w:val="a"/>
    <w:next w:val="a"/>
    <w:link w:val="a6"/>
    <w:pPr>
      <w:ind w:leftChars="2500" w:left="100"/>
    </w:p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Title"/>
    <w:basedOn w:val="a"/>
    <w:link w:val="ac"/>
    <w:uiPriority w:val="1"/>
    <w:qFormat/>
    <w:pPr>
      <w:autoSpaceDE w:val="0"/>
      <w:autoSpaceDN w:val="0"/>
      <w:spacing w:line="921" w:lineRule="exact"/>
      <w:ind w:left="1660" w:right="1780"/>
      <w:jc w:val="center"/>
    </w:pPr>
    <w:rPr>
      <w:rFonts w:ascii="宋体" w:eastAsia="宋体" w:hAnsi="宋体" w:cs="宋体"/>
      <w:b/>
      <w:bCs/>
      <w:kern w:val="0"/>
      <w:sz w:val="72"/>
      <w:szCs w:val="72"/>
      <w:lang w:eastAsia="en-US"/>
    </w:rPr>
  </w:style>
  <w:style w:type="table" w:styleId="ad">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qFormat/>
    <w:rPr>
      <w:color w:val="0000FF"/>
      <w:u w:val="single"/>
    </w:rPr>
  </w:style>
  <w:style w:type="character" w:customStyle="1" w:styleId="aa">
    <w:name w:val="页眉 字符"/>
    <w:basedOn w:val="a0"/>
    <w:link w:val="a9"/>
    <w:qFormat/>
    <w:rPr>
      <w:kern w:val="2"/>
      <w:sz w:val="18"/>
      <w:szCs w:val="18"/>
    </w:rPr>
  </w:style>
  <w:style w:type="character" w:customStyle="1" w:styleId="a8">
    <w:name w:val="页脚 字符"/>
    <w:basedOn w:val="a0"/>
    <w:link w:val="a7"/>
    <w:qFormat/>
    <w:rPr>
      <w:kern w:val="2"/>
      <w:sz w:val="18"/>
      <w:szCs w:val="18"/>
    </w:rPr>
  </w:style>
  <w:style w:type="character" w:customStyle="1" w:styleId="a6">
    <w:name w:val="日期 字符"/>
    <w:basedOn w:val="a0"/>
    <w:link w:val="a5"/>
    <w:qFormat/>
    <w:rPr>
      <w:kern w:val="2"/>
      <w:sz w:val="21"/>
      <w:szCs w:val="22"/>
    </w:rPr>
  </w:style>
  <w:style w:type="paragraph" w:styleId="af">
    <w:name w:val="List Paragraph"/>
    <w:basedOn w:val="a"/>
    <w:uiPriority w:val="34"/>
    <w:qFormat/>
    <w:pPr>
      <w:ind w:firstLineChars="200" w:firstLine="420"/>
    </w:pPr>
  </w:style>
  <w:style w:type="character" w:customStyle="1" w:styleId="a4">
    <w:name w:val="正文文本 字符"/>
    <w:basedOn w:val="a0"/>
    <w:link w:val="a3"/>
    <w:uiPriority w:val="1"/>
    <w:rPr>
      <w:rFonts w:ascii="宋体" w:hAnsi="宋体" w:cs="宋体"/>
      <w:sz w:val="24"/>
      <w:szCs w:val="24"/>
      <w:lang w:eastAsia="en-US"/>
    </w:rPr>
  </w:style>
  <w:style w:type="character" w:customStyle="1" w:styleId="ac">
    <w:name w:val="标题 字符"/>
    <w:basedOn w:val="a0"/>
    <w:link w:val="ab"/>
    <w:uiPriority w:val="1"/>
    <w:rPr>
      <w:rFonts w:ascii="宋体" w:hAnsi="宋体" w:cs="宋体"/>
      <w:b/>
      <w:bCs/>
      <w:sz w:val="72"/>
      <w:szCs w:val="7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Visio_Drawing.vsdx"/><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package" Target="embeddings/Microsoft_Visio_Drawing2.vsdx"/><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package" Target="embeddings/Microsoft_Visio_Drawing1.vsdx"/><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e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8DD6DA-C473-47B6-8B22-F554608A2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1838</Words>
  <Characters>10480</Characters>
  <Application>Microsoft Office Word</Application>
  <DocSecurity>0</DocSecurity>
  <Lines>87</Lines>
  <Paragraphs>24</Paragraphs>
  <ScaleCrop>false</ScaleCrop>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伟凡 石</cp:lastModifiedBy>
  <cp:revision>86</cp:revision>
  <dcterms:created xsi:type="dcterms:W3CDTF">2025-12-12T02:03:00Z</dcterms:created>
  <dcterms:modified xsi:type="dcterms:W3CDTF">2025-12-30T12:31:00Z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GrammarlyDocumentId">
    <vt:lpwstr>2480869cf144e8e6973d00c6e9d9362a1a5682899c99189dc7807e3fe1df4967</vt:lpwstr>
  </property>
  <property fmtid="{D5CDD505-2E9C-101B-9397-08002B2CF9AE}" pid="4" name="ICV">
    <vt:lpwstr>90785B2E08D84488989F660F8870A1B9_13</vt:lpwstr>
  </property>
  <property fmtid="{D5CDD505-2E9C-101B-9397-08002B2CF9AE}" pid="5" name="KSOTemplateDocerSaveRecord">
    <vt:lpwstr>eyJoZGlkIjoiN2M0ODllZTY5OGMwMjg2ZjllMTZkZTIzN2RmYjFjODAiLCJ1c2VySWQiOiI5Mzk1ODUyNjUifQ==</vt:lpwstr>
  </property>
</Properties>
</file>