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25D8013E" w:rsidR="00304D01" w:rsidRDefault="00425F7D">
      <w:r>
        <w:rPr>
          <w:noProof/>
        </w:rPr>
        <w:drawing>
          <wp:inline distT="0" distB="0" distL="0" distR="0" wp14:anchorId="200FAFA8" wp14:editId="621DA1E0">
            <wp:extent cx="5274310" cy="3488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26B1A28A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lastRenderedPageBreak/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lastRenderedPageBreak/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lastRenderedPageBreak/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52CE0B3B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5439D83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9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4A474DE8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  <w:t>deweb会把dwstyle的字符直接封装到TStringGrid对应的el-table中，快速实现一</w:t>
      </w:r>
      <w:r>
        <w:lastRenderedPageBreak/>
        <w:t>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1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41D1" w14:textId="77777777" w:rsidR="00D12998" w:rsidRDefault="00D12998" w:rsidP="00DC37C4">
      <w:r>
        <w:separator/>
      </w:r>
    </w:p>
  </w:endnote>
  <w:endnote w:type="continuationSeparator" w:id="0">
    <w:p w14:paraId="44E6B393" w14:textId="77777777" w:rsidR="00D12998" w:rsidRDefault="00D12998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A321" w14:textId="77777777" w:rsidR="00D12998" w:rsidRDefault="00D12998" w:rsidP="00DC37C4">
      <w:r>
        <w:separator/>
      </w:r>
    </w:p>
  </w:footnote>
  <w:footnote w:type="continuationSeparator" w:id="0">
    <w:p w14:paraId="20AA4269" w14:textId="77777777" w:rsidR="00D12998" w:rsidRDefault="00D12998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201F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2998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ment.eleme.cn/" TargetMode="External"/><Relationship Id="rId31" Type="http://schemas.openxmlformats.org/officeDocument/2006/relationships/hyperlink" Target="https://element.elem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30157</TotalTime>
  <Pages>34</Pages>
  <Words>3647</Words>
  <Characters>20792</Characters>
  <Application>Microsoft Office Word</Application>
  <DocSecurity>0</DocSecurity>
  <Lines>173</Lines>
  <Paragraphs>48</Paragraphs>
  <ScaleCrop>false</ScaleCrop>
  <Company/>
  <LinksUpToDate>false</LinksUpToDate>
  <CharactersWithSpaces>24391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539</cp:revision>
  <dcterms:created xsi:type="dcterms:W3CDTF">2020-05-09T07:49:00Z</dcterms:created>
  <dcterms:modified xsi:type="dcterms:W3CDTF">2021-04-15T00:10:00Z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