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DA40" w14:textId="4D957113" w:rsidR="00C43874" w:rsidRDefault="001269F7" w:rsidP="001269F7">
      <w:pPr>
        <w:pStyle w:val="1"/>
        <w:jc w:val="center"/>
      </w:pPr>
      <w:r>
        <w:rPr>
          <w:rFonts w:hint="eastAsia"/>
        </w:rPr>
        <w:t>专利</w:t>
      </w:r>
      <w:r w:rsidRPr="001269F7">
        <w:rPr>
          <w:rFonts w:hint="eastAsia"/>
        </w:rPr>
        <w:t>差别</w:t>
      </w:r>
      <w:r>
        <w:rPr>
          <w:rFonts w:hint="eastAsia"/>
        </w:rPr>
        <w:t>对比</w:t>
      </w:r>
    </w:p>
    <w:p w14:paraId="52B26632" w14:textId="14A0697B" w:rsidR="001269F7" w:rsidRDefault="007A70AD" w:rsidP="007A7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</w:t>
      </w:r>
      <w:r w:rsidR="00067974">
        <w:rPr>
          <w:rFonts w:hint="eastAsia"/>
        </w:rPr>
        <w:t>直接发送语音指令，我司需要先唤醒后发指令</w:t>
      </w:r>
      <w:r w:rsidR="008E1459">
        <w:rPr>
          <w:rFonts w:hint="eastAsia"/>
        </w:rPr>
        <w:t>，减少误触发。</w:t>
      </w:r>
    </w:p>
    <w:p w14:paraId="6A3BC834" w14:textId="3ABCC4C1" w:rsidR="00167C1A" w:rsidRDefault="006F6B49" w:rsidP="008E23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7D2741" wp14:editId="401BAFF5">
            <wp:extent cx="5274310" cy="1007745"/>
            <wp:effectExtent l="0" t="0" r="2540" b="1905"/>
            <wp:docPr id="177560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7BE" w14:textId="3B6CD5ED" w:rsidR="00167C1A" w:rsidRDefault="008E23A4" w:rsidP="00167C1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对方未对回声进行处理，我司进行</w:t>
      </w:r>
      <w:r>
        <w:rPr>
          <w:noProof/>
        </w:rPr>
        <w:t>AEC</w:t>
      </w:r>
      <w:r>
        <w:rPr>
          <w:rFonts w:hint="eastAsia"/>
          <w:noProof/>
        </w:rPr>
        <w:t>回声处理。</w:t>
      </w:r>
    </w:p>
    <w:p w14:paraId="317354C9" w14:textId="18079954" w:rsidR="00167C1A" w:rsidRDefault="007D05AC" w:rsidP="006C138D">
      <w:pPr>
        <w:ind w:left="360"/>
      </w:pPr>
      <w:r>
        <w:rPr>
          <w:noProof/>
        </w:rPr>
        <w:drawing>
          <wp:inline distT="0" distB="0" distL="0" distR="0" wp14:anchorId="7691ECED" wp14:editId="45098865">
            <wp:extent cx="5274310" cy="820420"/>
            <wp:effectExtent l="0" t="0" r="2540" b="0"/>
            <wp:docPr id="213018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4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6AA7" w14:textId="05167E30" w:rsidR="006C138D" w:rsidRDefault="000C7CE5" w:rsidP="007A7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对方未</w:t>
      </w:r>
      <w:r w:rsidR="00BC308F">
        <w:rPr>
          <w:rFonts w:hint="eastAsia"/>
        </w:rPr>
        <w:t>语音架构与我司不同</w:t>
      </w:r>
      <w:r>
        <w:rPr>
          <w:rFonts w:hint="eastAsia"/>
        </w:rPr>
        <w:t>。</w:t>
      </w:r>
      <w:r w:rsidR="00CB05F6">
        <w:rPr>
          <w:rFonts w:hint="eastAsia"/>
        </w:rPr>
        <w:t>我司对语音模块组成做了说明如下：</w:t>
      </w:r>
    </w:p>
    <w:p w14:paraId="3ADBDB31" w14:textId="1A669914" w:rsidR="00BC308F" w:rsidRDefault="00BC308F" w:rsidP="00BC308F">
      <w:pPr>
        <w:pStyle w:val="a3"/>
        <w:ind w:left="360" w:firstLineChars="0" w:firstLine="0"/>
      </w:pPr>
      <w:r>
        <w:rPr>
          <w:rFonts w:hint="eastAsia"/>
        </w:rPr>
        <w:t>对方架构如下：</w:t>
      </w:r>
    </w:p>
    <w:p w14:paraId="0007CF29" w14:textId="36499766" w:rsidR="00BC308F" w:rsidRDefault="00BC308F" w:rsidP="00BC30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41F581" wp14:editId="3E520CF2">
            <wp:extent cx="5274310" cy="578485"/>
            <wp:effectExtent l="0" t="0" r="2540" b="0"/>
            <wp:docPr id="161824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47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E61" w14:textId="7837E223" w:rsidR="00BC308F" w:rsidRDefault="00BC308F" w:rsidP="00BC308F">
      <w:pPr>
        <w:pStyle w:val="a3"/>
        <w:ind w:left="360" w:firstLineChars="0" w:firstLine="0"/>
      </w:pPr>
      <w:r>
        <w:rPr>
          <w:rFonts w:hint="eastAsia"/>
        </w:rPr>
        <w:t>我司</w:t>
      </w:r>
      <w:r w:rsidR="007D1FE7">
        <w:rPr>
          <w:rFonts w:hint="eastAsia"/>
        </w:rPr>
        <w:t>架构</w:t>
      </w:r>
      <w:r>
        <w:rPr>
          <w:rFonts w:hint="eastAsia"/>
        </w:rPr>
        <w:t>如下：</w:t>
      </w:r>
    </w:p>
    <w:p w14:paraId="4FEBCE83" w14:textId="78133751" w:rsidR="00CB05F6" w:rsidRDefault="00CB05F6" w:rsidP="00CB05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3E1231" wp14:editId="018668E5">
            <wp:extent cx="5274310" cy="534670"/>
            <wp:effectExtent l="0" t="0" r="2540" b="0"/>
            <wp:docPr id="91953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4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1464" w14:textId="5AD4146F" w:rsidR="0010662B" w:rsidRDefault="0010662B" w:rsidP="00106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对方实现方式为语音信号传输给语音识别器，语音识别器将指令传送给中控处理器。我司是直接由语音专用M</w:t>
      </w:r>
      <w:r>
        <w:t>CU</w:t>
      </w:r>
      <w:r>
        <w:rPr>
          <w:rFonts w:hint="eastAsia"/>
        </w:rPr>
        <w:t>识别处理。</w:t>
      </w:r>
    </w:p>
    <w:p w14:paraId="67BA57A2" w14:textId="05A38C3B" w:rsidR="00903F57" w:rsidRDefault="00903F57" w:rsidP="00903F5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D23EA19" wp14:editId="25D8905C">
            <wp:extent cx="4667415" cy="900779"/>
            <wp:effectExtent l="0" t="0" r="0" b="0"/>
            <wp:docPr id="1939936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551" cy="9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B46" w14:textId="38A7984C" w:rsidR="00903F57" w:rsidRDefault="00903F57" w:rsidP="00106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对方未布置扬声器及放大电路。</w:t>
      </w:r>
      <w:r w:rsidR="00914D58">
        <w:rPr>
          <w:rFonts w:hint="eastAsia"/>
        </w:rPr>
        <w:t>无法进行语音播报。</w:t>
      </w:r>
    </w:p>
    <w:p w14:paraId="2FEECFED" w14:textId="1AAF5869" w:rsidR="0010662B" w:rsidRDefault="0010662B" w:rsidP="0010662B">
      <w:pPr>
        <w:pStyle w:val="a3"/>
        <w:ind w:left="360" w:firstLineChars="0" w:firstLine="0"/>
      </w:pPr>
    </w:p>
    <w:p w14:paraId="2FE00388" w14:textId="77777777" w:rsidR="00E03C4A" w:rsidRDefault="00E03C4A" w:rsidP="00951D65"/>
    <w:p w14:paraId="696BD438" w14:textId="77777777" w:rsidR="001269F7" w:rsidRDefault="001269F7"/>
    <w:p w14:paraId="27C22483" w14:textId="77777777" w:rsidR="001269F7" w:rsidRDefault="001269F7"/>
    <w:p w14:paraId="2F456B1C" w14:textId="77777777" w:rsidR="001269F7" w:rsidRDefault="001269F7"/>
    <w:p w14:paraId="28BD9854" w14:textId="77777777" w:rsidR="001269F7" w:rsidRDefault="001269F7"/>
    <w:sectPr w:rsidR="0012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5510" w14:textId="77777777" w:rsidR="00D84F6F" w:rsidRDefault="00D84F6F" w:rsidP="0010662B">
      <w:r>
        <w:separator/>
      </w:r>
    </w:p>
  </w:endnote>
  <w:endnote w:type="continuationSeparator" w:id="0">
    <w:p w14:paraId="2FA713D1" w14:textId="77777777" w:rsidR="00D84F6F" w:rsidRDefault="00D84F6F" w:rsidP="0010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2D32" w14:textId="77777777" w:rsidR="00D84F6F" w:rsidRDefault="00D84F6F" w:rsidP="0010662B">
      <w:r>
        <w:separator/>
      </w:r>
    </w:p>
  </w:footnote>
  <w:footnote w:type="continuationSeparator" w:id="0">
    <w:p w14:paraId="7EACCECE" w14:textId="77777777" w:rsidR="00D84F6F" w:rsidRDefault="00D84F6F" w:rsidP="0010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070"/>
    <w:multiLevelType w:val="hybridMultilevel"/>
    <w:tmpl w:val="B28E6DEA"/>
    <w:lvl w:ilvl="0" w:tplc="C9A2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597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4"/>
    <w:rsid w:val="00067974"/>
    <w:rsid w:val="000C7CE5"/>
    <w:rsid w:val="0010662B"/>
    <w:rsid w:val="001269F7"/>
    <w:rsid w:val="00151F62"/>
    <w:rsid w:val="00154B6E"/>
    <w:rsid w:val="00167C1A"/>
    <w:rsid w:val="001C5120"/>
    <w:rsid w:val="003F4A89"/>
    <w:rsid w:val="00495524"/>
    <w:rsid w:val="004A54D3"/>
    <w:rsid w:val="006C138D"/>
    <w:rsid w:val="006F6B49"/>
    <w:rsid w:val="007A70AD"/>
    <w:rsid w:val="007D05AC"/>
    <w:rsid w:val="007D1FE7"/>
    <w:rsid w:val="008E1459"/>
    <w:rsid w:val="008E23A4"/>
    <w:rsid w:val="00903F57"/>
    <w:rsid w:val="00914D58"/>
    <w:rsid w:val="00951D65"/>
    <w:rsid w:val="009D04F9"/>
    <w:rsid w:val="009D6ADE"/>
    <w:rsid w:val="00A068C8"/>
    <w:rsid w:val="00BC308F"/>
    <w:rsid w:val="00C070DF"/>
    <w:rsid w:val="00C43874"/>
    <w:rsid w:val="00C602D4"/>
    <w:rsid w:val="00CB05F6"/>
    <w:rsid w:val="00CB2708"/>
    <w:rsid w:val="00CD39B0"/>
    <w:rsid w:val="00D6051D"/>
    <w:rsid w:val="00D84F6F"/>
    <w:rsid w:val="00DB3DFB"/>
    <w:rsid w:val="00E03C4A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20DF"/>
  <w15:chartTrackingRefBased/>
  <w15:docId w15:val="{42BF9E46-5924-4BCA-A3A8-8D3FBD03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9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70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66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66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6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he</dc:creator>
  <cp:keywords/>
  <dc:description/>
  <cp:lastModifiedBy>fengrong he</cp:lastModifiedBy>
  <cp:revision>33</cp:revision>
  <dcterms:created xsi:type="dcterms:W3CDTF">2023-10-08T06:11:00Z</dcterms:created>
  <dcterms:modified xsi:type="dcterms:W3CDTF">2023-10-09T09:20:00Z</dcterms:modified>
</cp:coreProperties>
</file>