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left"/>
      </w:pPr>
      <w:bookmarkStart w:colFirst="0" w:colLast="0" w:name="h.q8vgcfk7cfq2" w:id="0"/>
      <w:bookmarkEnd w:id="0"/>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k5kv6gp3rny6"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left"/>
      </w:pPr>
      <w:bookmarkStart w:colFirst="0" w:colLast="0" w:name="h.9l85r34v2mfj" w:id="2"/>
      <w:bookmarkEnd w:id="2"/>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dq7y03bsz8k5" w:id="3"/>
      <w:bookmarkEnd w:id="3"/>
      <w:r w:rsidDel="00000000" w:rsidR="00000000" w:rsidRPr="00000000">
        <w:rPr>
          <w:rtl w:val="0"/>
        </w:rPr>
        <w:t xml:space="preserve">CMPE 239 Project 2 </w:t>
      </w:r>
    </w:p>
    <w:p w:rsidR="00000000" w:rsidDel="00000000" w:rsidP="00000000" w:rsidRDefault="00000000" w:rsidRPr="00000000">
      <w:pPr>
        <w:pStyle w:val="Title"/>
        <w:spacing w:line="360" w:lineRule="auto"/>
        <w:contextualSpacing w:val="0"/>
        <w:jc w:val="center"/>
      </w:pPr>
      <w:bookmarkStart w:colFirst="0" w:colLast="0" w:name="h.dq7y03bsz8k5" w:id="3"/>
      <w:bookmarkEnd w:id="3"/>
      <w:r w:rsidDel="00000000" w:rsidR="00000000" w:rsidRPr="00000000">
        <w:rPr>
          <w:b w:val="1"/>
          <w:rtl w:val="0"/>
        </w:rPr>
        <w:t xml:space="preserve">Prediction of Consumer Disputes </w:t>
      </w:r>
    </w:p>
    <w:p w:rsidR="00000000" w:rsidDel="00000000" w:rsidP="00000000" w:rsidRDefault="00000000" w:rsidRPr="00000000">
      <w:pPr>
        <w:pStyle w:val="Title"/>
        <w:spacing w:line="360" w:lineRule="auto"/>
        <w:contextualSpacing w:val="0"/>
        <w:jc w:val="center"/>
      </w:pPr>
      <w:bookmarkStart w:colFirst="0" w:colLast="0" w:name="h.dq7y03bsz8k5" w:id="3"/>
      <w:bookmarkEnd w:id="3"/>
      <w:r w:rsidDel="00000000" w:rsidR="00000000" w:rsidRPr="00000000">
        <w:rPr>
          <w:b w:val="1"/>
          <w:rtl w:val="0"/>
        </w:rPr>
        <w:t xml:space="preserve">about </w:t>
      </w:r>
    </w:p>
    <w:p w:rsidR="00000000" w:rsidDel="00000000" w:rsidP="00000000" w:rsidRDefault="00000000" w:rsidRPr="00000000">
      <w:pPr>
        <w:pStyle w:val="Title"/>
        <w:keepNext w:val="1"/>
        <w:keepLines w:val="1"/>
        <w:widowControl w:val="1"/>
        <w:spacing w:after="60" w:before="0" w:line="360" w:lineRule="auto"/>
        <w:ind w:left="0" w:right="0" w:firstLine="0"/>
        <w:contextualSpacing w:val="0"/>
        <w:jc w:val="center"/>
      </w:pPr>
      <w:bookmarkStart w:colFirst="0" w:colLast="0" w:name="h.29bfbyagzhdq" w:id="4"/>
      <w:bookmarkEnd w:id="4"/>
      <w:r w:rsidDel="00000000" w:rsidR="00000000" w:rsidRPr="00000000">
        <w:rPr>
          <w:b w:val="1"/>
          <w:rtl w:val="0"/>
        </w:rPr>
        <w:t xml:space="preserve">Financial Complaints Response</w:t>
      </w: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5up893f57xn5" w:id="5"/>
      <w:bookmarkEnd w:id="5"/>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5bcrfonydxkl"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2mhf3k3ete6x" w:id="7"/>
      <w:bookmarkEnd w:id="7"/>
      <w:r w:rsidDel="00000000" w:rsidR="00000000" w:rsidRPr="00000000">
        <w:rPr>
          <w:b w:val="1"/>
          <w:sz w:val="36"/>
          <w:szCs w:val="36"/>
          <w:rtl w:val="0"/>
        </w:rPr>
        <w:t xml:space="preserve">Team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6qid58z6s9ep" w:id="8"/>
      <w:bookmarkEnd w:id="8"/>
      <w:r w:rsidDel="00000000" w:rsidR="00000000" w:rsidRPr="00000000">
        <w:rPr>
          <w:i w:val="1"/>
          <w:sz w:val="36"/>
          <w:szCs w:val="36"/>
          <w:rtl w:val="0"/>
        </w:rPr>
        <w:t xml:space="preserve">Fengmei Liu</w:t>
      </w:r>
    </w:p>
    <w:p w:rsidR="00000000" w:rsidDel="00000000" w:rsidP="00000000" w:rsidRDefault="00000000" w:rsidRPr="00000000">
      <w:pPr>
        <w:pStyle w:val="Title"/>
        <w:spacing w:line="360" w:lineRule="auto"/>
        <w:contextualSpacing w:val="0"/>
        <w:jc w:val="center"/>
      </w:pPr>
      <w:bookmarkStart w:colFirst="0" w:colLast="0" w:name="h.tv698rqznxuy" w:id="9"/>
      <w:bookmarkEnd w:id="9"/>
      <w:r w:rsidDel="00000000" w:rsidR="00000000" w:rsidRPr="00000000">
        <w:rPr>
          <w:i w:val="1"/>
          <w:sz w:val="36"/>
          <w:szCs w:val="36"/>
          <w:rtl w:val="0"/>
        </w:rPr>
        <w:t xml:space="preserve">Xiaoyan Chong</w:t>
      </w:r>
    </w:p>
    <w:p w:rsidR="00000000" w:rsidDel="00000000" w:rsidP="00000000" w:rsidRDefault="00000000" w:rsidRPr="00000000">
      <w:pPr>
        <w:pStyle w:val="Title"/>
        <w:spacing w:line="360" w:lineRule="auto"/>
        <w:contextualSpacing w:val="0"/>
        <w:jc w:val="center"/>
      </w:pPr>
      <w:bookmarkStart w:colFirst="0" w:colLast="0" w:name="h.arujiyufeox5" w:id="10"/>
      <w:bookmarkEnd w:id="10"/>
      <w:r w:rsidDel="00000000" w:rsidR="00000000" w:rsidRPr="00000000">
        <w:rPr>
          <w:i w:val="1"/>
          <w:sz w:val="36"/>
          <w:szCs w:val="36"/>
          <w:rtl w:val="0"/>
        </w:rPr>
        <w:t xml:space="preserve">Weiqian 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uutmtvr55l7l" w:id="11"/>
      <w:bookmarkEnd w:id="11"/>
      <w:r w:rsidDel="00000000" w:rsidR="00000000" w:rsidRPr="00000000">
        <w:rPr>
          <w:rFonts w:ascii="Times New Roman" w:cs="Times New Roman" w:eastAsia="Times New Roman" w:hAnsi="Times New Roman"/>
          <w:b w:val="1"/>
          <w:sz w:val="36"/>
          <w:szCs w:val="36"/>
          <w:rtl w:val="0"/>
        </w:rPr>
        <w:t xml:space="preserve">CMPE 239 Project II: </w:t>
      </w:r>
      <w:r w:rsidDel="00000000" w:rsidR="00000000" w:rsidRPr="00000000">
        <w:rPr>
          <w:rFonts w:ascii="Times New Roman" w:cs="Times New Roman" w:eastAsia="Times New Roman" w:hAnsi="Times New Roman"/>
          <w:b w:val="1"/>
          <w:i w:val="1"/>
          <w:sz w:val="36"/>
          <w:szCs w:val="36"/>
          <w:rtl w:val="0"/>
        </w:rPr>
        <w:t xml:space="preserve">Prediction of Consumer Disputes about Financial Complaints Response</w:t>
      </w:r>
    </w:p>
    <w:p w:rsidR="00000000" w:rsidDel="00000000" w:rsidP="00000000" w:rsidRDefault="00000000" w:rsidRPr="00000000">
      <w:pPr>
        <w:pStyle w:val="Title"/>
        <w:spacing w:line="360" w:lineRule="auto"/>
        <w:contextualSpacing w:val="0"/>
        <w:jc w:val="center"/>
      </w:pPr>
      <w:bookmarkStart w:colFirst="0" w:colLast="0" w:name="h.ok2jpot0ji4q" w:id="12"/>
      <w:bookmarkEnd w:id="12"/>
      <w:r w:rsidDel="00000000" w:rsidR="00000000" w:rsidRPr="00000000">
        <w:rPr>
          <w:rFonts w:ascii="Times New Roman" w:cs="Times New Roman" w:eastAsia="Times New Roman" w:hAnsi="Times New Roman"/>
          <w:sz w:val="28"/>
          <w:szCs w:val="28"/>
          <w:rtl w:val="0"/>
        </w:rPr>
        <w:t xml:space="preserve">Team 2:   </w:t>
      </w:r>
      <w:r w:rsidDel="00000000" w:rsidR="00000000" w:rsidRPr="00000000">
        <w:rPr>
          <w:rFonts w:ascii="Times New Roman" w:cs="Times New Roman" w:eastAsia="Times New Roman" w:hAnsi="Times New Roman"/>
          <w:sz w:val="28"/>
          <w:szCs w:val="28"/>
          <w:rtl w:val="0"/>
        </w:rPr>
        <w:t xml:space="preserve">Fengmei Liu, Xiaoyan Chong, Weiqian Hou</w:t>
      </w: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84b84jo89v2c" w:id="13"/>
      <w:bookmarkEnd w:id="13"/>
      <w:r w:rsidDel="00000000" w:rsidR="00000000" w:rsidRPr="00000000">
        <w:rPr>
          <w:rFonts w:ascii="Times New Roman" w:cs="Times New Roman" w:eastAsia="Times New Roman" w:hAnsi="Times New Roman"/>
          <w:sz w:val="32"/>
          <w:szCs w:val="32"/>
          <w:rtl w:val="0"/>
        </w:rPr>
        <w:t xml:space="preserve">Ch.1 Introduction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We are trying to solve the problem from Kaggle dataset “US Consumer Finance Complaints”. Background knowledge are from Kaggle’s description, “Each week</w:t>
      </w:r>
      <w:hyperlink r:id="rId5">
        <w:r w:rsidDel="00000000" w:rsidR="00000000" w:rsidRPr="00000000">
          <w:rPr>
            <w:rFonts w:ascii="Times New Roman" w:cs="Times New Roman" w:eastAsia="Times New Roman" w:hAnsi="Times New Roman"/>
            <w:rtl w:val="0"/>
          </w:rPr>
          <w:t xml:space="preserve"> </w:t>
        </w:r>
      </w:hyperlink>
      <w:hyperlink r:id="rId6">
        <w:r w:rsidDel="00000000" w:rsidR="00000000" w:rsidRPr="00000000">
          <w:rPr>
            <w:rFonts w:ascii="Times New Roman" w:cs="Times New Roman" w:eastAsia="Times New Roman" w:hAnsi="Times New Roman"/>
            <w:color w:val="1155cc"/>
            <w:rtl w:val="0"/>
          </w:rPr>
          <w:t xml:space="preserve">the Consumer Financial Protection Bureau (CFPB</w:t>
        </w:r>
      </w:hyperlink>
      <w:r w:rsidDel="00000000" w:rsidR="00000000" w:rsidRPr="00000000">
        <w:rPr>
          <w:rFonts w:ascii="Times New Roman" w:cs="Times New Roman" w:eastAsia="Times New Roman" w:hAnsi="Times New Roman"/>
          <w:rtl w:val="0"/>
        </w:rPr>
        <w:t xml:space="preserve">) sends thousands of consumers’ complaints about financial products and services to companies for response. Those complaints are published here after the company responds or after 15 days. By adding their voice, consumer help improve the financial marketplace.” As we choose Classification as our project scope, this can be a suitable dataset to explore and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Data is confined to be in year 2016 with 50853 items, every row represents a customer complaint. Each column describe one feature of a specific complaint item. And we treat every variable to be a categorical variable. See below for the detail input variables and our selected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We choose the </w:t>
      </w:r>
      <w:r w:rsidDel="00000000" w:rsidR="00000000" w:rsidRPr="00000000">
        <w:rPr>
          <w:rFonts w:ascii="Times New Roman" w:cs="Times New Roman" w:eastAsia="Times New Roman" w:hAnsi="Times New Roman"/>
          <w:b w:val="1"/>
          <w:rtl w:val="0"/>
        </w:rPr>
        <w:t xml:space="preserve">Consumer Disputed </w:t>
      </w:r>
      <w:r w:rsidDel="00000000" w:rsidR="00000000" w:rsidRPr="00000000">
        <w:rPr>
          <w:rFonts w:ascii="Times New Roman" w:cs="Times New Roman" w:eastAsia="Times New Roman" w:hAnsi="Times New Roman"/>
          <w:rtl w:val="0"/>
        </w:rPr>
        <w:t xml:space="preserve">as the classification objective. The classification problem at hand is to figure out whether the consumer with dispute with the complaint response or not from a knowledge of complaint patterns. The result could be used as a reference for companies to understand their customer service, meanwhile, guide their customers to follow the correct way of feedback in order to get complains successively 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157788" cy="2571750"/>
                <wp:effectExtent b="0" l="0" r="0" t="0"/>
                <wp:docPr id="11" name=""/>
                <a:graphic>
                  <a:graphicData uri="http://schemas.microsoft.com/office/word/2010/wordprocessingGroup">
                    <wpg:wgp>
                      <wpg:cNvGrpSpPr/>
                      <wpg:grpSpPr>
                        <a:xfrm>
                          <a:off x="190500" y="1038300"/>
                          <a:ext cx="5157788" cy="2571750"/>
                          <a:chOff x="190500" y="1038300"/>
                          <a:chExt cx="6420000" cy="3228975"/>
                        </a:xfrm>
                      </wpg:grpSpPr>
                      <wps:wsp>
                        <wps:cNvSpPr txBox="1"/>
                        <wps:cNvPr id="2" name="Shape 2"/>
                        <wps:spPr>
                          <a:xfrm>
                            <a:off x="1885950" y="1381200"/>
                            <a:ext cx="2648100" cy="2533500"/>
                          </a:xfrm>
                          <a:prstGeom prst="rect">
                            <a:avLst/>
                          </a:prstGeom>
                          <a:noFill/>
                          <a:ln>
                            <a:noFill/>
                          </a:ln>
                        </wps:spPr>
                        <wps:txbx>
                          <w:txbxContent>
                            <w:p w:rsidR="00000000" w:rsidDel="00000000" w:rsidP="00000000" w:rsidRDefault="00000000" w:rsidRPr="00000000">
                              <w:pPr>
                                <w:spacing w:after="220" w:before="440" w:line="275.9999942779541"/>
                                <w:ind w:left="0" w:right="360" w:firstLine="0"/>
                                <w:jc w:val="left"/>
                                <w:textDirection w:val="lr"/>
                              </w:pP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state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zipcode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tags</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Consumer_consent_provided</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submitted_via</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date_sent_to_company</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company_response_to_consumer</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timely_response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complaint_id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47494d"/>
                                  <w:sz w:val="21"/>
                                  <w:vertAlign w:val="baseline"/>
                                </w:rPr>
                              </w:r>
                            </w:p>
                          </w:txbxContent>
                        </wps:txbx>
                        <wps:bodyPr anchorCtr="0" anchor="t" bIns="91425" lIns="91425" rIns="91425" tIns="91425"/>
                      </wps:wsp>
                      <wps:wsp>
                        <wps:cNvSpPr txBox="1"/>
                        <wps:cNvPr id="3" name="Shape 3"/>
                        <wps:spPr>
                          <a:xfrm>
                            <a:off x="190500" y="1857375"/>
                            <a:ext cx="2152800" cy="2409900"/>
                          </a:xfrm>
                          <a:prstGeom prst="rect">
                            <a:avLst/>
                          </a:prstGeom>
                          <a:noFill/>
                          <a:ln>
                            <a:noFill/>
                          </a:ln>
                        </wps:spPr>
                        <wps:txbx>
                          <w:txbxContent>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t xml:space="preserve">date_received</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product</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sub_product</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issue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Sub_issue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consumer_complaint_narrative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company_public_response</w:t>
                              </w:r>
                            </w:p>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r>
                              <w:r w:rsidDel="00000000" w:rsidR="00000000" w:rsidRPr="00000000">
                                <w:rPr>
                                  <w:rFonts w:ascii="Arial" w:cs="Arial" w:eastAsia="Arial" w:hAnsi="Arial"/>
                                  <w:b w:val="0"/>
                                  <w:i w:val="0"/>
                                  <w:smallCaps w:val="0"/>
                                  <w:strike w:val="0"/>
                                  <w:color w:val="47494d"/>
                                  <w:sz w:val="21"/>
                                  <w:vertAlign w:val="baseline"/>
                                </w:rPr>
                                <w:t xml:space="preserve">company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47494d"/>
                                  <w:sz w:val="21"/>
                                  <w:vertAlign w:val="baseline"/>
                                </w:rPr>
                              </w:r>
                            </w:p>
                          </w:txbxContent>
                        </wps:txbx>
                        <wps:bodyPr anchorCtr="0" anchor="t" bIns="91425" lIns="91425" rIns="91425" tIns="91425"/>
                      </wps:wsp>
                      <wps:wsp>
                        <wps:cNvSpPr/>
                        <wps:cNvPr id="4" name="Shape 4"/>
                        <wps:spPr>
                          <a:xfrm>
                            <a:off x="4457700" y="1857375"/>
                            <a:ext cx="2152800" cy="8097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220" w:before="440" w:line="275.9999942779541"/>
                                <w:ind w:left="720" w:right="360" w:firstLine="360"/>
                                <w:jc w:val="left"/>
                                <w:textDirection w:val="lr"/>
                              </w:pPr>
                              <w:r w:rsidDel="00000000" w:rsidR="00000000" w:rsidRPr="00000000">
                                <w:rPr>
                                  <w:rFonts w:ascii="Arial" w:cs="Arial" w:eastAsia="Arial" w:hAnsi="Arial"/>
                                  <w:b w:val="0"/>
                                  <w:i w:val="0"/>
                                  <w:smallCaps w:val="0"/>
                                  <w:strike w:val="0"/>
                                  <w:color w:val="47494d"/>
                                  <w:sz w:val="21"/>
                                  <w:vertAlign w:val="baseline"/>
                                </w:rPr>
                                <w:t xml:space="preserve">Consumer_disputed (Yes/No)</w:t>
                              </w:r>
                            </w:p>
                          </w:txbxContent>
                        </wps:txbx>
                        <wps:bodyPr anchorCtr="0" anchor="ctr" bIns="91425" lIns="91425" rIns="91425" tIns="91425"/>
                      </wps:wsp>
                      <wps:wsp>
                        <wps:cNvSpPr/>
                        <wps:cNvPr id="5" name="Shape 5"/>
                        <wps:spPr>
                          <a:xfrm>
                            <a:off x="233400" y="1857375"/>
                            <a:ext cx="4038600" cy="22098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476250" y="1857375"/>
                            <a:ext cx="9429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rIns="91425" tIns="91425"/>
                      </wps:wsp>
                      <wps:wsp>
                        <wps:cNvSpPr txBox="1"/>
                        <wps:cNvPr id="7" name="Shape 7"/>
                        <wps:spPr>
                          <a:xfrm>
                            <a:off x="4600575" y="1857375"/>
                            <a:ext cx="9429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OUTPUT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8" name="Shape 8"/>
                        <wps:spPr>
                          <a:xfrm>
                            <a:off x="1876500" y="1038300"/>
                            <a:ext cx="3752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 Consumer Finance Complaints Dataset</w:t>
                              </w:r>
                            </w:p>
                          </w:txbxContent>
                        </wps:txbx>
                        <wps:bodyPr anchorCtr="0" anchor="t" bIns="91425" lIns="91425" rIns="91425" tIns="91425"/>
                      </wps:wsp>
                      <wps:wsp>
                        <wps:cNvCnPr/>
                        <wps:spPr>
                          <a:xfrm>
                            <a:off x="2181225" y="1562100"/>
                            <a:ext cx="9600" cy="3240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a:off x="5295900" y="1562100"/>
                            <a:ext cx="19200" cy="2955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a:off x="2200275" y="1552575"/>
                            <a:ext cx="3124200" cy="600"/>
                          </a:xfrm>
                          <a:prstGeom prst="bentConnector3">
                            <a:avLst>
                              <a:gd fmla="val 50000" name="adj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rot="-5400000">
                            <a:off x="3752250" y="1380600"/>
                            <a:ext cx="600" cy="600"/>
                          </a:xfrm>
                          <a:prstGeom prst="bentConnector3">
                            <a:avLst>
                              <a:gd fmla="val 27075000" name="adj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wps:cNvPr id="13" name="Shape 13"/>
                        <wps:spPr>
                          <a:xfrm>
                            <a:off x="1905000" y="1057275"/>
                            <a:ext cx="3638400" cy="3048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157788" cy="2571750"/>
                <wp:effectExtent b="0" l="0" r="0" t="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157788" cy="257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kuxmlibpupfg" w:id="14"/>
      <w:bookmarkEnd w:id="14"/>
      <w:r w:rsidDel="00000000" w:rsidR="00000000" w:rsidRPr="00000000">
        <w:rPr>
          <w:rFonts w:ascii="Times New Roman" w:cs="Times New Roman" w:eastAsia="Times New Roman" w:hAnsi="Times New Roman"/>
          <w:sz w:val="32"/>
          <w:szCs w:val="32"/>
          <w:rtl w:val="0"/>
        </w:rPr>
        <w:t xml:space="preserve">Ch.2 System Design &amp; Implementation details</w:t>
      </w:r>
    </w:p>
    <w:p w:rsidR="00000000" w:rsidDel="00000000" w:rsidP="00000000" w:rsidRDefault="00000000" w:rsidRPr="00000000">
      <w:pPr>
        <w:numPr>
          <w:ilvl w:val="0"/>
          <w:numId w:val="1"/>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use programming language R to clean the data and to perform the three classification algorithms.</w:t>
      </w:r>
    </w:p>
    <w:p w:rsidR="00000000" w:rsidDel="00000000" w:rsidP="00000000" w:rsidRDefault="00000000" w:rsidRPr="00000000">
      <w:pPr>
        <w:numPr>
          <w:ilvl w:val="0"/>
          <w:numId w:val="1"/>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the reason of categorical variables, we exclude such classifiers like KNN, linear regression etc..  Logistic Regression, Naive Bayes and decision tree classifiers are selected and implemented in this case.</w:t>
      </w:r>
    </w:p>
    <w:p w:rsidR="00000000" w:rsidDel="00000000" w:rsidP="00000000" w:rsidRDefault="00000000" w:rsidRPr="00000000">
      <w:pPr>
        <w:spacing w:after="200" w:before="200" w:lineRule="auto"/>
        <w:ind w:firstLine="720"/>
        <w:contextualSpacing w:val="0"/>
        <w:jc w:val="both"/>
      </w:pPr>
      <w:r w:rsidDel="00000000" w:rsidR="00000000" w:rsidRPr="00000000">
        <w:rPr>
          <w:rFonts w:ascii="Times New Roman" w:cs="Times New Roman" w:eastAsia="Times New Roman" w:hAnsi="Times New Roman"/>
          <w:rtl w:val="0"/>
        </w:rPr>
        <w:t xml:space="preserve">A. Logistic regression</w:t>
        <w:br w:type="textWrapping"/>
        <w:br w:type="textWrapping"/>
        <w:t xml:space="preserve">Logistic regression is a model when the dependent variable is categorical. When the dependent variable has two levels, we call it a binary logistic model, and it is used to estimate the probability of a binary response based on the independent variables. This estimation of probability is fulfilled by using a logistic function. In the introduction part, we know the response in our project is “consumer disputed” and it is a binary response with two categories “Yes” and “No”. Besides, all the predictors are categorical variables with different levels. Many algorithms are applicable to this case, and logistic regression is one of the most popular algorithms for dealing with this kind of problem. </w:t>
      </w:r>
    </w:p>
    <w:p w:rsidR="00000000" w:rsidDel="00000000" w:rsidP="00000000" w:rsidRDefault="00000000" w:rsidRPr="00000000">
      <w:pPr>
        <w:spacing w:after="200" w:lineRule="auto"/>
        <w:ind w:firstLine="720"/>
        <w:contextualSpacing w:val="0"/>
      </w:pPr>
      <w:r w:rsidDel="00000000" w:rsidR="00000000" w:rsidRPr="00000000">
        <w:rPr>
          <w:rFonts w:ascii="Times New Roman" w:cs="Times New Roman" w:eastAsia="Times New Roman" w:hAnsi="Times New Roman"/>
          <w:rtl w:val="0"/>
        </w:rPr>
        <w:t xml:space="preserve">B. Naive Bayes/Tree Augmented Naive Bayes</w:t>
      </w:r>
    </w:p>
    <w:p w:rsidR="00000000" w:rsidDel="00000000" w:rsidP="00000000" w:rsidRDefault="00000000" w:rsidRPr="00000000">
      <w:pPr>
        <w:spacing w:after="200" w:lineRule="auto"/>
        <w:ind w:left="0" w:firstLine="0"/>
        <w:contextualSpacing w:val="0"/>
        <w:jc w:val="both"/>
      </w:pPr>
      <w:r w:rsidDel="00000000" w:rsidR="00000000" w:rsidRPr="00000000">
        <w:rPr>
          <w:rFonts w:ascii="Times New Roman" w:cs="Times New Roman" w:eastAsia="Times New Roman" w:hAnsi="Times New Roman"/>
          <w:rtl w:val="0"/>
        </w:rPr>
        <w:t xml:space="preserve">Naive Bayes is always a first try when we try to address the classification problem with categorical variables. It is easy to implement and fast, and has the assumption that classes are conditional independent. Most applications can get good prediction result although sometimes there’s violation of the assumption. A Tree Augmented Naive Bayes model (TAN) imposes a tree structure on the Naive Bayes model, by allowing correlation between variables and restricting the interaction among the variables to a single level. It can significantly improve the accuracy as proved. We tried packages in R to implement Naive Bayes/TAN, including library e1071 and klaR, caret, bnlearn.</w:t>
      </w:r>
    </w:p>
    <w:p w:rsidR="00000000" w:rsidDel="00000000" w:rsidP="00000000" w:rsidRDefault="00000000" w:rsidRPr="00000000">
      <w:pPr>
        <w:contextualSpacing w:val="0"/>
        <w:jc w:val="center"/>
      </w:pPr>
      <w:r w:rsidDel="00000000" w:rsidR="00000000" w:rsidRPr="00000000">
        <w:drawing>
          <wp:inline distB="114300" distT="114300" distL="114300" distR="114300">
            <wp:extent cx="1762125" cy="1337777"/>
            <wp:effectExtent b="0" l="0" r="0" t="0"/>
            <wp:docPr descr="tan.png" id="10" name="image19.png"/>
            <a:graphic>
              <a:graphicData uri="http://schemas.openxmlformats.org/drawingml/2006/picture">
                <pic:pic>
                  <pic:nvPicPr>
                    <pic:cNvPr descr="tan.png" id="0" name="image19.png"/>
                    <pic:cNvPicPr preferRelativeResize="0"/>
                  </pic:nvPicPr>
                  <pic:blipFill>
                    <a:blip r:embed="rId8"/>
                    <a:srcRect b="0" l="0" r="0" t="0"/>
                    <a:stretch>
                      <a:fillRect/>
                    </a:stretch>
                  </pic:blipFill>
                  <pic:spPr>
                    <a:xfrm>
                      <a:off x="0" y="0"/>
                      <a:ext cx="1762125" cy="13377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    Tree Augmented Naive Bayes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00" w:lineRule="auto"/>
        <w:ind w:firstLine="720"/>
        <w:contextualSpacing w:val="0"/>
      </w:pPr>
      <w:r w:rsidDel="00000000" w:rsidR="00000000" w:rsidRPr="00000000">
        <w:rPr>
          <w:rFonts w:ascii="Times New Roman" w:cs="Times New Roman" w:eastAsia="Times New Roman" w:hAnsi="Times New Roman"/>
          <w:rtl w:val="0"/>
        </w:rPr>
        <w:t xml:space="preserve">C. Decision tree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Since all the variables in this dataset are categorical data, the classification tree algorithm might fit for this case very well. We tried bagging, random forest, and boosting methods to reduce the instability. However, the bagging method is way too slow, and random forest has the limitation of 53 categories in each variable. The training data whose dimension is 20063 x 15 is a relative large one, and some features has more than 60 categories. Finally, we have to give up the bagging and random forest methods and turn to the boosting. Boosting is an ensemble algorithm to reduce the bias. In each iteration, it fits a tree model based on the last tree, that is, giving more weight to the misclassified points in the last run. In this project, we would use gradient boosting (gbm package of R). To avoid overfitting, we will adjust two parameters (shrinkage and n.trees) to get the best accuracy rate and show the process of finding the best parameters in experiments.</w:t>
      </w:r>
    </w:p>
    <w:p w:rsidR="00000000" w:rsidDel="00000000" w:rsidP="00000000" w:rsidRDefault="00000000" w:rsidRPr="00000000">
      <w:pPr>
        <w:numPr>
          <w:ilvl w:val="0"/>
          <w:numId w:val="1"/>
        </w:numPr>
        <w:spacing w:after="200" w:before="2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Flow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Below diagram shows the workflow of  the whole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48188" cy="1727437"/>
            <wp:effectExtent b="0" l="0" r="0" t="0"/>
            <wp:docPr descr="processflow2.png" id="7" name="image16.png"/>
            <a:graphic>
              <a:graphicData uri="http://schemas.openxmlformats.org/drawingml/2006/picture">
                <pic:pic>
                  <pic:nvPicPr>
                    <pic:cNvPr descr="processflow2.png" id="0" name="image16.png"/>
                    <pic:cNvPicPr preferRelativeResize="0"/>
                  </pic:nvPicPr>
                  <pic:blipFill>
                    <a:blip r:embed="rId9"/>
                    <a:srcRect b="0" l="0" r="0" t="0"/>
                    <a:stretch>
                      <a:fillRect/>
                    </a:stretch>
                  </pic:blipFill>
                  <pic:spPr>
                    <a:xfrm>
                      <a:off x="0" y="0"/>
                      <a:ext cx="4548188" cy="17274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 Process Flow</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wzvk1smjibyr" w:id="15"/>
      <w:bookmarkEnd w:id="15"/>
      <w:r w:rsidDel="00000000" w:rsidR="00000000" w:rsidRPr="00000000">
        <w:rPr>
          <w:rFonts w:ascii="Times New Roman" w:cs="Times New Roman" w:eastAsia="Times New Roman" w:hAnsi="Times New Roman"/>
          <w:sz w:val="32"/>
          <w:szCs w:val="32"/>
          <w:rtl w:val="0"/>
        </w:rPr>
        <w:t xml:space="preserve">Ch.3 Experiments  / Proof of concept evaluation</w:t>
      </w:r>
    </w:p>
    <w:p w:rsidR="00000000" w:rsidDel="00000000" w:rsidP="00000000" w:rsidRDefault="00000000" w:rsidRPr="00000000">
      <w:pPr>
        <w:numPr>
          <w:ilvl w:val="0"/>
          <w:numId w:val="2"/>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description and preprocessing</w:t>
        <w:br w:type="textWrapping"/>
        <w:br w:type="textWrapping"/>
        <w:t xml:space="preserve">This dataset is called “US Consumer Finance Complaints</w:t>
      </w:r>
      <w:r w:rsidDel="00000000" w:rsidR="00000000" w:rsidRPr="00000000">
        <w:rPr>
          <w:rFonts w:ascii="Times New Roman" w:cs="Times New Roman" w:eastAsia="Times New Roman" w:hAnsi="Times New Roman"/>
          <w:rtl w:val="0"/>
        </w:rPr>
        <w:t xml:space="preserve">” which is downloaded from Kaggle, and we pick “</w:t>
      </w:r>
      <w:r w:rsidDel="00000000" w:rsidR="00000000" w:rsidRPr="00000000">
        <w:rPr>
          <w:rFonts w:ascii="Times New Roman" w:cs="Times New Roman" w:eastAsia="Times New Roman" w:hAnsi="Times New Roman"/>
          <w:rtl w:val="0"/>
        </w:rPr>
        <w:t xml:space="preserve">Consumer Disputed” as the response. It has two categories “Yes” and “No”. The raw dataset has 50,853 observations and 18 variables. During the analysis, we decide to preprocess it in order to let the model make more sense, and get a size of  30,095 by 15 including 1 response an 14 predictors in the end. When applying the three algorithms, we divide this dataset into two parts: </w:t>
      </w: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rtl w:val="0"/>
        </w:rPr>
        <w:t xml:space="preserve"> as training set ( 20,063 by 15) for building models and </w:t>
      </w: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rtl w:val="0"/>
        </w:rPr>
        <w:t xml:space="preserve"> as testing set (10,032 by 15) for evaluation. The details of preprocessing are as follows.</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Delete columns including information of ID, zipcode, date received complaints.</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Make all the missing values as a single category for each variable since we believes the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            missing parts are also very informative in our case.</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Delete observations which includes non-existing ‘State’.</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Make the column ‘date_sent_to_company’ four levels according to month.</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5:</w:t>
      </w:r>
      <w:r w:rsidDel="00000000" w:rsidR="00000000" w:rsidRPr="00000000">
        <w:rPr>
          <w:rFonts w:ascii="Times New Roman" w:cs="Times New Roman" w:eastAsia="Times New Roman" w:hAnsi="Times New Roman"/>
          <w:rtl w:val="0"/>
        </w:rPr>
        <w:t xml:space="preserve"> Based on observations for each company (over 1800 companies in total), we select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observations including top-20 companies only, since a large amount of the rest companies </w:t>
      </w:r>
      <w:r w:rsidDel="00000000" w:rsidR="00000000" w:rsidRPr="00000000">
        <w:rPr>
          <w:rFonts w:ascii="Times New Roman" w:cs="Times New Roman" w:eastAsia="Times New Roman" w:hAnsi="Times New Roman"/>
          <w:rtl w:val="0"/>
        </w:rPr>
        <w:t xml:space="preserve">only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have less than 10 observations.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6:</w:t>
      </w:r>
      <w:r w:rsidDel="00000000" w:rsidR="00000000" w:rsidRPr="00000000">
        <w:rPr>
          <w:rFonts w:ascii="Times New Roman" w:cs="Times New Roman" w:eastAsia="Times New Roman" w:hAnsi="Times New Roman"/>
          <w:rtl w:val="0"/>
        </w:rPr>
        <w:t xml:space="preserve"> Delete observations based on three predictors: issue, sub-issue, and sub_product. They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have too many levels (almost 100), but many of the levels only include single number of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observations which make building models and evaluation more difficult. We delete these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rows which is about 300 in total. Till this step, our data size is 30,095 by 15.</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b w:val="1"/>
          <w:rtl w:val="0"/>
        </w:rPr>
        <w:t xml:space="preserve">Step 7:</w:t>
      </w:r>
      <w:r w:rsidDel="00000000" w:rsidR="00000000" w:rsidRPr="00000000">
        <w:rPr>
          <w:rFonts w:ascii="Times New Roman" w:cs="Times New Roman" w:eastAsia="Times New Roman" w:hAnsi="Times New Roman"/>
          <w:rtl w:val="0"/>
        </w:rPr>
        <w:t xml:space="preserve"> Divide the dataset into training set and testing set randomly. In the end, we have 20,063 </w:t>
      </w:r>
    </w:p>
    <w:p w:rsidR="00000000" w:rsidDel="00000000" w:rsidP="00000000" w:rsidRDefault="00000000" w:rsidRPr="00000000">
      <w:pPr>
        <w:spacing w:after="200" w:line="240" w:lineRule="auto"/>
        <w:ind w:firstLine="720"/>
        <w:contextualSpacing w:val="0"/>
      </w:pPr>
      <w:r w:rsidDel="00000000" w:rsidR="00000000" w:rsidRPr="00000000">
        <w:rPr>
          <w:rFonts w:ascii="Times New Roman" w:cs="Times New Roman" w:eastAsia="Times New Roman" w:hAnsi="Times New Roman"/>
          <w:rtl w:val="0"/>
        </w:rPr>
        <w:t xml:space="preserve">by 15 for training models and 10,032 by 15 for testing.</w:t>
        <w:br w:type="textWrapping"/>
      </w:r>
      <w:r w:rsidDel="00000000" w:rsidR="00000000" w:rsidRPr="00000000">
        <w:rPr>
          <w:rtl w:val="0"/>
        </w:rPr>
      </w:r>
    </w:p>
    <w:p w:rsidR="00000000" w:rsidDel="00000000" w:rsidP="00000000" w:rsidRDefault="00000000" w:rsidRPr="00000000">
      <w:pPr>
        <w:numPr>
          <w:ilvl w:val="0"/>
          <w:numId w:val="2"/>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of logistic regression</w:t>
      </w:r>
    </w:p>
    <w:p w:rsidR="00000000" w:rsidDel="00000000" w:rsidP="00000000" w:rsidRDefault="00000000" w:rsidRPr="00000000">
      <w:pPr>
        <w:spacing w:after="200" w:before="200" w:lineRule="auto"/>
        <w:contextualSpacing w:val="0"/>
        <w:jc w:val="both"/>
      </w:pPr>
      <w:r w:rsidDel="00000000" w:rsidR="00000000" w:rsidRPr="00000000">
        <w:rPr>
          <w:rFonts w:ascii="Times New Roman" w:cs="Times New Roman" w:eastAsia="Times New Roman" w:hAnsi="Times New Roman"/>
          <w:rtl w:val="0"/>
        </w:rPr>
        <w:t xml:space="preserve">In this part, we are trying to use training dataset to build a model based on logistic regression algorithm. When performing logistic regression, we assume the error distribution is binomial. The dependent variable “Consumer Disputed” and all the independent variables are treated as factors with different levels. </w:t>
        <w:br w:type="textWrapping"/>
        <w:t xml:space="preserve">The model building process is easy since there is no parameters need to tune. We only need to specify the response, predictors, and also the distribution of error we plan to use. By simply used R’s base package, we can have a result logistic regression based on training dataset.</w:t>
        <w:br w:type="textWrapping"/>
        <w:t xml:space="preserve">Since each variable has many levels, and we have many independent variables, the output model is huge and we decide not to report the final model with details. Instead, we would like to evaluate the model on the testing dataset. </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In the section, we conduct the evaluation process on testing dataset. Since we know that logistic model can predict the probability of a binary response based on the independent variables. The below left figure shows the predicted probabilities of each observation of testing dataset. The below right figure is the ROC curve based on predicting result. By R, we calculated the area under the curve is 0.6963. The result seems not very promising. There are many reasons lead to this, one of the biggest issue is that in the original dataset, the ratio of the two categories of our response is about 5:1 (“No” to “Yes”). This will make the prediction for “No” with high accuracy and “Yes” with very low accuracy. As a result, the overall prediction is not very promising and the area under the ROC curve is also very low.</w:t>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2805113" cy="2602682"/>
            <wp:effectExtent b="0" l="0" r="0" t="0"/>
            <wp:docPr descr="logisticProbabilities.png" id="1" name="image01.png"/>
            <a:graphic>
              <a:graphicData uri="http://schemas.openxmlformats.org/drawingml/2006/picture">
                <pic:pic>
                  <pic:nvPicPr>
                    <pic:cNvPr descr="logisticProbabilities.png" id="0" name="image01.png"/>
                    <pic:cNvPicPr preferRelativeResize="0"/>
                  </pic:nvPicPr>
                  <pic:blipFill>
                    <a:blip r:embed="rId10"/>
                    <a:srcRect b="0" l="0" r="0" t="0"/>
                    <a:stretch>
                      <a:fillRect/>
                    </a:stretch>
                  </pic:blipFill>
                  <pic:spPr>
                    <a:xfrm>
                      <a:off x="0" y="0"/>
                      <a:ext cx="2805113" cy="2602682"/>
                    </a:xfrm>
                    <a:prstGeom prst="rect"/>
                    <a:ln/>
                  </pic:spPr>
                </pic:pic>
              </a:graphicData>
            </a:graphic>
          </wp:inline>
        </w:drawing>
      </w:r>
      <w:r w:rsidDel="00000000" w:rsidR="00000000" w:rsidRPr="00000000">
        <w:drawing>
          <wp:inline distB="114300" distT="114300" distL="114300" distR="114300">
            <wp:extent cx="2833688" cy="2636188"/>
            <wp:effectExtent b="0" l="0" r="0" t="0"/>
            <wp:docPr descr="LogisticROC.png" id="9" name="image18.png"/>
            <a:graphic>
              <a:graphicData uri="http://schemas.openxmlformats.org/drawingml/2006/picture">
                <pic:pic>
                  <pic:nvPicPr>
                    <pic:cNvPr descr="LogisticROC.png" id="0" name="image18.png"/>
                    <pic:cNvPicPr preferRelativeResize="0"/>
                  </pic:nvPicPr>
                  <pic:blipFill>
                    <a:blip r:embed="rId11"/>
                    <a:srcRect b="0" l="0" r="0" t="0"/>
                    <a:stretch>
                      <a:fillRect/>
                    </a:stretch>
                  </pic:blipFill>
                  <pic:spPr>
                    <a:xfrm>
                      <a:off x="0" y="0"/>
                      <a:ext cx="2833688" cy="263618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In order to make the prediction result more straightforward, we decide to calculate the accuracies. As we know, the prediction outputs are probabilities, so we need to pick a threshold for the classification purpose. In practice, “0.5” is usually selected for convenience. We can also make selection on the threshold based on our own case. The figure below show that the relation between the thresholds we choose and the accuracies. Based on the figure, we find that in our experiment of choosing different threshold, the number of 0.7 give the highest accuracy on our testing data. </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Finally, we conclude based on logistic regression method, the best accuracy we get is 84.08%. The corresponding confusion matrix is shown in the table below. </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3359107" cy="2176463"/>
            <wp:effectExtent b="0" l="0" r="0" t="0"/>
            <wp:docPr descr="AccuracyThreshold.png" id="4" name="image13.png"/>
            <a:graphic>
              <a:graphicData uri="http://schemas.openxmlformats.org/drawingml/2006/picture">
                <pic:pic>
                  <pic:nvPicPr>
                    <pic:cNvPr descr="AccuracyThreshold.png" id="0" name="image13.png"/>
                    <pic:cNvPicPr preferRelativeResize="0"/>
                  </pic:nvPicPr>
                  <pic:blipFill>
                    <a:blip r:embed="rId12"/>
                    <a:srcRect b="0" l="0" r="0" t="0"/>
                    <a:stretch>
                      <a:fillRect/>
                    </a:stretch>
                  </pic:blipFill>
                  <pic:spPr>
                    <a:xfrm>
                      <a:off x="0" y="0"/>
                      <a:ext cx="3359107" cy="21764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2"/>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Naive Bayes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 the same training dataset and test dataset, the simple naive bayes implemented in R using library e1071 and klaR. Choose the 10-fold cross validation method to get the best model.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Result:  Prediction Accuracy: </w:t>
      </w:r>
      <w:r w:rsidDel="00000000" w:rsidR="00000000" w:rsidRPr="00000000">
        <w:rPr>
          <w:rFonts w:ascii="Times New Roman" w:cs="Times New Roman" w:eastAsia="Times New Roman" w:hAnsi="Times New Roman"/>
          <w:b w:val="1"/>
          <w:rtl w:val="0"/>
        </w:rPr>
        <w:t xml:space="preserve">0.763 </w:t>
      </w:r>
      <w:r w:rsidDel="00000000" w:rsidR="00000000" w:rsidRPr="00000000">
        <w:rPr>
          <w:rFonts w:ascii="Times New Roman" w:cs="Times New Roman" w:eastAsia="Times New Roman" w:hAnsi="Times New Roman"/>
          <w:rtl w:val="0"/>
        </w:rPr>
        <w:t xml:space="preserve">(by package e1071,klaR),</w:t>
      </w:r>
      <w:r w:rsidDel="00000000" w:rsidR="00000000" w:rsidRPr="00000000">
        <w:rPr>
          <w:rFonts w:ascii="Times New Roman" w:cs="Times New Roman" w:eastAsia="Times New Roman" w:hAnsi="Times New Roman"/>
          <w:b w:val="1"/>
          <w:rtl w:val="0"/>
        </w:rPr>
        <w:t xml:space="preserve"> 0.794</w:t>
      </w:r>
      <w:r w:rsidDel="00000000" w:rsidR="00000000" w:rsidRPr="00000000">
        <w:rPr>
          <w:rFonts w:ascii="Times New Roman" w:cs="Times New Roman" w:eastAsia="Times New Roman" w:hAnsi="Times New Roman"/>
          <w:rtl w:val="0"/>
        </w:rPr>
        <w:t xml:space="preserve">(by package bnlearn)</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3076575</wp:posOffset>
            </wp:positionH>
            <wp:positionV relativeFrom="paragraph">
              <wp:posOffset>38100</wp:posOffset>
            </wp:positionV>
            <wp:extent cx="3533775" cy="2814638"/>
            <wp:effectExtent b="0" l="0" r="0" t="0"/>
            <wp:wrapSquare wrapText="bothSides" distB="114300" distT="114300" distL="114300" distR="114300"/>
            <wp:docPr descr="tan.net.png" id="3" name="image12.png"/>
            <a:graphic>
              <a:graphicData uri="http://schemas.openxmlformats.org/drawingml/2006/picture">
                <pic:pic>
                  <pic:nvPicPr>
                    <pic:cNvPr descr="tan.net.png" id="0" name="image12.png"/>
                    <pic:cNvPicPr preferRelativeResize="0"/>
                  </pic:nvPicPr>
                  <pic:blipFill>
                    <a:blip r:embed="rId13"/>
                    <a:srcRect b="16756" l="12162" r="4189" t="13243"/>
                    <a:stretch>
                      <a:fillRect/>
                    </a:stretch>
                  </pic:blipFill>
                  <pic:spPr>
                    <a:xfrm>
                      <a:off x="0" y="0"/>
                      <a:ext cx="3533775" cy="2814638"/>
                    </a:xfrm>
                    <a:prstGeom prst="rect"/>
                    <a:ln/>
                  </pic:spPr>
                </pic:pic>
              </a:graphicData>
            </a:graphic>
          </wp:anchor>
        </w:drawing>
      </w:r>
    </w:p>
    <w:p w:rsidR="00000000" w:rsidDel="00000000" w:rsidP="00000000" w:rsidRDefault="00000000" w:rsidRPr="00000000">
      <w:pPr>
        <w:numPr>
          <w:ilvl w:val="0"/>
          <w:numId w:val="9"/>
        </w:numPr>
        <w:spacing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With Laplace smoothing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10-fold cross validation are used to choose best model. The Laplace smoothing parameters tested are 0.001, 0.1, 0.5, 1, and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Result: Prediction Accuracy: </w:t>
      </w:r>
      <w:r w:rsidDel="00000000" w:rsidR="00000000" w:rsidRPr="00000000">
        <w:rPr>
          <w:rFonts w:ascii="Times New Roman" w:cs="Times New Roman" w:eastAsia="Times New Roman" w:hAnsi="Times New Roman"/>
          <w:b w:val="1"/>
          <w:rtl w:val="0"/>
        </w:rPr>
        <w:t xml:space="preserve">0.770 ~ 0.787</w:t>
      </w:r>
      <w:r w:rsidDel="00000000" w:rsidR="00000000" w:rsidRPr="00000000">
        <w:rPr>
          <w:rtl w:val="0"/>
        </w:rPr>
      </w:r>
    </w:p>
    <w:p w:rsidR="00000000" w:rsidDel="00000000" w:rsidP="00000000" w:rsidRDefault="00000000" w:rsidRPr="00000000">
      <w:pPr>
        <w:numPr>
          <w:ilvl w:val="0"/>
          <w:numId w:val="9"/>
        </w:numPr>
        <w:spacing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Augmented Naive Bayes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model is implemented using the bnlearn package, using default parameter setting.</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Result: Prediction Accuracy: </w:t>
      </w:r>
      <w:r w:rsidDel="00000000" w:rsidR="00000000" w:rsidRPr="00000000">
        <w:rPr>
          <w:rFonts w:ascii="Times New Roman" w:cs="Times New Roman" w:eastAsia="Times New Roman" w:hAnsi="Times New Roman"/>
          <w:b w:val="1"/>
          <w:rtl w:val="0"/>
        </w:rPr>
        <w:t xml:space="preserve">0.865</w:t>
      </w:r>
      <w:r w:rsidDel="00000000" w:rsidR="00000000" w:rsidRPr="00000000">
        <w:rPr>
          <w:rtl w:val="0"/>
        </w:rPr>
      </w:r>
    </w:p>
    <w:tbl>
      <w:tblPr>
        <w:tblStyle w:val="Table1"/>
        <w:bidi w:val="0"/>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15"/>
        <w:gridCol w:w="960"/>
        <w:tblGridChange w:id="0">
          <w:tblGrid>
            <w:gridCol w:w="1455"/>
            <w:gridCol w:w="915"/>
            <w:gridCol w:w="960"/>
          </w:tblGrid>
        </w:tblGridChange>
      </w:tblGrid>
      <w:tr>
        <w:trPr>
          <w:trHeight w:val="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TAN_PRED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8178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1094</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504</w:t>
            </w:r>
          </w:p>
        </w:tc>
      </w:tr>
    </w:tbl>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szCs w:val="20"/>
          <w:rtl w:val="0"/>
        </w:rPr>
        <w:t xml:space="preserve">  Fig   Plot of TAN Network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Analysis of the Naive Bayes result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Between the various Naive Bayes models, we can see that the TAN gives the best prediction result, and the smallest confidence interval. Another advantage of TAN is that we can see the main correlation between input variables. Although most of the time Laplace smoothing is useful, but here because our test data are almost have no new categories, so it’s no major improvement by adding the smoothing. </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81500" cy="1904592"/>
            <wp:effectExtent b="0" l="0" r="0" t="0"/>
            <wp:docPr descr="summarynb.png" id="6" name="image15.png"/>
            <a:graphic>
              <a:graphicData uri="http://schemas.openxmlformats.org/drawingml/2006/picture">
                <pic:pic>
                  <pic:nvPicPr>
                    <pic:cNvPr descr="summarynb.png" id="0" name="image15.png"/>
                    <pic:cNvPicPr preferRelativeResize="0"/>
                  </pic:nvPicPr>
                  <pic:blipFill>
                    <a:blip r:embed="rId14"/>
                    <a:srcRect b="0" l="0" r="0" t="0"/>
                    <a:stretch>
                      <a:fillRect/>
                    </a:stretch>
                  </pic:blipFill>
                  <pic:spPr>
                    <a:xfrm>
                      <a:off x="0" y="0"/>
                      <a:ext cx="4381500" cy="19045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Fig Comparison of different Naive Bayes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(Gradient Boosting)</w:t>
      </w:r>
    </w:p>
    <w:p w:rsidR="00000000" w:rsidDel="00000000" w:rsidP="00000000" w:rsidRDefault="00000000" w:rsidRPr="00000000">
      <w:pPr>
        <w:numPr>
          <w:ilvl w:val="0"/>
          <w:numId w:val="6"/>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for finding the optimal shrinkage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Gradient boosting </w:t>
      </w:r>
      <w:r w:rsidDel="00000000" w:rsidR="00000000" w:rsidRPr="00000000">
        <w:rPr>
          <w:rFonts w:ascii="Times New Roman" w:cs="Times New Roman" w:eastAsia="Times New Roman" w:hAnsi="Times New Roman"/>
          <w:color w:val="252525"/>
          <w:highlight w:val="white"/>
          <w:rtl w:val="0"/>
        </w:rPr>
        <w:t xml:space="preserve">can be seen as a gradient descent algorithm or an optimization algorithm on a cost function. Its goal is to minimize the mean square error. There is a gbm package in R can be used. The first thing we need to do is choosing a suitable shrinkage value. It is like the length of a step. If a step is too large, it will be hard to converge; however, if it is too small, it will take very long time to converge. We tried different value of shrinkage: 0.1, 0.01 and 0.001 when fitting 5000 tree models and test them using the test dataset.</w:t>
      </w:r>
    </w:p>
    <w:p w:rsidR="00000000" w:rsidDel="00000000" w:rsidP="00000000" w:rsidRDefault="00000000" w:rsidRPr="00000000">
      <w:pPr>
        <w:contextualSpacing w:val="0"/>
        <w:jc w:val="center"/>
      </w:pPr>
      <w:r w:rsidDel="00000000" w:rsidR="00000000" w:rsidRPr="00000000">
        <w:drawing>
          <wp:inline distB="114300" distT="114300" distL="114300" distR="114300">
            <wp:extent cx="4438650" cy="2643188"/>
            <wp:effectExtent b="0" l="0" r="0" t="0"/>
            <wp:docPr descr="mse_vs_tree.png" id="2" name="image11.png"/>
            <a:graphic>
              <a:graphicData uri="http://schemas.openxmlformats.org/drawingml/2006/picture">
                <pic:pic>
                  <pic:nvPicPr>
                    <pic:cNvPr descr="mse_vs_tree.png" id="0" name="image11.png"/>
                    <pic:cNvPicPr preferRelativeResize="0"/>
                  </pic:nvPicPr>
                  <pic:blipFill>
                    <a:blip r:embed="rId15"/>
                    <a:srcRect b="0" l="0" r="0" t="0"/>
                    <a:stretch>
                      <a:fillRect/>
                    </a:stretch>
                  </pic:blipFill>
                  <pic:spPr>
                    <a:xfrm>
                      <a:off x="0" y="0"/>
                      <a:ext cx="4438650" cy="2643188"/>
                    </a:xfrm>
                    <a:prstGeom prst="rect"/>
                    <a:ln/>
                  </pic:spPr>
                </pic:pic>
              </a:graphicData>
            </a:graphic>
          </wp:inline>
        </w:drawing>
      </w:r>
      <w:r w:rsidDel="00000000" w:rsidR="00000000" w:rsidRPr="00000000">
        <w:rPr>
          <w:rFonts w:ascii="Times New Roman" w:cs="Times New Roman" w:eastAsia="Times New Roman" w:hAnsi="Times New Roman"/>
          <w:color w:val="252525"/>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highlight w:val="white"/>
          <w:rtl w:val="0"/>
        </w:rPr>
        <w:t xml:space="preserve">We find the mean square error (MSE) going down super fast when shrinkage = 0.1, the large fluctuation on the plot shows it is hard to converge to the minimum. As for shrinkage = 0.001, it takes 5000 iterations to reach the minimum. We will use shrinkage 0.01 which make MSE converge around 1200-1300 iterations. So we would like to set n.trees = 2000 in next experiment to find the optimal number of trees.</w:t>
      </w:r>
      <w:r w:rsidDel="00000000" w:rsidR="00000000" w:rsidRPr="00000000">
        <w:rPr>
          <w:rtl w:val="0"/>
        </w:rPr>
      </w:r>
    </w:p>
    <w:p w:rsidR="00000000" w:rsidDel="00000000" w:rsidP="00000000" w:rsidRDefault="00000000" w:rsidRPr="00000000">
      <w:pPr>
        <w:numPr>
          <w:ilvl w:val="0"/>
          <w:numId w:val="6"/>
        </w:numPr>
        <w:spacing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for finding the optimal number of trees</w:t>
      </w:r>
    </w:p>
    <w:p w:rsidR="00000000" w:rsidDel="00000000" w:rsidP="00000000" w:rsidRDefault="00000000" w:rsidRPr="00000000">
      <w:pPr>
        <w:spacing w:after="200" w:before="200" w:lineRule="auto"/>
        <w:contextualSpacing w:val="0"/>
        <w:jc w:val="both"/>
      </w:pPr>
      <w:r w:rsidDel="00000000" w:rsidR="00000000" w:rsidRPr="00000000">
        <w:rPr>
          <w:rFonts w:ascii="Times New Roman" w:cs="Times New Roman" w:eastAsia="Times New Roman" w:hAnsi="Times New Roman"/>
          <w:rtl w:val="0"/>
        </w:rPr>
        <w:t xml:space="preserve">The response in this case is binary (0 for “No”, and 1 for “Yes”). Thus, it is meaningless to use MSE to evaluate the performance of classification. Calculating error rate or accuracy makes more sense.</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5210175" cy="2347913"/>
            <wp:effectExtent b="0" l="0" r="0" t="0"/>
            <wp:docPr descr="Boosting Test Error.png" id="8" name="image17.png"/>
            <a:graphic>
              <a:graphicData uri="http://schemas.openxmlformats.org/drawingml/2006/picture">
                <pic:pic>
                  <pic:nvPicPr>
                    <pic:cNvPr descr="Boosting Test Error.png" id="0" name="image17.png"/>
                    <pic:cNvPicPr preferRelativeResize="0"/>
                  </pic:nvPicPr>
                  <pic:blipFill>
                    <a:blip r:embed="rId16"/>
                    <a:srcRect b="0" l="0" r="0" t="0"/>
                    <a:stretch>
                      <a:fillRect/>
                    </a:stretch>
                  </pic:blipFill>
                  <pic:spPr>
                    <a:xfrm>
                      <a:off x="0" y="0"/>
                      <a:ext cx="5210175" cy="23479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jc w:val="both"/>
      </w:pPr>
      <w:r w:rsidDel="00000000" w:rsidR="00000000" w:rsidRPr="00000000">
        <w:rPr>
          <w:rFonts w:ascii="Times New Roman" w:cs="Times New Roman" w:eastAsia="Times New Roman" w:hAnsi="Times New Roman"/>
          <w:rtl w:val="0"/>
        </w:rPr>
        <w:t xml:space="preserve">The plot shows that the error rate goes up after 1190 iterations because of overfitting. It is surprising that the error rate is same from 1 to 1190 iterations, while the MSE is changing within that period. The reason is the predicted value is a probability which between 0 and 1. Most of them are below 0.5, which are converted to 0 and compared with true label when we calculate the error rate. If the number of probability less than 0.5 is same for different iterations, the error rate will be the same. However, MSE measures the distance between the predicted value and response value (0, 1) which will cause a difference.  </w:t>
      </w:r>
    </w:p>
    <w:p w:rsidR="00000000" w:rsidDel="00000000" w:rsidP="00000000" w:rsidRDefault="00000000" w:rsidRPr="00000000">
      <w:pPr>
        <w:numPr>
          <w:ilvl w:val="0"/>
          <w:numId w:val="6"/>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pPr>
        <w:spacing w:after="200" w:before="200" w:lineRule="auto"/>
        <w:contextualSpacing w:val="0"/>
        <w:jc w:val="both"/>
      </w:pPr>
      <w:r w:rsidDel="00000000" w:rsidR="00000000" w:rsidRPr="00000000">
        <w:rPr>
          <w:rFonts w:ascii="Times New Roman" w:cs="Times New Roman" w:eastAsia="Times New Roman" w:hAnsi="Times New Roman"/>
          <w:rtl w:val="0"/>
        </w:rPr>
        <w:t xml:space="preserve">Since the error rate is same within 1190 iterations, we can select any n.trees less than 1190 to calculate the accuracy rate which is 0.8407.</w:t>
      </w:r>
    </w:p>
    <w:p w:rsidR="00000000" w:rsidDel="00000000" w:rsidP="00000000" w:rsidRDefault="00000000" w:rsidRPr="00000000">
      <w:pPr>
        <w:pStyle w:val="Heading1"/>
        <w:contextualSpacing w:val="0"/>
      </w:pPr>
      <w:bookmarkStart w:colFirst="0" w:colLast="0" w:name="h.6rf37xqsdau6" w:id="16"/>
      <w:bookmarkEnd w:id="16"/>
      <w:r w:rsidDel="00000000" w:rsidR="00000000" w:rsidRPr="00000000">
        <w:rPr>
          <w:rFonts w:ascii="Times New Roman" w:cs="Times New Roman" w:eastAsia="Times New Roman" w:hAnsi="Times New Roman"/>
          <w:sz w:val="32"/>
          <w:szCs w:val="32"/>
          <w:rtl w:val="0"/>
        </w:rPr>
        <w:t xml:space="preserve">Ch.4 Discussion &amp; Conclusions</w:t>
      </w:r>
    </w:p>
    <w:p w:rsidR="00000000" w:rsidDel="00000000" w:rsidP="00000000" w:rsidRDefault="00000000" w:rsidRPr="00000000">
      <w:pPr>
        <w:numPr>
          <w:ilvl w:val="0"/>
          <w:numId w:val="4"/>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three algorithms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this part, we want to compare the performance of three algorithms: Logistic regression, Tree Augmented Naive Bayes, and Gradient Boosting Tree. The bar chart below shows that Tree Augmented Naive Bayes gives us the most accurate predicted label for test data. The results of logistic regression and gradient boosting method are also good and similar. Their difference of accuracy is only 0.01%. </w:t>
      </w:r>
    </w:p>
    <w:p w:rsidR="00000000" w:rsidDel="00000000" w:rsidP="00000000" w:rsidRDefault="00000000" w:rsidRPr="00000000">
      <w:pPr>
        <w:contextualSpacing w:val="0"/>
        <w:jc w:val="center"/>
      </w:pPr>
      <w:r w:rsidDel="00000000" w:rsidR="00000000" w:rsidRPr="00000000">
        <w:drawing>
          <wp:inline distB="114300" distT="114300" distL="114300" distR="114300">
            <wp:extent cx="4010025" cy="2679468"/>
            <wp:effectExtent b="0" l="0" r="0" t="0"/>
            <wp:docPr descr="Comparision of Three algorithms (2).png" id="5" name="image14.png"/>
            <a:graphic>
              <a:graphicData uri="http://schemas.openxmlformats.org/drawingml/2006/picture">
                <pic:pic>
                  <pic:nvPicPr>
                    <pic:cNvPr descr="Comparision of Three algorithms (2).png" id="0" name="image14.png"/>
                    <pic:cNvPicPr preferRelativeResize="0"/>
                  </pic:nvPicPr>
                  <pic:blipFill>
                    <a:blip r:embed="rId17"/>
                    <a:srcRect b="0" l="0" r="0" t="0"/>
                    <a:stretch>
                      <a:fillRect/>
                    </a:stretch>
                  </pic:blipFill>
                  <pic:spPr>
                    <a:xfrm>
                      <a:off x="0" y="0"/>
                      <a:ext cx="4010025" cy="26794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pPr>
        <w:numPr>
          <w:ilvl w:val="0"/>
          <w:numId w:val="10"/>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rtl w:val="0"/>
        </w:rPr>
        <w:t xml:space="preserve">Pros: This method is really fast and is </w:t>
      </w:r>
      <w:r w:rsidDel="00000000" w:rsidR="00000000" w:rsidRPr="00000000">
        <w:rPr>
          <w:rFonts w:ascii="Times New Roman" w:cs="Times New Roman" w:eastAsia="Times New Roman" w:hAnsi="Times New Roman"/>
          <w:color w:val="333333"/>
          <w:rtl w:val="0"/>
        </w:rPr>
        <w:t xml:space="preserve">intrinsically simple, it has low variance and so it is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333333"/>
          <w:rtl w:val="0"/>
        </w:rPr>
        <w:t xml:space="preserve">          less prone to overfitting.</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333333"/>
          <w:rtl w:val="0"/>
        </w:rPr>
        <w:t xml:space="preserve">Cons: </w:t>
      </w:r>
      <w:r w:rsidDel="00000000" w:rsidR="00000000" w:rsidRPr="00000000">
        <w:rPr>
          <w:rFonts w:ascii="Times New Roman" w:cs="Times New Roman" w:eastAsia="Times New Roman" w:hAnsi="Times New Roman"/>
          <w:color w:val="333333"/>
          <w:highlight w:val="white"/>
          <w:rtl w:val="0"/>
        </w:rPr>
        <w:t xml:space="preserve">Doesn’t handle large number of categorical features/variables well. But in our case</w:t>
      </w: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it performs well. The only thing is since it is simple and straightforward, there is no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333333"/>
          <w:highlight w:val="white"/>
          <w:rtl w:val="0"/>
        </w:rPr>
        <w:t xml:space="preserve">          parameters needed to tune when fitting the model, so it does not give us muc</w:t>
      </w:r>
      <w:r w:rsidDel="00000000" w:rsidR="00000000" w:rsidRPr="00000000">
        <w:rPr>
          <w:rFonts w:ascii="Times New Roman" w:cs="Times New Roman" w:eastAsia="Times New Roman" w:hAnsi="Times New Roman"/>
          <w:color w:val="333333"/>
          <w:highlight w:val="white"/>
          <w:rtl w:val="0"/>
        </w:rPr>
        <w:t xml:space="preserve">h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 space to improve the final predicting accuracy.</w:t>
      </w:r>
      <w:r w:rsidDel="00000000" w:rsidR="00000000" w:rsidRPr="00000000">
        <w:rPr>
          <w:rtl w:val="0"/>
        </w:rPr>
      </w:r>
    </w:p>
    <w:p w:rsidR="00000000" w:rsidDel="00000000" w:rsidP="00000000" w:rsidRDefault="00000000" w:rsidRPr="00000000">
      <w:pPr>
        <w:numPr>
          <w:ilvl w:val="0"/>
          <w:numId w:val="10"/>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Difficulties: There are many Naive Bayes libraries to try and challenge is to learn and tune the best parameters for each one.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Things that worked: The Naive Bayes and TAN models can work well and efficient. K-fold cross validation can be applied.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Things didn’t work: Laplace Smoothing didn’t work well here for this dataset split. Didn’t figure out how to tune TAN parameters to make it work better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numPr>
          <w:ilvl w:val="0"/>
          <w:numId w:val="10"/>
        </w:numPr>
        <w:spacing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Pros: 1. Gradient boosting tree is a very good model which yields an accuracy classifier.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2. It is faster than other boosting methods such as </w:t>
      </w:r>
      <w:r w:rsidDel="00000000" w:rsidR="00000000" w:rsidRPr="00000000">
        <w:rPr>
          <w:rFonts w:ascii="Times New Roman" w:cs="Times New Roman" w:eastAsia="Times New Roman" w:hAnsi="Times New Roman"/>
          <w:rtl w:val="0"/>
        </w:rPr>
        <w:t xml:space="preserve">adaptive boosting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Cons: 1. To get good results, we need to tune the model with these parameters. Usually, it is hard to get the optimal values for all the parameters.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2. Like some other boosting methods, it is easy to get overfitting.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3. It is not very speedy.</w:t>
      </w:r>
    </w:p>
    <w:p w:rsidR="00000000" w:rsidDel="00000000" w:rsidP="00000000" w:rsidRDefault="00000000" w:rsidRPr="00000000">
      <w:pPr>
        <w:numPr>
          <w:ilvl w:val="0"/>
          <w:numId w:val="4"/>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After comparing the three classification algorithms, we would like to choose the Tree Augmented Naive Bayes as the classifier for this case because of its nice accuracy rate.</w:t>
      </w:r>
    </w:p>
    <w:p w:rsidR="00000000" w:rsidDel="00000000" w:rsidP="00000000" w:rsidRDefault="00000000" w:rsidRPr="00000000">
      <w:pPr>
        <w:pStyle w:val="Heading1"/>
        <w:contextualSpacing w:val="0"/>
      </w:pPr>
      <w:bookmarkStart w:colFirst="0" w:colLast="0" w:name="h.iatlfjkrvmuh" w:id="17"/>
      <w:bookmarkEnd w:id="17"/>
      <w:r w:rsidDel="00000000" w:rsidR="00000000" w:rsidRPr="00000000">
        <w:rPr>
          <w:rFonts w:ascii="Times New Roman" w:cs="Times New Roman" w:eastAsia="Times New Roman" w:hAnsi="Times New Roman"/>
          <w:sz w:val="32"/>
          <w:szCs w:val="32"/>
          <w:rtl w:val="0"/>
        </w:rPr>
        <w:t xml:space="preserve">Ch.5 Project Plan / Task Distribution</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topic and choose a suitable dataset together.</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try several algorithms and figure out a better one.</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together on final report and slides, and each person is in charge of one algorithm.</w:t>
      </w:r>
    </w:p>
    <w:p w:rsidR="00000000" w:rsidDel="00000000" w:rsidP="00000000" w:rsidRDefault="00000000" w:rsidRPr="00000000">
      <w:pPr>
        <w:numPr>
          <w:ilvl w:val="0"/>
          <w:numId w:val="5"/>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Distribution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Fengmei: Introduction and Naive Bayes/TAN Bayes algorithm part.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Xiaoyan: Data processing and Logistic Regression algorithm part.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Weiqian: Conclusion and Gradient Boosting Tree algorithm part.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footerReference r:id="rId1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01.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7.png"/><Relationship Id="rId5" Type="http://schemas.openxmlformats.org/officeDocument/2006/relationships/hyperlink" Target="http://www.consumerfinance.gov/data-research/consumer-complaints/" TargetMode="External"/><Relationship Id="rId6" Type="http://schemas.openxmlformats.org/officeDocument/2006/relationships/hyperlink" Target="http://www.consumerfinance.gov/data-research/consumer-complaints/" TargetMode="External"/><Relationship Id="rId18"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19.png"/></Relationships>
</file>