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Noto Sans CJK SC" w:hAnsi="Noto Sans CJK SC" w:eastAsia="Noto Sans CJK SC"/>
          <w:b/>
          <w:color w:val="1F4E78"/>
          <w:sz w:val="42"/>
        </w:rPr>
        <w:t>采购业务角色职责与权限说明</w:t>
      </w:r>
    </w:p>
    <w:p>
      <w:pPr>
        <w:spacing w:after="200"/>
        <w:jc w:val="center"/>
      </w:pPr>
      <w:r>
        <w:rPr>
          <w:rFonts w:ascii="Noto Sans CJK SC" w:hAnsi="Noto Sans CJK SC" w:eastAsia="Noto Sans CJK SC"/>
          <w:b/>
          <w:color w:val="1F4E78"/>
          <w:sz w:val="28"/>
        </w:rPr>
        <w:t>（试行）</w:t>
      </w:r>
    </w:p>
    <w:p>
      <w:pPr>
        <w:spacing w:after="600"/>
        <w:jc w:val="center"/>
      </w:pPr>
      <w:r>
        <w:rPr>
          <w:rFonts w:ascii="Noto Sans CJK SC" w:hAnsi="Noto Sans CJK SC" w:eastAsia="Noto Sans CJK SC"/>
          <w:color w:val="666666"/>
          <w:sz w:val="26"/>
        </w:rPr>
        <w:t>内部业务指引</w:t>
      </w:r>
    </w:p>
    <w:tbl>
      <w:tblPr>
        <w:tblW w:type="auto" w:w="0"/>
        <w:jc w:val="center"/>
        <w:tblLayout w:type="fixed"/>
        <w:tblLook w:firstColumn="1" w:firstRow="1" w:lastColumn="0" w:lastRow="0" w:noHBand="0" w:noVBand="1" w:val="04A0"/>
      </w:tblPr>
      <w:tblGrid>
        <w:gridCol w:w="4422"/>
        <w:gridCol w:w="4422"/>
      </w:tblGrid>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文件编号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CGXT-ZY-02</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1.0</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版本状态</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试行</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适用系统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数据中心设备采购智能协同系统</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适用对象</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全体系统用户</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生效日期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2026年8月6日</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编制部门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采购业务管理组</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文件性质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内部业务指引</w:t>
            </w:r>
          </w:p>
        </w:tc>
      </w:tr>
    </w:tbl>
    <w:p/>
    <w:tbl>
      <w:tblPr>
        <w:tblW w:type="auto" w:w="0"/>
        <w:jc w:val="center"/>
        <w:tblLook w:firstColumn="1" w:firstRow="1" w:lastColumn="0" w:lastRow="0" w:noHBand="0" w:noVBand="1" w:val="04A0"/>
      </w:tblPr>
      <w:tblGrid>
        <w:gridCol w:w="8844"/>
      </w:tblGrid>
      <w:tr>
        <w:tc>
          <w:tcPr>
            <w:tcW w:type="dxa" w:w="8844"/>
            <w:shd w:fill="F2F2F2"/>
            <w:tcBorders>
              <w:top w:val="single" w:sz="8" w:color="B7C9D6"/>
              <w:left w:val="single" w:sz="8" w:color="B7C9D6"/>
              <w:bottom w:val="single" w:sz="8" w:color="B7C9D6"/>
              <w:right w:val="single" w:sz="8" w:color="B7C9D6"/>
            </w:tcBorders>
          </w:tcPr>
          <w:p>
            <w:pPr>
              <w:spacing w:line="324" w:lineRule="auto"/>
            </w:pPr>
            <w:r>
              <w:rPr>
                <w:rFonts w:ascii="Noto Serif CJK SC" w:hAnsi="Noto Serif CJK SC" w:eastAsia="Noto Serif CJK SC"/>
                <w:color w:val="4D4D4D"/>
                <w:sz w:val="19"/>
              </w:rPr>
              <w:t>说明：本文件为数据中心设备采购智能协同系统项目使用的内部业务指引，用于规范系统中的采购办理和功能演示，不替代企业现行正式管理制度。</w:t>
            </w:r>
          </w:p>
        </w:tc>
      </w:tr>
    </w:tbl>
    <w:p>
      <w:pPr>
        <w:spacing w:before="700"/>
        <w:jc w:val="center"/>
      </w:pPr>
      <w:r>
        <w:rPr>
          <w:rFonts w:ascii="Noto Serif CJK SC" w:hAnsi="Noto Serif CJK SC" w:eastAsia="Noto Serif CJK SC"/>
          <w:color w:val="666666"/>
          <w:sz w:val="21"/>
        </w:rPr>
        <w:t>2026年8月6日</w:t>
      </w:r>
    </w:p>
    <w:p>
      <w:pPr>
        <w:sectPr>
          <w:pgSz w:w="11906" w:h="16838"/>
          <w:pgMar w:top="1587" w:right="1531" w:bottom="1417" w:left="1531" w:header="720" w:footer="720" w:gutter="0"/>
          <w:cols w:space="720"/>
          <w:docGrid w:linePitch="360"/>
        </w:sectPr>
      </w:pPr>
    </w:p>
    <w:p>
      <w:pPr>
        <w:spacing w:after="360"/>
        <w:jc w:val="center"/>
      </w:pPr>
      <w:r>
        <w:rPr>
          <w:rFonts w:ascii="Noto Sans CJK SC" w:hAnsi="Noto Sans CJK SC" w:eastAsia="Noto Sans CJK SC"/>
          <w:b/>
          <w:color w:val="1F4E78"/>
          <w:sz w:val="36"/>
        </w:rPr>
        <w:t>目  录</w:t>
      </w:r>
    </w:p>
    <w:p>
      <w:pPr>
        <w:spacing w:after="100"/>
        <w:ind w:left="454" w:right="454"/>
        <w:pBdr>
          <w:bottom w:val="single" w:sz="3" w:space="4" w:color="D9D9D9"/>
        </w:pBdr>
      </w:pPr>
      <w:r>
        <w:rPr>
          <w:rFonts w:ascii="Noto Serif CJK SC" w:hAnsi="Noto Serif CJK SC" w:eastAsia="Noto Serif CJK SC"/>
          <w:sz w:val="22"/>
        </w:rPr>
        <w:t>第一章 总则</w:t>
      </w:r>
    </w:p>
    <w:p>
      <w:pPr>
        <w:spacing w:after="100"/>
        <w:ind w:left="454" w:right="454"/>
        <w:pBdr>
          <w:bottom w:val="single" w:sz="3" w:space="4" w:color="D9D9D9"/>
        </w:pBdr>
      </w:pPr>
      <w:r>
        <w:rPr>
          <w:rFonts w:ascii="Noto Serif CJK SC" w:hAnsi="Noto Serif CJK SC" w:eastAsia="Noto Serif CJK SC"/>
          <w:sz w:val="22"/>
        </w:rPr>
        <w:t>第二章 需求人</w:t>
      </w:r>
    </w:p>
    <w:p>
      <w:pPr>
        <w:spacing w:after="100"/>
        <w:ind w:left="454" w:right="454"/>
        <w:pBdr>
          <w:bottom w:val="single" w:sz="3" w:space="4" w:color="D9D9D9"/>
        </w:pBdr>
      </w:pPr>
      <w:r>
        <w:rPr>
          <w:rFonts w:ascii="Noto Serif CJK SC" w:hAnsi="Noto Serif CJK SC" w:eastAsia="Noto Serif CJK SC"/>
          <w:sz w:val="22"/>
        </w:rPr>
        <w:t>第三章 楼长</w:t>
      </w:r>
    </w:p>
    <w:p>
      <w:pPr>
        <w:spacing w:after="100"/>
        <w:ind w:left="454" w:right="454"/>
        <w:pBdr>
          <w:bottom w:val="single" w:sz="3" w:space="4" w:color="D9D9D9"/>
        </w:pBdr>
      </w:pPr>
      <w:r>
        <w:rPr>
          <w:rFonts w:ascii="Noto Serif CJK SC" w:hAnsi="Noto Serif CJK SC" w:eastAsia="Noto Serif CJK SC"/>
          <w:sz w:val="22"/>
        </w:rPr>
        <w:t>第四章 采购员</w:t>
      </w:r>
    </w:p>
    <w:p>
      <w:pPr>
        <w:spacing w:after="100"/>
        <w:ind w:left="454" w:right="454"/>
        <w:pBdr>
          <w:bottom w:val="single" w:sz="3" w:space="4" w:color="D9D9D9"/>
        </w:pBdr>
      </w:pPr>
      <w:r>
        <w:rPr>
          <w:rFonts w:ascii="Noto Serif CJK SC" w:hAnsi="Noto Serif CJK SC" w:eastAsia="Noto Serif CJK SC"/>
          <w:sz w:val="22"/>
        </w:rPr>
        <w:t>第五章 仓库管理员</w:t>
      </w:r>
    </w:p>
    <w:p>
      <w:pPr>
        <w:spacing w:after="100"/>
        <w:ind w:left="454" w:right="454"/>
        <w:pBdr>
          <w:bottom w:val="single" w:sz="3" w:space="4" w:color="D9D9D9"/>
        </w:pBdr>
      </w:pPr>
      <w:r>
        <w:rPr>
          <w:rFonts w:ascii="Noto Serif CJK SC" w:hAnsi="Noto Serif CJK SC" w:eastAsia="Noto Serif CJK SC"/>
          <w:sz w:val="22"/>
        </w:rPr>
        <w:t>第六章 系统管理员</w:t>
      </w:r>
    </w:p>
    <w:p>
      <w:pPr>
        <w:spacing w:after="100"/>
        <w:ind w:left="454" w:right="454"/>
        <w:pBdr>
          <w:bottom w:val="single" w:sz="3" w:space="4" w:color="D9D9D9"/>
        </w:pBdr>
      </w:pPr>
      <w:r>
        <w:rPr>
          <w:rFonts w:ascii="Noto Serif CJK SC" w:hAnsi="Noto Serif CJK SC" w:eastAsia="Noto Serif CJK SC"/>
          <w:sz w:val="22"/>
        </w:rPr>
        <w:t>第七章 多角色用户</w:t>
      </w:r>
    </w:p>
    <w:p>
      <w:pPr>
        <w:spacing w:after="100"/>
        <w:ind w:left="454" w:right="454"/>
        <w:pBdr>
          <w:bottom w:val="single" w:sz="3" w:space="4" w:color="D9D9D9"/>
        </w:pBdr>
      </w:pPr>
      <w:r>
        <w:rPr>
          <w:rFonts w:ascii="Noto Serif CJK SC" w:hAnsi="Noto Serif CJK SC" w:eastAsia="Noto Serif CJK SC"/>
          <w:sz w:val="22"/>
        </w:rPr>
        <w:t>第八章 敏感信息管理</w:t>
      </w:r>
    </w:p>
    <w:p>
      <w:pPr>
        <w:spacing w:after="100"/>
        <w:ind w:left="454" w:right="454"/>
        <w:pBdr>
          <w:bottom w:val="single" w:sz="3" w:space="4" w:color="D9D9D9"/>
        </w:pBdr>
      </w:pPr>
      <w:r>
        <w:rPr>
          <w:rFonts w:ascii="Noto Serif CJK SC" w:hAnsi="Noto Serif CJK SC" w:eastAsia="Noto Serif CJK SC"/>
          <w:sz w:val="22"/>
        </w:rPr>
        <w:t>第九章 智能助手权限边界</w:t>
      </w:r>
    </w:p>
    <w:p>
      <w:pPr>
        <w:spacing w:after="100"/>
        <w:ind w:left="454" w:right="454"/>
        <w:pBdr>
          <w:bottom w:val="single" w:sz="3" w:space="4" w:color="D9D9D9"/>
        </w:pBdr>
      </w:pPr>
      <w:r>
        <w:rPr>
          <w:rFonts w:ascii="Noto Serif CJK SC" w:hAnsi="Noto Serif CJK SC" w:eastAsia="Noto Serif CJK SC"/>
          <w:sz w:val="22"/>
        </w:rPr>
        <w:t>第十章 附则</w:t>
      </w:r>
    </w:p>
    <w:p>
      <w:pPr>
        <w:spacing w:after="100"/>
        <w:ind w:left="454" w:right="454"/>
        <w:pBdr>
          <w:bottom w:val="single" w:sz="3" w:space="4" w:color="D9D9D9"/>
        </w:pBdr>
      </w:pPr>
      <w:r>
        <w:rPr>
          <w:rFonts w:ascii="Noto Serif CJK SC" w:hAnsi="Noto Serif CJK SC" w:eastAsia="Noto Serif CJK SC"/>
          <w:sz w:val="22"/>
        </w:rPr>
        <w:t>关键词索引</w:t>
      </w:r>
    </w:p>
    <w:p>
      <w:pPr>
        <w:spacing w:after="100"/>
        <w:ind w:left="454" w:right="454"/>
        <w:pBdr>
          <w:bottom w:val="single" w:sz="3" w:space="4" w:color="D9D9D9"/>
        </w:pBdr>
      </w:pPr>
      <w:r>
        <w:rPr>
          <w:rFonts w:ascii="Noto Serif CJK SC" w:hAnsi="Noto Serif CJK SC" w:eastAsia="Noto Serif CJK SC"/>
          <w:sz w:val="22"/>
        </w:rPr>
        <w:t>版本修订记录</w:t>
      </w:r>
    </w:p>
    <w:p>
      <w:r>
        <w:br w:type="page"/>
      </w:r>
    </w:p>
    <w:p>
      <w:pPr>
        <w:pStyle w:val="Heading1"/>
        <w:pBdr>
          <w:bottom w:val="single" w:sz="8" w:space="4" w:color="1F4E78"/>
        </w:pBdr>
      </w:pPr>
      <w:r>
        <w:rPr>
          <w:rFonts w:ascii="Noto Sans CJK SC" w:hAnsi="Noto Sans CJK SC" w:eastAsia="Noto Sans CJK SC"/>
          <w:sz w:val="32"/>
        </w:rPr>
        <w:t>第一章 总则</w:t>
      </w:r>
    </w:p>
    <w:p>
      <w:pPr>
        <w:pStyle w:val="Heading2"/>
      </w:pPr>
      <w:r>
        <w:rPr>
          <w:rFonts w:ascii="Noto Sans CJK SC" w:hAnsi="Noto Sans CJK SC" w:eastAsia="Noto Sans CJK SC"/>
          <w:sz w:val="26"/>
        </w:rPr>
        <w:t>第一条 编制目的</w:t>
      </w:r>
    </w:p>
    <w:p>
      <w:pPr>
        <w:spacing w:line="360" w:lineRule="auto" w:after="80"/>
        <w:ind w:firstLine="420"/>
        <w:jc w:val="both"/>
      </w:pPr>
      <w:r>
        <w:rPr>
          <w:rFonts w:ascii="Noto Serif CJK SC" w:hAnsi="Noto Serif CJK SC" w:eastAsia="Noto Serif CJK SC"/>
          <w:sz w:val="21"/>
        </w:rPr>
        <w:t>为明确采购业务各角色的职责、可见范围和办理边界，防止错办、越权办理和信息不当披露，制定本说明。</w:t>
      </w:r>
    </w:p>
    <w:p>
      <w:pPr>
        <w:pStyle w:val="Heading2"/>
      </w:pPr>
      <w:r>
        <w:rPr>
          <w:rFonts w:ascii="Noto Sans CJK SC" w:hAnsi="Noto Sans CJK SC" w:eastAsia="Noto Sans CJK SC"/>
          <w:sz w:val="26"/>
        </w:rPr>
        <w:t>第二条 权限确定原则</w:t>
      </w:r>
    </w:p>
    <w:p>
      <w:pPr>
        <w:spacing w:line="360" w:lineRule="auto" w:after="80"/>
        <w:ind w:firstLine="420"/>
        <w:jc w:val="both"/>
      </w:pPr>
      <w:r>
        <w:rPr>
          <w:rFonts w:ascii="Noto Serif CJK SC" w:hAnsi="Noto Serif CJK SC" w:eastAsia="Noto Serif CJK SC"/>
          <w:sz w:val="21"/>
        </w:rPr>
        <w:t>用户在系统中的权限由本人身份、所具有的业务角色、所属楼宇、当前处理人关系及采购申请可见范围共同确定。</w:t>
      </w:r>
    </w:p>
    <w:p>
      <w:pPr>
        <w:spacing w:line="360" w:lineRule="auto" w:after="80"/>
        <w:ind w:firstLine="420"/>
        <w:jc w:val="both"/>
      </w:pPr>
      <w:r>
        <w:rPr>
          <w:rFonts w:ascii="Noto Serif CJK SC" w:hAnsi="Noto Serif CJK SC" w:eastAsia="Noto Serif CJK SC"/>
          <w:sz w:val="21"/>
        </w:rPr>
        <w:t>用户不得通过口头说明、页面输入或智能对话自行扩大本人权限。</w:t>
      </w:r>
    </w:p>
    <w:p>
      <w:pPr>
        <w:pStyle w:val="Heading2"/>
      </w:pPr>
      <w:r>
        <w:rPr>
          <w:rFonts w:ascii="Noto Sans CJK SC" w:hAnsi="Noto Sans CJK SC" w:eastAsia="Noto Sans CJK SC"/>
          <w:sz w:val="26"/>
        </w:rPr>
        <w:t>第三条 最小必要原则</w:t>
      </w:r>
    </w:p>
    <w:p>
      <w:pPr>
        <w:spacing w:line="360" w:lineRule="auto" w:after="80"/>
        <w:ind w:firstLine="420"/>
        <w:jc w:val="both"/>
      </w:pPr>
      <w:r>
        <w:rPr>
          <w:rFonts w:ascii="Noto Serif CJK SC" w:hAnsi="Noto Serif CJK SC" w:eastAsia="Noto Serif CJK SC"/>
          <w:sz w:val="21"/>
        </w:rPr>
        <w:t>各角色仅可查看和办理完成本职工作所需的信息。涉及手机号、银行账号等敏感信息的，系统按照角色和业务需要进行脱敏或限制展示。</w:t>
      </w:r>
    </w:p>
    <w:p>
      <w:pPr>
        <w:pStyle w:val="Heading1"/>
        <w:pBdr>
          <w:bottom w:val="single" w:sz="8" w:space="4" w:color="1F4E78"/>
        </w:pBdr>
      </w:pPr>
      <w:r>
        <w:rPr>
          <w:rFonts w:ascii="Noto Sans CJK SC" w:hAnsi="Noto Sans CJK SC" w:eastAsia="Noto Sans CJK SC"/>
          <w:sz w:val="32"/>
        </w:rPr>
        <w:t>第二章 需求人</w:t>
      </w:r>
    </w:p>
    <w:p>
      <w:pPr>
        <w:pStyle w:val="Heading2"/>
      </w:pPr>
      <w:r>
        <w:rPr>
          <w:rFonts w:ascii="Noto Sans CJK SC" w:hAnsi="Noto Sans CJK SC" w:eastAsia="Noto Sans CJK SC"/>
          <w:sz w:val="26"/>
        </w:rPr>
        <w:t>第四条 主要职责</w:t>
      </w:r>
    </w:p>
    <w:p>
      <w:pPr>
        <w:spacing w:line="360" w:lineRule="auto" w:after="80"/>
        <w:ind w:firstLine="420"/>
        <w:jc w:val="both"/>
      </w:pPr>
      <w:r>
        <w:rPr>
          <w:rFonts w:ascii="Noto Serif CJK SC" w:hAnsi="Noto Serif CJK SC" w:eastAsia="Noto Serif CJK SC"/>
          <w:sz w:val="21"/>
        </w:rPr>
        <w:t>需求人负责提出采购需求，填写设备信息和申请原因，选择本楼宇楼长，处理驳回事项，并跟踪本人申请的办理进度。</w:t>
      </w:r>
    </w:p>
    <w:p>
      <w:pPr>
        <w:pStyle w:val="Heading2"/>
      </w:pPr>
      <w:r>
        <w:rPr>
          <w:rFonts w:ascii="Noto Sans CJK SC" w:hAnsi="Noto Sans CJK SC" w:eastAsia="Noto Sans CJK SC"/>
          <w:sz w:val="26"/>
        </w:rPr>
        <w:t>第五条 可查看范围</w:t>
      </w:r>
    </w:p>
    <w:p>
      <w:pPr>
        <w:spacing w:line="360" w:lineRule="auto" w:after="80"/>
        <w:ind w:firstLine="420"/>
        <w:jc w:val="both"/>
      </w:pPr>
      <w:r>
        <w:rPr>
          <w:rFonts w:ascii="Noto Serif CJK SC" w:hAnsi="Noto Serif CJK SC" w:eastAsia="Noto Serif CJK SC"/>
          <w:sz w:val="21"/>
        </w:rPr>
        <w:t>需求人可以查看：</w:t>
      </w:r>
    </w:p>
    <w:p>
      <w:pPr>
        <w:spacing w:line="324" w:lineRule="auto" w:after="60"/>
        <w:ind w:left="420" w:hanging="420"/>
      </w:pPr>
      <w:r>
        <w:rPr>
          <w:rFonts w:ascii="Noto Serif CJK SC" w:hAnsi="Noto Serif CJK SC" w:eastAsia="Noto Serif CJK SC"/>
          <w:sz w:val="21"/>
        </w:rPr>
        <w:t>1.  本人创建的采购申请；</w:t>
      </w:r>
    </w:p>
    <w:p>
      <w:pPr>
        <w:spacing w:line="324" w:lineRule="auto" w:after="60"/>
        <w:ind w:left="420" w:hanging="420"/>
      </w:pPr>
      <w:r>
        <w:rPr>
          <w:rFonts w:ascii="Noto Serif CJK SC" w:hAnsi="Noto Serif CJK SC" w:eastAsia="Noto Serif CJK SC"/>
          <w:sz w:val="21"/>
        </w:rPr>
        <w:t>2.  本人申请的当前状态和当前处理人；</w:t>
      </w:r>
    </w:p>
    <w:p>
      <w:pPr>
        <w:spacing w:line="324" w:lineRule="auto" w:after="60"/>
        <w:ind w:left="420" w:hanging="420"/>
      </w:pPr>
      <w:r>
        <w:rPr>
          <w:rFonts w:ascii="Noto Serif CJK SC" w:hAnsi="Noto Serif CJK SC" w:eastAsia="Noto Serif CJK SC"/>
          <w:sz w:val="21"/>
        </w:rPr>
        <w:t>3.  与本人申请相关的流程履历；</w:t>
      </w:r>
    </w:p>
    <w:p>
      <w:pPr>
        <w:spacing w:line="324" w:lineRule="auto" w:after="60"/>
        <w:ind w:left="420" w:hanging="420"/>
      </w:pPr>
      <w:r>
        <w:rPr>
          <w:rFonts w:ascii="Noto Serif CJK SC" w:hAnsi="Noto Serif CJK SC" w:eastAsia="Noto Serif CJK SC"/>
          <w:sz w:val="21"/>
        </w:rPr>
        <w:t>4.  本人有权使用的采购流程、字段和常见问题指引；</w:t>
      </w:r>
    </w:p>
    <w:p>
      <w:pPr>
        <w:spacing w:line="324" w:lineRule="auto" w:after="60"/>
        <w:ind w:left="420" w:hanging="420"/>
      </w:pPr>
      <w:r>
        <w:rPr>
          <w:rFonts w:ascii="Noto Serif CJK SC" w:hAnsi="Noto Serif CJK SC" w:eastAsia="Noto Serif CJK SC"/>
          <w:sz w:val="21"/>
        </w:rPr>
        <w:t>5.  系统允许展示的历史采购参考信息。</w:t>
      </w:r>
    </w:p>
    <w:p>
      <w:pPr>
        <w:pStyle w:val="Heading2"/>
      </w:pPr>
      <w:r>
        <w:rPr>
          <w:rFonts w:ascii="Noto Sans CJK SC" w:hAnsi="Noto Sans CJK SC" w:eastAsia="Noto Sans CJK SC"/>
          <w:sz w:val="26"/>
        </w:rPr>
        <w:t>第六条 可办理事项</w:t>
      </w:r>
    </w:p>
    <w:p>
      <w:pPr>
        <w:spacing w:line="360" w:lineRule="auto" w:after="80"/>
        <w:ind w:firstLine="420"/>
        <w:jc w:val="both"/>
      </w:pPr>
      <w:r>
        <w:rPr>
          <w:rFonts w:ascii="Noto Serif CJK SC" w:hAnsi="Noto Serif CJK SC" w:eastAsia="Noto Serif CJK SC"/>
          <w:sz w:val="21"/>
        </w:rPr>
        <w:t>需求人可以：</w:t>
      </w:r>
    </w:p>
    <w:p>
      <w:pPr>
        <w:spacing w:line="324" w:lineRule="auto" w:after="60"/>
        <w:ind w:left="420" w:hanging="420"/>
      </w:pPr>
      <w:r>
        <w:rPr>
          <w:rFonts w:ascii="Noto Serif CJK SC" w:hAnsi="Noto Serif CJK SC" w:eastAsia="Noto Serif CJK SC"/>
          <w:sz w:val="21"/>
        </w:rPr>
        <w:t>1.  在本人所属楼宇建立采购草稿；</w:t>
      </w:r>
    </w:p>
    <w:p>
      <w:pPr>
        <w:spacing w:line="324" w:lineRule="auto" w:after="60"/>
        <w:ind w:left="420" w:hanging="420"/>
      </w:pPr>
      <w:r>
        <w:rPr>
          <w:rFonts w:ascii="Noto Serif CJK SC" w:hAnsi="Noto Serif CJK SC" w:eastAsia="Noto Serif CJK SC"/>
          <w:sz w:val="21"/>
        </w:rPr>
        <w:t>2.  保存未完成草稿；</w:t>
      </w:r>
    </w:p>
    <w:p>
      <w:pPr>
        <w:spacing w:line="324" w:lineRule="auto" w:after="60"/>
        <w:ind w:left="420" w:hanging="420"/>
      </w:pPr>
      <w:r>
        <w:rPr>
          <w:rFonts w:ascii="Noto Serif CJK SC" w:hAnsi="Noto Serif CJK SC" w:eastAsia="Noto Serif CJK SC"/>
          <w:sz w:val="21"/>
        </w:rPr>
        <w:t>3.  修改草稿中的申请信息；</w:t>
      </w:r>
    </w:p>
    <w:p>
      <w:pPr>
        <w:spacing w:line="324" w:lineRule="auto" w:after="60"/>
        <w:ind w:left="420" w:hanging="420"/>
      </w:pPr>
      <w:r>
        <w:rPr>
          <w:rFonts w:ascii="Noto Serif CJK SC" w:hAnsi="Noto Serif CJK SC" w:eastAsia="Noto Serif CJK SC"/>
          <w:sz w:val="21"/>
        </w:rPr>
        <w:t>4.  选择楼长并提交审核；</w:t>
      </w:r>
    </w:p>
    <w:p>
      <w:pPr>
        <w:spacing w:line="324" w:lineRule="auto" w:after="60"/>
        <w:ind w:left="420" w:hanging="420"/>
      </w:pPr>
      <w:r>
        <w:rPr>
          <w:rFonts w:ascii="Noto Serif CJK SC" w:hAnsi="Noto Serif CJK SC" w:eastAsia="Noto Serif CJK SC"/>
          <w:sz w:val="21"/>
        </w:rPr>
        <w:t>5.  修改被驳回的申请并重新提交；</w:t>
      </w:r>
    </w:p>
    <w:p>
      <w:pPr>
        <w:spacing w:line="324" w:lineRule="auto" w:after="60"/>
        <w:ind w:left="420" w:hanging="420"/>
      </w:pPr>
      <w:r>
        <w:rPr>
          <w:rFonts w:ascii="Noto Serif CJK SC" w:hAnsi="Noto Serif CJK SC" w:eastAsia="Noto Serif CJK SC"/>
          <w:sz w:val="21"/>
        </w:rPr>
        <w:t>6.  查询本人申请的办理状态；</w:t>
      </w:r>
    </w:p>
    <w:p>
      <w:pPr>
        <w:spacing w:line="324" w:lineRule="auto" w:after="60"/>
        <w:ind w:left="420" w:hanging="420"/>
      </w:pPr>
      <w:r>
        <w:rPr>
          <w:rFonts w:ascii="Noto Serif CJK SC" w:hAnsi="Noto Serif CJK SC" w:eastAsia="Noto Serif CJK SC"/>
          <w:sz w:val="21"/>
        </w:rPr>
        <w:t>7.  使用智能助手查询流程、填写要求和历史参考信息。</w:t>
      </w:r>
    </w:p>
    <w:p>
      <w:pPr>
        <w:pStyle w:val="Heading2"/>
      </w:pPr>
      <w:r>
        <w:rPr>
          <w:rFonts w:ascii="Noto Sans CJK SC" w:hAnsi="Noto Sans CJK SC" w:eastAsia="Noto Sans CJK SC"/>
          <w:sz w:val="26"/>
        </w:rPr>
        <w:t>第七条 不得办理事项</w:t>
      </w:r>
    </w:p>
    <w:p>
      <w:pPr>
        <w:spacing w:line="360" w:lineRule="auto" w:after="80"/>
        <w:ind w:firstLine="420"/>
        <w:jc w:val="both"/>
      </w:pPr>
      <w:r>
        <w:rPr>
          <w:rFonts w:ascii="Noto Serif CJK SC" w:hAnsi="Noto Serif CJK SC" w:eastAsia="Noto Serif CJK SC"/>
          <w:sz w:val="21"/>
        </w:rPr>
        <w:t>需求人不得：</w:t>
      </w:r>
    </w:p>
    <w:p>
      <w:pPr>
        <w:spacing w:line="324" w:lineRule="auto" w:after="60"/>
        <w:ind w:left="420" w:hanging="420"/>
      </w:pPr>
      <w:r>
        <w:rPr>
          <w:rFonts w:ascii="Noto Serif CJK SC" w:hAnsi="Noto Serif CJK SC" w:eastAsia="Noto Serif CJK SC"/>
          <w:sz w:val="21"/>
        </w:rPr>
        <w:t>1.  审批本人或他人的采购申请；</w:t>
      </w:r>
    </w:p>
    <w:p>
      <w:pPr>
        <w:spacing w:line="324" w:lineRule="auto" w:after="60"/>
        <w:ind w:left="420" w:hanging="420"/>
      </w:pPr>
      <w:r>
        <w:rPr>
          <w:rFonts w:ascii="Noto Serif CJK SC" w:hAnsi="Noto Serif CJK SC" w:eastAsia="Noto Serif CJK SC"/>
          <w:sz w:val="21"/>
        </w:rPr>
        <w:t>2.  修改已进入采购或入库环节的正式业务信息；</w:t>
      </w:r>
    </w:p>
    <w:p>
      <w:pPr>
        <w:spacing w:line="324" w:lineRule="auto" w:after="60"/>
        <w:ind w:left="420" w:hanging="420"/>
      </w:pPr>
      <w:r>
        <w:rPr>
          <w:rFonts w:ascii="Noto Serif CJK SC" w:hAnsi="Noto Serif CJK SC" w:eastAsia="Noto Serif CJK SC"/>
          <w:sz w:val="21"/>
        </w:rPr>
        <w:t>3.  查看无权限楼宇的采购明细；</w:t>
      </w:r>
    </w:p>
    <w:p>
      <w:pPr>
        <w:spacing w:line="324" w:lineRule="auto" w:after="60"/>
        <w:ind w:left="420" w:hanging="420"/>
      </w:pPr>
      <w:r>
        <w:rPr>
          <w:rFonts w:ascii="Noto Serif CJK SC" w:hAnsi="Noto Serif CJK SC" w:eastAsia="Noto Serif CJK SC"/>
          <w:sz w:val="21"/>
        </w:rPr>
        <w:t>4.  查看不属于本人工作需要的供应商敏感财务信息；</w:t>
      </w:r>
    </w:p>
    <w:p>
      <w:pPr>
        <w:spacing w:line="324" w:lineRule="auto" w:after="60"/>
        <w:ind w:left="420" w:hanging="420"/>
      </w:pPr>
      <w:r>
        <w:rPr>
          <w:rFonts w:ascii="Noto Serif CJK SC" w:hAnsi="Noto Serif CJK SC" w:eastAsia="Noto Serif CJK SC"/>
          <w:sz w:val="21"/>
        </w:rPr>
        <w:t>5.  要求智能助手代替本人正式提交采购申请。</w:t>
      </w:r>
    </w:p>
    <w:p>
      <w:pPr>
        <w:pStyle w:val="Heading1"/>
        <w:pBdr>
          <w:bottom w:val="single" w:sz="8" w:space="4" w:color="1F4E78"/>
        </w:pBdr>
      </w:pPr>
      <w:r>
        <w:rPr>
          <w:rFonts w:ascii="Noto Sans CJK SC" w:hAnsi="Noto Sans CJK SC" w:eastAsia="Noto Sans CJK SC"/>
          <w:sz w:val="32"/>
        </w:rPr>
        <w:t>第三章 楼长</w:t>
      </w:r>
    </w:p>
    <w:p>
      <w:pPr>
        <w:pStyle w:val="Heading2"/>
      </w:pPr>
      <w:r>
        <w:rPr>
          <w:rFonts w:ascii="Noto Sans CJK SC" w:hAnsi="Noto Sans CJK SC" w:eastAsia="Noto Sans CJK SC"/>
          <w:sz w:val="26"/>
        </w:rPr>
        <w:t>第八条 主要职责</w:t>
      </w:r>
    </w:p>
    <w:p>
      <w:pPr>
        <w:spacing w:line="360" w:lineRule="auto" w:after="80"/>
        <w:ind w:firstLine="420"/>
        <w:jc w:val="both"/>
      </w:pPr>
      <w:r>
        <w:rPr>
          <w:rFonts w:ascii="Noto Serif CJK SC" w:hAnsi="Noto Serif CJK SC" w:eastAsia="Noto Serif CJK SC"/>
          <w:sz w:val="21"/>
        </w:rPr>
        <w:t>楼长负责审核所管辖楼宇的采购申请，核实采购必要性和申请内容，填写审核信息，提出驳回或通过意见，选择采购员，并对供应商黑名单登记事项负责。</w:t>
      </w:r>
    </w:p>
    <w:p>
      <w:pPr>
        <w:pStyle w:val="Heading2"/>
      </w:pPr>
      <w:r>
        <w:rPr>
          <w:rFonts w:ascii="Noto Sans CJK SC" w:hAnsi="Noto Sans CJK SC" w:eastAsia="Noto Sans CJK SC"/>
          <w:sz w:val="26"/>
        </w:rPr>
        <w:t>第九条 可查看范围</w:t>
      </w:r>
    </w:p>
    <w:p>
      <w:pPr>
        <w:spacing w:line="360" w:lineRule="auto" w:after="80"/>
        <w:ind w:firstLine="420"/>
        <w:jc w:val="both"/>
      </w:pPr>
      <w:r>
        <w:rPr>
          <w:rFonts w:ascii="Noto Serif CJK SC" w:hAnsi="Noto Serif CJK SC" w:eastAsia="Noto Serif CJK SC"/>
          <w:sz w:val="21"/>
        </w:rPr>
        <w:t>楼长可以查看：</w:t>
      </w:r>
    </w:p>
    <w:p>
      <w:pPr>
        <w:spacing w:line="324" w:lineRule="auto" w:after="60"/>
        <w:ind w:left="420" w:hanging="420"/>
      </w:pPr>
      <w:r>
        <w:rPr>
          <w:rFonts w:ascii="Noto Serif CJK SC" w:hAnsi="Noto Serif CJK SC" w:eastAsia="Noto Serif CJK SC"/>
          <w:sz w:val="21"/>
        </w:rPr>
        <w:t>1.  本人管辖楼宇内的采购申请；</w:t>
      </w:r>
    </w:p>
    <w:p>
      <w:pPr>
        <w:spacing w:line="324" w:lineRule="auto" w:after="60"/>
        <w:ind w:left="420" w:hanging="420"/>
      </w:pPr>
      <w:r>
        <w:rPr>
          <w:rFonts w:ascii="Noto Serif CJK SC" w:hAnsi="Noto Serif CJK SC" w:eastAsia="Noto Serif CJK SC"/>
          <w:sz w:val="21"/>
        </w:rPr>
        <w:t>2.  分配给本人的待审核申请；</w:t>
      </w:r>
    </w:p>
    <w:p>
      <w:pPr>
        <w:spacing w:line="324" w:lineRule="auto" w:after="60"/>
        <w:ind w:left="420" w:hanging="420"/>
      </w:pPr>
      <w:r>
        <w:rPr>
          <w:rFonts w:ascii="Noto Serif CJK SC" w:hAnsi="Noto Serif CJK SC" w:eastAsia="Noto Serif CJK SC"/>
          <w:sz w:val="21"/>
        </w:rPr>
        <w:t>3.  本人已办理的审核记录；</w:t>
      </w:r>
    </w:p>
    <w:p>
      <w:pPr>
        <w:spacing w:line="324" w:lineRule="auto" w:after="60"/>
        <w:ind w:left="420" w:hanging="420"/>
      </w:pPr>
      <w:r>
        <w:rPr>
          <w:rFonts w:ascii="Noto Serif CJK SC" w:hAnsi="Noto Serif CJK SC" w:eastAsia="Noto Serif CJK SC"/>
          <w:sz w:val="21"/>
        </w:rPr>
        <w:t>4.  本楼宇相关历史采购和相似申请；</w:t>
      </w:r>
    </w:p>
    <w:p>
      <w:pPr>
        <w:spacing w:line="324" w:lineRule="auto" w:after="60"/>
        <w:ind w:left="420" w:hanging="420"/>
      </w:pPr>
      <w:r>
        <w:rPr>
          <w:rFonts w:ascii="Noto Serif CJK SC" w:hAnsi="Noto Serif CJK SC" w:eastAsia="Noto Serif CJK SC"/>
          <w:sz w:val="21"/>
        </w:rPr>
        <w:t>5.  审批所需的供应商基本信息、黑名单状态和历史风险信息；</w:t>
      </w:r>
    </w:p>
    <w:p>
      <w:pPr>
        <w:spacing w:line="324" w:lineRule="auto" w:after="60"/>
        <w:ind w:left="420" w:hanging="420"/>
      </w:pPr>
      <w:r>
        <w:rPr>
          <w:rFonts w:ascii="Noto Serif CJK SC" w:hAnsi="Noto Serif CJK SC" w:eastAsia="Noto Serif CJK SC"/>
          <w:sz w:val="21"/>
        </w:rPr>
        <w:t>6.  本人有权查阅的审批规则和风险处理指引。</w:t>
      </w:r>
    </w:p>
    <w:p>
      <w:pPr>
        <w:pStyle w:val="Heading2"/>
      </w:pPr>
      <w:r>
        <w:rPr>
          <w:rFonts w:ascii="Noto Sans CJK SC" w:hAnsi="Noto Sans CJK SC" w:eastAsia="Noto Sans CJK SC"/>
          <w:sz w:val="26"/>
        </w:rPr>
        <w:t>第十条 可办理事项</w:t>
      </w:r>
    </w:p>
    <w:p>
      <w:pPr>
        <w:spacing w:line="360" w:lineRule="auto" w:after="80"/>
        <w:ind w:firstLine="420"/>
        <w:jc w:val="both"/>
      </w:pPr>
      <w:r>
        <w:rPr>
          <w:rFonts w:ascii="Noto Serif CJK SC" w:hAnsi="Noto Serif CJK SC" w:eastAsia="Noto Serif CJK SC"/>
          <w:sz w:val="21"/>
        </w:rPr>
        <w:t>楼长可以：</w:t>
      </w:r>
    </w:p>
    <w:p>
      <w:pPr>
        <w:spacing w:line="324" w:lineRule="auto" w:after="60"/>
        <w:ind w:left="420" w:hanging="420"/>
      </w:pPr>
      <w:r>
        <w:rPr>
          <w:rFonts w:ascii="Noto Serif CJK SC" w:hAnsi="Noto Serif CJK SC" w:eastAsia="Noto Serif CJK SC"/>
          <w:sz w:val="21"/>
        </w:rPr>
        <w:t>1.  查看并审核当前分配给本人的申请；</w:t>
      </w:r>
    </w:p>
    <w:p>
      <w:pPr>
        <w:spacing w:line="324" w:lineRule="auto" w:after="60"/>
        <w:ind w:left="420" w:hanging="420"/>
      </w:pPr>
      <w:r>
        <w:rPr>
          <w:rFonts w:ascii="Noto Serif CJK SC" w:hAnsi="Noto Serif CJK SC" w:eastAsia="Noto Serif CJK SC"/>
          <w:sz w:val="21"/>
        </w:rPr>
        <w:t>2.  在审核期间修正或补充需求人填写的信息；</w:t>
      </w:r>
    </w:p>
    <w:p>
      <w:pPr>
        <w:spacing w:line="324" w:lineRule="auto" w:after="60"/>
        <w:ind w:left="420" w:hanging="420"/>
      </w:pPr>
      <w:r>
        <w:rPr>
          <w:rFonts w:ascii="Noto Serif CJK SC" w:hAnsi="Noto Serif CJK SC" w:eastAsia="Noto Serif CJK SC"/>
          <w:sz w:val="21"/>
        </w:rPr>
        <w:t>3.  填写预计价格、付款方式、预计到货日期和质保信息；</w:t>
      </w:r>
    </w:p>
    <w:p>
      <w:pPr>
        <w:spacing w:line="324" w:lineRule="auto" w:after="60"/>
        <w:ind w:left="420" w:hanging="420"/>
      </w:pPr>
      <w:r>
        <w:rPr>
          <w:rFonts w:ascii="Noto Serif CJK SC" w:hAnsi="Noto Serif CJK SC" w:eastAsia="Noto Serif CJK SC"/>
          <w:sz w:val="21"/>
        </w:rPr>
        <w:t>4.  驳回申请并说明原因；</w:t>
      </w:r>
    </w:p>
    <w:p>
      <w:pPr>
        <w:spacing w:line="324" w:lineRule="auto" w:after="60"/>
        <w:ind w:left="420" w:hanging="420"/>
      </w:pPr>
      <w:r>
        <w:rPr>
          <w:rFonts w:ascii="Noto Serif CJK SC" w:hAnsi="Noto Serif CJK SC" w:eastAsia="Noto Serif CJK SC"/>
          <w:sz w:val="21"/>
        </w:rPr>
        <w:t>5.  审核通过后选择采购员；</w:t>
      </w:r>
    </w:p>
    <w:p>
      <w:pPr>
        <w:spacing w:line="324" w:lineRule="auto" w:after="60"/>
        <w:ind w:left="420" w:hanging="420"/>
      </w:pPr>
      <w:r>
        <w:rPr>
          <w:rFonts w:ascii="Noto Serif CJK SC" w:hAnsi="Noto Serif CJK SC" w:eastAsia="Noto Serif CJK SC"/>
          <w:sz w:val="21"/>
        </w:rPr>
        <w:t>6.  查看风险摘要和历史相似案例；</w:t>
      </w:r>
    </w:p>
    <w:p>
      <w:pPr>
        <w:spacing w:line="324" w:lineRule="auto" w:after="60"/>
        <w:ind w:left="420" w:hanging="420"/>
      </w:pPr>
      <w:r>
        <w:rPr>
          <w:rFonts w:ascii="Noto Serif CJK SC" w:hAnsi="Noto Serif CJK SC" w:eastAsia="Noto Serif CJK SC"/>
          <w:sz w:val="21"/>
        </w:rPr>
        <w:t>7.  根据已完成采购登记供应商黑名单；</w:t>
      </w:r>
    </w:p>
    <w:p>
      <w:pPr>
        <w:spacing w:line="324" w:lineRule="auto" w:after="60"/>
        <w:ind w:left="420" w:hanging="420"/>
      </w:pPr>
      <w:r>
        <w:rPr>
          <w:rFonts w:ascii="Noto Serif CJK SC" w:hAnsi="Noto Serif CJK SC" w:eastAsia="Noto Serif CJK SC"/>
          <w:sz w:val="21"/>
        </w:rPr>
        <w:t>8.  在权限范围内提前解除本人登记的黑名单；</w:t>
      </w:r>
    </w:p>
    <w:p>
      <w:pPr>
        <w:spacing w:line="324" w:lineRule="auto" w:after="60"/>
        <w:ind w:left="420" w:hanging="420"/>
      </w:pPr>
      <w:r>
        <w:rPr>
          <w:rFonts w:ascii="Noto Serif CJK SC" w:hAnsi="Noto Serif CJK SC" w:eastAsia="Noto Serif CJK SC"/>
          <w:sz w:val="21"/>
        </w:rPr>
        <w:t>9.  使用智能助手生成审核意见草稿。</w:t>
      </w:r>
    </w:p>
    <w:p>
      <w:pPr>
        <w:pStyle w:val="Heading2"/>
      </w:pPr>
      <w:r>
        <w:rPr>
          <w:rFonts w:ascii="Noto Sans CJK SC" w:hAnsi="Noto Sans CJK SC" w:eastAsia="Noto Sans CJK SC"/>
          <w:sz w:val="26"/>
        </w:rPr>
        <w:t>第十一条 楼宇范围</w:t>
      </w:r>
    </w:p>
    <w:p>
      <w:pPr>
        <w:spacing w:line="360" w:lineRule="auto" w:after="80"/>
        <w:ind w:firstLine="420"/>
        <w:jc w:val="both"/>
      </w:pPr>
      <w:r>
        <w:rPr>
          <w:rFonts w:ascii="Noto Serif CJK SC" w:hAnsi="Noto Serif CJK SC" w:eastAsia="Noto Serif CJK SC"/>
          <w:sz w:val="21"/>
        </w:rPr>
        <w:t>楼长只能办理本人所管辖楼宇的采购事项。即使用户同时具有楼长角色，也不得查看或处理未纳入本人楼宇范围的采购明细。</w:t>
      </w:r>
    </w:p>
    <w:p>
      <w:pPr>
        <w:pStyle w:val="Heading2"/>
      </w:pPr>
      <w:r>
        <w:rPr>
          <w:rFonts w:ascii="Noto Sans CJK SC" w:hAnsi="Noto Sans CJK SC" w:eastAsia="Noto Sans CJK SC"/>
          <w:sz w:val="26"/>
        </w:rPr>
        <w:t>第十二条 不得办理事项</w:t>
      </w:r>
    </w:p>
    <w:p>
      <w:pPr>
        <w:spacing w:line="360" w:lineRule="auto" w:after="80"/>
        <w:ind w:firstLine="420"/>
        <w:jc w:val="both"/>
      </w:pPr>
      <w:r>
        <w:rPr>
          <w:rFonts w:ascii="Noto Serif CJK SC" w:hAnsi="Noto Serif CJK SC" w:eastAsia="Noto Serif CJK SC"/>
          <w:sz w:val="21"/>
        </w:rPr>
        <w:t>楼长不得：</w:t>
      </w:r>
    </w:p>
    <w:p>
      <w:pPr>
        <w:spacing w:line="324" w:lineRule="auto" w:after="60"/>
        <w:ind w:left="420" w:hanging="420"/>
      </w:pPr>
      <w:r>
        <w:rPr>
          <w:rFonts w:ascii="Noto Serif CJK SC" w:hAnsi="Noto Serif CJK SC" w:eastAsia="Noto Serif CJK SC"/>
          <w:sz w:val="21"/>
        </w:rPr>
        <w:t>1.  代替需求人发起本人无关的采购申请；</w:t>
      </w:r>
    </w:p>
    <w:p>
      <w:pPr>
        <w:spacing w:line="324" w:lineRule="auto" w:after="60"/>
        <w:ind w:left="420" w:hanging="420"/>
      </w:pPr>
      <w:r>
        <w:rPr>
          <w:rFonts w:ascii="Noto Serif CJK SC" w:hAnsi="Noto Serif CJK SC" w:eastAsia="Noto Serif CJK SC"/>
          <w:sz w:val="21"/>
        </w:rPr>
        <w:t>2.  办理未分配给本人的审批事项；</w:t>
      </w:r>
    </w:p>
    <w:p>
      <w:pPr>
        <w:spacing w:line="324" w:lineRule="auto" w:after="60"/>
        <w:ind w:left="420" w:hanging="420"/>
      </w:pPr>
      <w:r>
        <w:rPr>
          <w:rFonts w:ascii="Noto Serif CJK SC" w:hAnsi="Noto Serif CJK SC" w:eastAsia="Noto Serif CJK SC"/>
          <w:sz w:val="21"/>
        </w:rPr>
        <w:t>3.  代替采购员登记实际成交信息；</w:t>
      </w:r>
    </w:p>
    <w:p>
      <w:pPr>
        <w:spacing w:line="324" w:lineRule="auto" w:after="60"/>
        <w:ind w:left="420" w:hanging="420"/>
      </w:pPr>
      <w:r>
        <w:rPr>
          <w:rFonts w:ascii="Noto Serif CJK SC" w:hAnsi="Noto Serif CJK SC" w:eastAsia="Noto Serif CJK SC"/>
          <w:sz w:val="21"/>
        </w:rPr>
        <w:t>4.  代替仓库管理员确认入库；</w:t>
      </w:r>
    </w:p>
    <w:p>
      <w:pPr>
        <w:spacing w:line="324" w:lineRule="auto" w:after="60"/>
        <w:ind w:left="420" w:hanging="420"/>
      </w:pPr>
      <w:r>
        <w:rPr>
          <w:rFonts w:ascii="Noto Serif CJK SC" w:hAnsi="Noto Serif CJK SC" w:eastAsia="Noto Serif CJK SC"/>
          <w:sz w:val="21"/>
        </w:rPr>
        <w:t>5.  仅依据智能助手建议自动通过或驳回申请；</w:t>
      </w:r>
    </w:p>
    <w:p>
      <w:pPr>
        <w:spacing w:line="324" w:lineRule="auto" w:after="60"/>
        <w:ind w:left="420" w:hanging="420"/>
      </w:pPr>
      <w:r>
        <w:rPr>
          <w:rFonts w:ascii="Noto Serif CJK SC" w:hAnsi="Noto Serif CJK SC" w:eastAsia="Noto Serif CJK SC"/>
          <w:sz w:val="21"/>
        </w:rPr>
        <w:t>6.  对非本楼宇或未完成的采购随意登记供应商黑名单。</w:t>
      </w:r>
    </w:p>
    <w:p>
      <w:pPr>
        <w:pStyle w:val="Heading1"/>
        <w:pBdr>
          <w:bottom w:val="single" w:sz="8" w:space="4" w:color="1F4E78"/>
        </w:pBdr>
      </w:pPr>
      <w:r>
        <w:rPr>
          <w:rFonts w:ascii="Noto Sans CJK SC" w:hAnsi="Noto Sans CJK SC" w:eastAsia="Noto Sans CJK SC"/>
          <w:sz w:val="32"/>
        </w:rPr>
        <w:t>第四章 采购员</w:t>
      </w:r>
    </w:p>
    <w:p>
      <w:pPr>
        <w:pStyle w:val="Heading2"/>
      </w:pPr>
      <w:r>
        <w:rPr>
          <w:rFonts w:ascii="Noto Sans CJK SC" w:hAnsi="Noto Sans CJK SC" w:eastAsia="Noto Sans CJK SC"/>
          <w:sz w:val="26"/>
        </w:rPr>
        <w:t>第十三条 主要职责</w:t>
      </w:r>
    </w:p>
    <w:p>
      <w:pPr>
        <w:spacing w:line="360" w:lineRule="auto" w:after="80"/>
        <w:ind w:firstLine="420"/>
        <w:jc w:val="both"/>
      </w:pPr>
      <w:r>
        <w:rPr>
          <w:rFonts w:ascii="Noto Serif CJK SC" w:hAnsi="Noto Serif CJK SC" w:eastAsia="Noto Serif CJK SC"/>
          <w:sz w:val="21"/>
        </w:rPr>
        <w:t>采购员负责接收楼长审核通过的采购任务，开展采购执行，维护供应商信息，登记实际成交情况，选择仓库管理员，并将采购结果提交入库。</w:t>
      </w:r>
    </w:p>
    <w:p>
      <w:pPr>
        <w:pStyle w:val="Heading2"/>
      </w:pPr>
      <w:r>
        <w:rPr>
          <w:rFonts w:ascii="Noto Sans CJK SC" w:hAnsi="Noto Sans CJK SC" w:eastAsia="Noto Sans CJK SC"/>
          <w:sz w:val="26"/>
        </w:rPr>
        <w:t>第十四条 可查看范围</w:t>
      </w:r>
    </w:p>
    <w:p>
      <w:pPr>
        <w:spacing w:line="360" w:lineRule="auto" w:after="80"/>
        <w:ind w:firstLine="420"/>
        <w:jc w:val="both"/>
      </w:pPr>
      <w:r>
        <w:rPr>
          <w:rFonts w:ascii="Noto Serif CJK SC" w:hAnsi="Noto Serif CJK SC" w:eastAsia="Noto Serif CJK SC"/>
          <w:sz w:val="21"/>
        </w:rPr>
        <w:t>采购员可以查看：</w:t>
      </w:r>
    </w:p>
    <w:p>
      <w:pPr>
        <w:spacing w:line="324" w:lineRule="auto" w:after="60"/>
        <w:ind w:left="420" w:hanging="420"/>
      </w:pPr>
      <w:r>
        <w:rPr>
          <w:rFonts w:ascii="Noto Serif CJK SC" w:hAnsi="Noto Serif CJK SC" w:eastAsia="Noto Serif CJK SC"/>
          <w:sz w:val="21"/>
        </w:rPr>
        <w:t>1.  分配给本人的待采购任务；</w:t>
      </w:r>
    </w:p>
    <w:p>
      <w:pPr>
        <w:spacing w:line="324" w:lineRule="auto" w:after="60"/>
        <w:ind w:left="420" w:hanging="420"/>
      </w:pPr>
      <w:r>
        <w:rPr>
          <w:rFonts w:ascii="Noto Serif CJK SC" w:hAnsi="Noto Serif CJK SC" w:eastAsia="Noto Serif CJK SC"/>
          <w:sz w:val="21"/>
        </w:rPr>
        <w:t>2.  本人办理过的采购记录；</w:t>
      </w:r>
    </w:p>
    <w:p>
      <w:pPr>
        <w:spacing w:line="324" w:lineRule="auto" w:after="60"/>
        <w:ind w:left="420" w:hanging="420"/>
      </w:pPr>
      <w:r>
        <w:rPr>
          <w:rFonts w:ascii="Noto Serif CJK SC" w:hAnsi="Noto Serif CJK SC" w:eastAsia="Noto Serif CJK SC"/>
          <w:sz w:val="21"/>
        </w:rPr>
        <w:t>3.  采购所需的申请信息和楼长审核信息；</w:t>
      </w:r>
    </w:p>
    <w:p>
      <w:pPr>
        <w:spacing w:line="324" w:lineRule="auto" w:after="60"/>
        <w:ind w:left="420" w:hanging="420"/>
      </w:pPr>
      <w:r>
        <w:rPr>
          <w:rFonts w:ascii="Noto Serif CJK SC" w:hAnsi="Noto Serif CJK SC" w:eastAsia="Noto Serif CJK SC"/>
          <w:sz w:val="21"/>
        </w:rPr>
        <w:t>4.  供应商主档和履约参考信息；</w:t>
      </w:r>
    </w:p>
    <w:p>
      <w:pPr>
        <w:spacing w:line="324" w:lineRule="auto" w:after="60"/>
        <w:ind w:left="420" w:hanging="420"/>
      </w:pPr>
      <w:r>
        <w:rPr>
          <w:rFonts w:ascii="Noto Serif CJK SC" w:hAnsi="Noto Serif CJK SC" w:eastAsia="Noto Serif CJK SC"/>
          <w:sz w:val="21"/>
        </w:rPr>
        <w:t>5.  在业务需要范围内展示的供应商财务信息；</w:t>
      </w:r>
    </w:p>
    <w:p>
      <w:pPr>
        <w:spacing w:line="324" w:lineRule="auto" w:after="60"/>
        <w:ind w:left="420" w:hanging="420"/>
      </w:pPr>
      <w:r>
        <w:rPr>
          <w:rFonts w:ascii="Noto Serif CJK SC" w:hAnsi="Noto Serif CJK SC" w:eastAsia="Noto Serif CJK SC"/>
          <w:sz w:val="21"/>
        </w:rPr>
        <w:t>6.  历史采购价格、品牌型号和供应商推荐结果；</w:t>
      </w:r>
    </w:p>
    <w:p>
      <w:pPr>
        <w:spacing w:line="324" w:lineRule="auto" w:after="60"/>
        <w:ind w:left="420" w:hanging="420"/>
      </w:pPr>
      <w:r>
        <w:rPr>
          <w:rFonts w:ascii="Noto Serif CJK SC" w:hAnsi="Noto Serif CJK SC" w:eastAsia="Noto Serif CJK SC"/>
          <w:sz w:val="21"/>
        </w:rPr>
        <w:t>7.  与采购分析相关的跨楼宇汇总信息。</w:t>
      </w:r>
    </w:p>
    <w:p>
      <w:pPr>
        <w:pStyle w:val="Heading2"/>
      </w:pPr>
      <w:r>
        <w:rPr>
          <w:rFonts w:ascii="Noto Sans CJK SC" w:hAnsi="Noto Sans CJK SC" w:eastAsia="Noto Sans CJK SC"/>
          <w:sz w:val="26"/>
        </w:rPr>
        <w:t>第十五条 可办理事项</w:t>
      </w:r>
    </w:p>
    <w:p>
      <w:pPr>
        <w:spacing w:line="360" w:lineRule="auto" w:after="80"/>
        <w:ind w:firstLine="420"/>
        <w:jc w:val="both"/>
      </w:pPr>
      <w:r>
        <w:rPr>
          <w:rFonts w:ascii="Noto Serif CJK SC" w:hAnsi="Noto Serif CJK SC" w:eastAsia="Noto Serif CJK SC"/>
          <w:sz w:val="21"/>
        </w:rPr>
        <w:t>采购员可以：</w:t>
      </w:r>
    </w:p>
    <w:p>
      <w:pPr>
        <w:spacing w:line="324" w:lineRule="auto" w:after="60"/>
        <w:ind w:left="420" w:hanging="420"/>
      </w:pPr>
      <w:r>
        <w:rPr>
          <w:rFonts w:ascii="Noto Serif CJK SC" w:hAnsi="Noto Serif CJK SC" w:eastAsia="Noto Serif CJK SC"/>
          <w:sz w:val="21"/>
        </w:rPr>
        <w:t>1.  开始办理采购任务；</w:t>
      </w:r>
    </w:p>
    <w:p>
      <w:pPr>
        <w:spacing w:line="324" w:lineRule="auto" w:after="60"/>
        <w:ind w:left="420" w:hanging="420"/>
      </w:pPr>
      <w:r>
        <w:rPr>
          <w:rFonts w:ascii="Noto Serif CJK SC" w:hAnsi="Noto Serif CJK SC" w:eastAsia="Noto Serif CJK SC"/>
          <w:sz w:val="21"/>
        </w:rPr>
        <w:t>2.  查询、选择和新增供应商；</w:t>
      </w:r>
    </w:p>
    <w:p>
      <w:pPr>
        <w:spacing w:line="324" w:lineRule="auto" w:after="60"/>
        <w:ind w:left="420" w:hanging="420"/>
      </w:pPr>
      <w:r>
        <w:rPr>
          <w:rFonts w:ascii="Noto Serif CJK SC" w:hAnsi="Noto Serif CJK SC" w:eastAsia="Noto Serif CJK SC"/>
          <w:sz w:val="21"/>
        </w:rPr>
        <w:t>3.  登记实际单价、采购时间和供应商资料；</w:t>
      </w:r>
    </w:p>
    <w:p>
      <w:pPr>
        <w:spacing w:line="324" w:lineRule="auto" w:after="60"/>
        <w:ind w:left="420" w:hanging="420"/>
      </w:pPr>
      <w:r>
        <w:rPr>
          <w:rFonts w:ascii="Noto Serif CJK SC" w:hAnsi="Noto Serif CJK SC" w:eastAsia="Noto Serif CJK SC"/>
          <w:sz w:val="21"/>
        </w:rPr>
        <w:t>4.  根据核实结果选择是否更新供应商主档；</w:t>
      </w:r>
    </w:p>
    <w:p>
      <w:pPr>
        <w:spacing w:line="324" w:lineRule="auto" w:after="60"/>
        <w:ind w:left="420" w:hanging="420"/>
      </w:pPr>
      <w:r>
        <w:rPr>
          <w:rFonts w:ascii="Noto Serif CJK SC" w:hAnsi="Noto Serif CJK SC" w:eastAsia="Noto Serif CJK SC"/>
          <w:sz w:val="21"/>
        </w:rPr>
        <w:t>5.  选择仓库管理员并提交入库；</w:t>
      </w:r>
    </w:p>
    <w:p>
      <w:pPr>
        <w:spacing w:line="324" w:lineRule="auto" w:after="60"/>
        <w:ind w:left="420" w:hanging="420"/>
      </w:pPr>
      <w:r>
        <w:rPr>
          <w:rFonts w:ascii="Noto Serif CJK SC" w:hAnsi="Noto Serif CJK SC" w:eastAsia="Noto Serif CJK SC"/>
          <w:sz w:val="21"/>
        </w:rPr>
        <w:t>6.  查询历史采购和供应商履约情况；</w:t>
      </w:r>
    </w:p>
    <w:p>
      <w:pPr>
        <w:spacing w:line="324" w:lineRule="auto" w:after="60"/>
        <w:ind w:left="420" w:hanging="420"/>
      </w:pPr>
      <w:r>
        <w:rPr>
          <w:rFonts w:ascii="Noto Serif CJK SC" w:hAnsi="Noto Serif CJK SC" w:eastAsia="Noto Serif CJK SC"/>
          <w:sz w:val="21"/>
        </w:rPr>
        <w:t>7.  使用智能助手进行复杂查询和候选方案分析。</w:t>
      </w:r>
    </w:p>
    <w:p>
      <w:pPr>
        <w:pStyle w:val="Heading2"/>
      </w:pPr>
      <w:r>
        <w:rPr>
          <w:rFonts w:ascii="Noto Sans CJK SC" w:hAnsi="Noto Sans CJK SC" w:eastAsia="Noto Sans CJK SC"/>
          <w:sz w:val="26"/>
        </w:rPr>
        <w:t>第十六条 不得办理事项</w:t>
      </w:r>
    </w:p>
    <w:p>
      <w:pPr>
        <w:spacing w:line="360" w:lineRule="auto" w:after="80"/>
        <w:ind w:firstLine="420"/>
        <w:jc w:val="both"/>
      </w:pPr>
      <w:r>
        <w:rPr>
          <w:rFonts w:ascii="Noto Serif CJK SC" w:hAnsi="Noto Serif CJK SC" w:eastAsia="Noto Serif CJK SC"/>
          <w:sz w:val="21"/>
        </w:rPr>
        <w:t>采购员不得：</w:t>
      </w:r>
    </w:p>
    <w:p>
      <w:pPr>
        <w:spacing w:line="324" w:lineRule="auto" w:after="60"/>
        <w:ind w:left="420" w:hanging="420"/>
      </w:pPr>
      <w:r>
        <w:rPr>
          <w:rFonts w:ascii="Noto Serif CJK SC" w:hAnsi="Noto Serif CJK SC" w:eastAsia="Noto Serif CJK SC"/>
          <w:sz w:val="21"/>
        </w:rPr>
        <w:t>1.  修改楼长已经完成的审核结论；</w:t>
      </w:r>
    </w:p>
    <w:p>
      <w:pPr>
        <w:spacing w:line="324" w:lineRule="auto" w:after="60"/>
        <w:ind w:left="420" w:hanging="420"/>
      </w:pPr>
      <w:r>
        <w:rPr>
          <w:rFonts w:ascii="Noto Serif CJK SC" w:hAnsi="Noto Serif CJK SC" w:eastAsia="Noto Serif CJK SC"/>
          <w:sz w:val="21"/>
        </w:rPr>
        <w:t>2.  跳过采购登记直接提交入库；</w:t>
      </w:r>
    </w:p>
    <w:p>
      <w:pPr>
        <w:spacing w:line="324" w:lineRule="auto" w:after="60"/>
        <w:ind w:left="420" w:hanging="420"/>
      </w:pPr>
      <w:r>
        <w:rPr>
          <w:rFonts w:ascii="Noto Serif CJK SC" w:hAnsi="Noto Serif CJK SC" w:eastAsia="Noto Serif CJK SC"/>
          <w:sz w:val="21"/>
        </w:rPr>
        <w:t>3.  依据推荐结果自动确定最终供应商；</w:t>
      </w:r>
    </w:p>
    <w:p>
      <w:pPr>
        <w:spacing w:line="324" w:lineRule="auto" w:after="60"/>
        <w:ind w:left="420" w:hanging="420"/>
      </w:pPr>
      <w:r>
        <w:rPr>
          <w:rFonts w:ascii="Noto Serif CJK SC" w:hAnsi="Noto Serif CJK SC" w:eastAsia="Noto Serif CJK SC"/>
          <w:sz w:val="21"/>
        </w:rPr>
        <w:t>4.  隐瞒实际成交价格或供应商信息；</w:t>
      </w:r>
    </w:p>
    <w:p>
      <w:pPr>
        <w:spacing w:line="324" w:lineRule="auto" w:after="60"/>
        <w:ind w:left="420" w:hanging="420"/>
      </w:pPr>
      <w:r>
        <w:rPr>
          <w:rFonts w:ascii="Noto Serif CJK SC" w:hAnsi="Noto Serif CJK SC" w:eastAsia="Noto Serif CJK SC"/>
          <w:sz w:val="21"/>
        </w:rPr>
        <w:t>5.  向无关人员披露供应商银行账号等敏感资料；</w:t>
      </w:r>
    </w:p>
    <w:p>
      <w:pPr>
        <w:spacing w:line="324" w:lineRule="auto" w:after="60"/>
        <w:ind w:left="420" w:hanging="420"/>
      </w:pPr>
      <w:r>
        <w:rPr>
          <w:rFonts w:ascii="Noto Serif CJK SC" w:hAnsi="Noto Serif CJK SC" w:eastAsia="Noto Serif CJK SC"/>
          <w:sz w:val="21"/>
        </w:rPr>
        <w:t>6.  要求智能助手自动完成正式采购登记。</w:t>
      </w:r>
    </w:p>
    <w:p>
      <w:pPr>
        <w:pStyle w:val="Heading1"/>
        <w:pBdr>
          <w:bottom w:val="single" w:sz="8" w:space="4" w:color="1F4E78"/>
        </w:pBdr>
      </w:pPr>
      <w:r>
        <w:rPr>
          <w:rFonts w:ascii="Noto Sans CJK SC" w:hAnsi="Noto Sans CJK SC" w:eastAsia="Noto Sans CJK SC"/>
          <w:sz w:val="32"/>
        </w:rPr>
        <w:t>第五章 仓库管理员</w:t>
      </w:r>
    </w:p>
    <w:p>
      <w:pPr>
        <w:pStyle w:val="Heading2"/>
      </w:pPr>
      <w:r>
        <w:rPr>
          <w:rFonts w:ascii="Noto Sans CJK SC" w:hAnsi="Noto Sans CJK SC" w:eastAsia="Noto Sans CJK SC"/>
          <w:sz w:val="26"/>
        </w:rPr>
        <w:t>第十七条 主要职责</w:t>
      </w:r>
    </w:p>
    <w:p>
      <w:pPr>
        <w:spacing w:line="360" w:lineRule="auto" w:after="80"/>
        <w:ind w:firstLine="420"/>
        <w:jc w:val="both"/>
      </w:pPr>
      <w:r>
        <w:rPr>
          <w:rFonts w:ascii="Noto Serif CJK SC" w:hAnsi="Noto Serif CJK SC" w:eastAsia="Noto Serif CJK SC"/>
          <w:sz w:val="21"/>
        </w:rPr>
        <w:t>仓库管理员负责接收待入库任务，核对到货情况，登记仓库位置和实收数量，说明数量差异，并完成采购流程。</w:t>
      </w:r>
    </w:p>
    <w:p>
      <w:pPr>
        <w:pStyle w:val="Heading2"/>
      </w:pPr>
      <w:r>
        <w:rPr>
          <w:rFonts w:ascii="Noto Sans CJK SC" w:hAnsi="Noto Sans CJK SC" w:eastAsia="Noto Sans CJK SC"/>
          <w:sz w:val="26"/>
        </w:rPr>
        <w:t>第十八条 可查看范围</w:t>
      </w:r>
    </w:p>
    <w:p>
      <w:pPr>
        <w:spacing w:line="360" w:lineRule="auto" w:after="80"/>
        <w:ind w:firstLine="420"/>
        <w:jc w:val="both"/>
      </w:pPr>
      <w:r>
        <w:rPr>
          <w:rFonts w:ascii="Noto Serif CJK SC" w:hAnsi="Noto Serif CJK SC" w:eastAsia="Noto Serif CJK SC"/>
          <w:sz w:val="21"/>
        </w:rPr>
        <w:t>仓库管理员可以查看：</w:t>
      </w:r>
    </w:p>
    <w:p>
      <w:pPr>
        <w:spacing w:line="324" w:lineRule="auto" w:after="60"/>
        <w:ind w:left="420" w:hanging="420"/>
      </w:pPr>
      <w:r>
        <w:rPr>
          <w:rFonts w:ascii="Noto Serif CJK SC" w:hAnsi="Noto Serif CJK SC" w:eastAsia="Noto Serif CJK SC"/>
          <w:sz w:val="21"/>
        </w:rPr>
        <w:t>1.  分配给本人的待入库任务；</w:t>
      </w:r>
    </w:p>
    <w:p>
      <w:pPr>
        <w:spacing w:line="324" w:lineRule="auto" w:after="60"/>
        <w:ind w:left="420" w:hanging="420"/>
      </w:pPr>
      <w:r>
        <w:rPr>
          <w:rFonts w:ascii="Noto Serif CJK SC" w:hAnsi="Noto Serif CJK SC" w:eastAsia="Noto Serif CJK SC"/>
          <w:sz w:val="21"/>
        </w:rPr>
        <w:t>2.  入库核验所需的采购申请和成交信息；</w:t>
      </w:r>
    </w:p>
    <w:p>
      <w:pPr>
        <w:spacing w:line="324" w:lineRule="auto" w:after="60"/>
        <w:ind w:left="420" w:hanging="420"/>
      </w:pPr>
      <w:r>
        <w:rPr>
          <w:rFonts w:ascii="Noto Serif CJK SC" w:hAnsi="Noto Serif CJK SC" w:eastAsia="Noto Serif CJK SC"/>
          <w:sz w:val="21"/>
        </w:rPr>
        <w:t>3.  本人办理过的历史入库记录；</w:t>
      </w:r>
    </w:p>
    <w:p>
      <w:pPr>
        <w:spacing w:line="324" w:lineRule="auto" w:after="60"/>
        <w:ind w:left="420" w:hanging="420"/>
      </w:pPr>
      <w:r>
        <w:rPr>
          <w:rFonts w:ascii="Noto Serif CJK SC" w:hAnsi="Noto Serif CJK SC" w:eastAsia="Noto Serif CJK SC"/>
          <w:sz w:val="21"/>
        </w:rPr>
        <w:t>4.  采购流程履历；</w:t>
      </w:r>
    </w:p>
    <w:p>
      <w:pPr>
        <w:spacing w:line="324" w:lineRule="auto" w:after="60"/>
        <w:ind w:left="420" w:hanging="420"/>
      </w:pPr>
      <w:r>
        <w:rPr>
          <w:rFonts w:ascii="Noto Serif CJK SC" w:hAnsi="Noto Serif CJK SC" w:eastAsia="Noto Serif CJK SC"/>
          <w:sz w:val="21"/>
        </w:rPr>
        <w:t>5.  入库操作和异常处理指引。</w:t>
      </w:r>
    </w:p>
    <w:p>
      <w:pPr>
        <w:pStyle w:val="Heading2"/>
      </w:pPr>
      <w:r>
        <w:rPr>
          <w:rFonts w:ascii="Noto Sans CJK SC" w:hAnsi="Noto Sans CJK SC" w:eastAsia="Noto Sans CJK SC"/>
          <w:sz w:val="26"/>
        </w:rPr>
        <w:t>第十九条 可办理事项</w:t>
      </w:r>
    </w:p>
    <w:p>
      <w:pPr>
        <w:spacing w:line="360" w:lineRule="auto" w:after="80"/>
        <w:ind w:firstLine="420"/>
        <w:jc w:val="both"/>
      </w:pPr>
      <w:r>
        <w:rPr>
          <w:rFonts w:ascii="Noto Serif CJK SC" w:hAnsi="Noto Serif CJK SC" w:eastAsia="Noto Serif CJK SC"/>
          <w:sz w:val="21"/>
        </w:rPr>
        <w:t>仓库管理员可以：</w:t>
      </w:r>
    </w:p>
    <w:p>
      <w:pPr>
        <w:spacing w:line="324" w:lineRule="auto" w:after="60"/>
        <w:ind w:left="420" w:hanging="420"/>
      </w:pPr>
      <w:r>
        <w:rPr>
          <w:rFonts w:ascii="Noto Serif CJK SC" w:hAnsi="Noto Serif CJK SC" w:eastAsia="Noto Serif CJK SC"/>
          <w:sz w:val="21"/>
        </w:rPr>
        <w:t>1.  查看待入库采购申请；</w:t>
      </w:r>
    </w:p>
    <w:p>
      <w:pPr>
        <w:spacing w:line="324" w:lineRule="auto" w:after="60"/>
        <w:ind w:left="420" w:hanging="420"/>
      </w:pPr>
      <w:r>
        <w:rPr>
          <w:rFonts w:ascii="Noto Serif CJK SC" w:hAnsi="Noto Serif CJK SC" w:eastAsia="Noto Serif CJK SC"/>
          <w:sz w:val="21"/>
        </w:rPr>
        <w:t>2.  登记仓库位置和实收数量；</w:t>
      </w:r>
    </w:p>
    <w:p>
      <w:pPr>
        <w:spacing w:line="324" w:lineRule="auto" w:after="60"/>
        <w:ind w:left="420" w:hanging="420"/>
      </w:pPr>
      <w:r>
        <w:rPr>
          <w:rFonts w:ascii="Noto Serif CJK SC" w:hAnsi="Noto Serif CJK SC" w:eastAsia="Noto Serif CJK SC"/>
          <w:sz w:val="21"/>
        </w:rPr>
        <w:t>3.  填写入库差异说明；</w:t>
      </w:r>
    </w:p>
    <w:p>
      <w:pPr>
        <w:spacing w:line="324" w:lineRule="auto" w:after="60"/>
        <w:ind w:left="420" w:hanging="420"/>
      </w:pPr>
      <w:r>
        <w:rPr>
          <w:rFonts w:ascii="Noto Serif CJK SC" w:hAnsi="Noto Serif CJK SC" w:eastAsia="Noto Serif CJK SC"/>
          <w:sz w:val="21"/>
        </w:rPr>
        <w:t>4.  确认入库并完成流程；</w:t>
      </w:r>
    </w:p>
    <w:p>
      <w:pPr>
        <w:spacing w:line="324" w:lineRule="auto" w:after="60"/>
        <w:ind w:left="420" w:hanging="420"/>
      </w:pPr>
      <w:r>
        <w:rPr>
          <w:rFonts w:ascii="Noto Serif CJK SC" w:hAnsi="Noto Serif CJK SC" w:eastAsia="Noto Serif CJK SC"/>
          <w:sz w:val="21"/>
        </w:rPr>
        <w:t>5.  查询本人办理的历史入库记录；</w:t>
      </w:r>
    </w:p>
    <w:p>
      <w:pPr>
        <w:spacing w:line="324" w:lineRule="auto" w:after="60"/>
        <w:ind w:left="420" w:hanging="420"/>
      </w:pPr>
      <w:r>
        <w:rPr>
          <w:rFonts w:ascii="Noto Serif CJK SC" w:hAnsi="Noto Serif CJK SC" w:eastAsia="Noto Serif CJK SC"/>
          <w:sz w:val="21"/>
        </w:rPr>
        <w:t>6.  使用智能助手查询入库规则和流程状态。</w:t>
      </w:r>
    </w:p>
    <w:p>
      <w:pPr>
        <w:pStyle w:val="Heading2"/>
      </w:pPr>
      <w:r>
        <w:rPr>
          <w:rFonts w:ascii="Noto Sans CJK SC" w:hAnsi="Noto Sans CJK SC" w:eastAsia="Noto Sans CJK SC"/>
          <w:sz w:val="26"/>
        </w:rPr>
        <w:t>第二十条 不得办理事项</w:t>
      </w:r>
    </w:p>
    <w:p>
      <w:pPr>
        <w:spacing w:line="360" w:lineRule="auto" w:after="80"/>
        <w:ind w:firstLine="420"/>
        <w:jc w:val="both"/>
      </w:pPr>
      <w:r>
        <w:rPr>
          <w:rFonts w:ascii="Noto Serif CJK SC" w:hAnsi="Noto Serif CJK SC" w:eastAsia="Noto Serif CJK SC"/>
          <w:sz w:val="21"/>
        </w:rPr>
        <w:t>仓库管理员不得：</w:t>
      </w:r>
    </w:p>
    <w:p>
      <w:pPr>
        <w:spacing w:line="324" w:lineRule="auto" w:after="60"/>
        <w:ind w:left="420" w:hanging="420"/>
      </w:pPr>
      <w:r>
        <w:rPr>
          <w:rFonts w:ascii="Noto Serif CJK SC" w:hAnsi="Noto Serif CJK SC" w:eastAsia="Noto Serif CJK SC"/>
          <w:sz w:val="21"/>
        </w:rPr>
        <w:t>1.  修改需求人申请内容；</w:t>
      </w:r>
    </w:p>
    <w:p>
      <w:pPr>
        <w:spacing w:line="324" w:lineRule="auto" w:after="60"/>
        <w:ind w:left="420" w:hanging="420"/>
      </w:pPr>
      <w:r>
        <w:rPr>
          <w:rFonts w:ascii="Noto Serif CJK SC" w:hAnsi="Noto Serif CJK SC" w:eastAsia="Noto Serif CJK SC"/>
          <w:sz w:val="21"/>
        </w:rPr>
        <w:t>2.  修改楼长审核意见；</w:t>
      </w:r>
    </w:p>
    <w:p>
      <w:pPr>
        <w:spacing w:line="324" w:lineRule="auto" w:after="60"/>
        <w:ind w:left="420" w:hanging="420"/>
      </w:pPr>
      <w:r>
        <w:rPr>
          <w:rFonts w:ascii="Noto Serif CJK SC" w:hAnsi="Noto Serif CJK SC" w:eastAsia="Noto Serif CJK SC"/>
          <w:sz w:val="21"/>
        </w:rPr>
        <w:t>3.  修改采购员登记的供应商和成交价格；</w:t>
      </w:r>
    </w:p>
    <w:p>
      <w:pPr>
        <w:spacing w:line="324" w:lineRule="auto" w:after="60"/>
        <w:ind w:left="420" w:hanging="420"/>
      </w:pPr>
      <w:r>
        <w:rPr>
          <w:rFonts w:ascii="Noto Serif CJK SC" w:hAnsi="Noto Serif CJK SC" w:eastAsia="Noto Serif CJK SC"/>
          <w:sz w:val="21"/>
        </w:rPr>
        <w:t>4.  在未核实到货情况时确认完成；</w:t>
      </w:r>
    </w:p>
    <w:p>
      <w:pPr>
        <w:spacing w:line="324" w:lineRule="auto" w:after="60"/>
        <w:ind w:left="420" w:hanging="420"/>
      </w:pPr>
      <w:r>
        <w:rPr>
          <w:rFonts w:ascii="Noto Serif CJK SC" w:hAnsi="Noto Serif CJK SC" w:eastAsia="Noto Serif CJK SC"/>
          <w:sz w:val="21"/>
        </w:rPr>
        <w:t>5.  要求智能助手代替本人确认入库。</w:t>
      </w:r>
    </w:p>
    <w:p>
      <w:pPr>
        <w:pStyle w:val="Heading1"/>
        <w:pBdr>
          <w:bottom w:val="single" w:sz="8" w:space="4" w:color="1F4E78"/>
        </w:pBdr>
      </w:pPr>
      <w:r>
        <w:rPr>
          <w:rFonts w:ascii="Noto Sans CJK SC" w:hAnsi="Noto Sans CJK SC" w:eastAsia="Noto Sans CJK SC"/>
          <w:sz w:val="32"/>
        </w:rPr>
        <w:t>第六章 系统管理员</w:t>
      </w:r>
    </w:p>
    <w:p>
      <w:pPr>
        <w:pStyle w:val="Heading2"/>
      </w:pPr>
      <w:r>
        <w:rPr>
          <w:rFonts w:ascii="Noto Sans CJK SC" w:hAnsi="Noto Sans CJK SC" w:eastAsia="Noto Sans CJK SC"/>
          <w:sz w:val="26"/>
        </w:rPr>
        <w:t>第二十一条 主要职责</w:t>
      </w:r>
    </w:p>
    <w:p>
      <w:pPr>
        <w:spacing w:line="360" w:lineRule="auto" w:after="80"/>
        <w:ind w:firstLine="420"/>
        <w:jc w:val="both"/>
      </w:pPr>
      <w:r>
        <w:rPr>
          <w:rFonts w:ascii="Noto Serif CJK SC" w:hAnsi="Noto Serif CJK SC" w:eastAsia="Noto Serif CJK SC"/>
          <w:sz w:val="21"/>
        </w:rPr>
        <w:t>系统管理员负责用户身份映射、角色与楼宇配置、知识文档维护、系统运行检查、异常排查和审计查询。</w:t>
      </w:r>
    </w:p>
    <w:p>
      <w:pPr>
        <w:pStyle w:val="Heading2"/>
      </w:pPr>
      <w:r>
        <w:rPr>
          <w:rFonts w:ascii="Noto Sans CJK SC" w:hAnsi="Noto Sans CJK SC" w:eastAsia="Noto Sans CJK SC"/>
          <w:sz w:val="26"/>
        </w:rPr>
        <w:t>第二十二条 可办理事项</w:t>
      </w:r>
    </w:p>
    <w:p>
      <w:pPr>
        <w:spacing w:line="360" w:lineRule="auto" w:after="80"/>
        <w:ind w:firstLine="420"/>
        <w:jc w:val="both"/>
      </w:pPr>
      <w:r>
        <w:rPr>
          <w:rFonts w:ascii="Noto Serif CJK SC" w:hAnsi="Noto Serif CJK SC" w:eastAsia="Noto Serif CJK SC"/>
          <w:sz w:val="21"/>
        </w:rPr>
        <w:t>系统管理员可以：</w:t>
      </w:r>
    </w:p>
    <w:p>
      <w:pPr>
        <w:spacing w:line="324" w:lineRule="auto" w:after="60"/>
        <w:ind w:left="420" w:hanging="420"/>
      </w:pPr>
      <w:r>
        <w:rPr>
          <w:rFonts w:ascii="Noto Serif CJK SC" w:hAnsi="Noto Serif CJK SC" w:eastAsia="Noto Serif CJK SC"/>
          <w:sz w:val="21"/>
        </w:rPr>
        <w:t>1.  维护用户、角色和楼宇关系；</w:t>
      </w:r>
    </w:p>
    <w:p>
      <w:pPr>
        <w:spacing w:line="324" w:lineRule="auto" w:after="60"/>
        <w:ind w:left="420" w:hanging="420"/>
      </w:pPr>
      <w:r>
        <w:rPr>
          <w:rFonts w:ascii="Noto Serif CJK SC" w:hAnsi="Noto Serif CJK SC" w:eastAsia="Noto Serif CJK SC"/>
          <w:sz w:val="21"/>
        </w:rPr>
        <w:t>2.  查看系统运行状态和操作记录；</w:t>
      </w:r>
    </w:p>
    <w:p>
      <w:pPr>
        <w:spacing w:line="324" w:lineRule="auto" w:after="60"/>
        <w:ind w:left="420" w:hanging="420"/>
      </w:pPr>
      <w:r>
        <w:rPr>
          <w:rFonts w:ascii="Noto Serif CJK SC" w:hAnsi="Noto Serif CJK SC" w:eastAsia="Noto Serif CJK SC"/>
          <w:sz w:val="21"/>
        </w:rPr>
        <w:t>3.  管理业务指引和知识文档版本；</w:t>
      </w:r>
    </w:p>
    <w:p>
      <w:pPr>
        <w:spacing w:line="324" w:lineRule="auto" w:after="60"/>
        <w:ind w:left="420" w:hanging="420"/>
      </w:pPr>
      <w:r>
        <w:rPr>
          <w:rFonts w:ascii="Noto Serif CJK SC" w:hAnsi="Noto Serif CJK SC" w:eastAsia="Noto Serif CJK SC"/>
          <w:sz w:val="21"/>
        </w:rPr>
        <w:t>4.  查看智能助手执行记录和错误信息；</w:t>
      </w:r>
    </w:p>
    <w:p>
      <w:pPr>
        <w:spacing w:line="324" w:lineRule="auto" w:after="60"/>
        <w:ind w:left="420" w:hanging="420"/>
      </w:pPr>
      <w:r>
        <w:rPr>
          <w:rFonts w:ascii="Noto Serif CJK SC" w:hAnsi="Noto Serif CJK SC" w:eastAsia="Noto Serif CJK SC"/>
          <w:sz w:val="21"/>
        </w:rPr>
        <w:t>5.  在规定范围内处理供应商黑名单解除；</w:t>
      </w:r>
    </w:p>
    <w:p>
      <w:pPr>
        <w:spacing w:line="324" w:lineRule="auto" w:after="60"/>
        <w:ind w:left="420" w:hanging="420"/>
      </w:pPr>
      <w:r>
        <w:rPr>
          <w:rFonts w:ascii="Noto Serif CJK SC" w:hAnsi="Noto Serif CJK SC" w:eastAsia="Noto Serif CJK SC"/>
          <w:sz w:val="21"/>
        </w:rPr>
        <w:t>6.  协助排查权限、数据和通知异常。</w:t>
      </w:r>
    </w:p>
    <w:p>
      <w:pPr>
        <w:pStyle w:val="Heading2"/>
      </w:pPr>
      <w:r>
        <w:rPr>
          <w:rFonts w:ascii="Noto Sans CJK SC" w:hAnsi="Noto Sans CJK SC" w:eastAsia="Noto Sans CJK SC"/>
          <w:sz w:val="26"/>
        </w:rPr>
        <w:t>第二十三条 管理边界</w:t>
      </w:r>
    </w:p>
    <w:p>
      <w:pPr>
        <w:spacing w:line="360" w:lineRule="auto" w:after="80"/>
        <w:ind w:firstLine="420"/>
        <w:jc w:val="both"/>
      </w:pPr>
      <w:r>
        <w:rPr>
          <w:rFonts w:ascii="Noto Serif CJK SC" w:hAnsi="Noto Serif CJK SC" w:eastAsia="Noto Serif CJK SC"/>
          <w:sz w:val="21"/>
        </w:rPr>
        <w:t>系统管理员的技术管理权限不等同于采购审批权。系统管理员不得以系统维护名义替代需求人、楼长、采购员或仓库管理员作出业务决定。</w:t>
      </w:r>
    </w:p>
    <w:p>
      <w:pPr>
        <w:pStyle w:val="Heading1"/>
        <w:pBdr>
          <w:bottom w:val="single" w:sz="8" w:space="4" w:color="1F4E78"/>
        </w:pBdr>
      </w:pPr>
      <w:r>
        <w:rPr>
          <w:rFonts w:ascii="Noto Sans CJK SC" w:hAnsi="Noto Sans CJK SC" w:eastAsia="Noto Sans CJK SC"/>
          <w:sz w:val="32"/>
        </w:rPr>
        <w:t>第七章 多角色用户</w:t>
      </w:r>
    </w:p>
    <w:p>
      <w:pPr>
        <w:pStyle w:val="Heading2"/>
      </w:pPr>
      <w:r>
        <w:rPr>
          <w:rFonts w:ascii="Noto Sans CJK SC" w:hAnsi="Noto Sans CJK SC" w:eastAsia="Noto Sans CJK SC"/>
          <w:sz w:val="26"/>
        </w:rPr>
        <w:t>第二十四条 角色切换</w:t>
      </w:r>
    </w:p>
    <w:p>
      <w:pPr>
        <w:spacing w:line="360" w:lineRule="auto" w:after="80"/>
        <w:ind w:firstLine="420"/>
        <w:jc w:val="both"/>
      </w:pPr>
      <w:r>
        <w:rPr>
          <w:rFonts w:ascii="Noto Serif CJK SC" w:hAnsi="Noto Serif CJK SC" w:eastAsia="Noto Serif CJK SC"/>
          <w:sz w:val="21"/>
        </w:rPr>
        <w:t>一名员工同时具有多个角色时，应当根据当前办理事项使用相应角色。系统以本次操作对应的角色记录办理行为。</w:t>
      </w:r>
    </w:p>
    <w:p>
      <w:pPr>
        <w:pStyle w:val="Heading2"/>
      </w:pPr>
      <w:r>
        <w:rPr>
          <w:rFonts w:ascii="Noto Sans CJK SC" w:hAnsi="Noto Sans CJK SC" w:eastAsia="Noto Sans CJK SC"/>
          <w:sz w:val="26"/>
        </w:rPr>
        <w:t>第二十五条 职责冲突</w:t>
      </w:r>
    </w:p>
    <w:p>
      <w:pPr>
        <w:spacing w:line="360" w:lineRule="auto" w:after="80"/>
        <w:ind w:firstLine="420"/>
        <w:jc w:val="both"/>
      </w:pPr>
      <w:r>
        <w:rPr>
          <w:rFonts w:ascii="Noto Serif CJK SC" w:hAnsi="Noto Serif CJK SC" w:eastAsia="Noto Serif CJK SC"/>
          <w:sz w:val="21"/>
        </w:rPr>
        <w:t>同一用户同时具有需求人和楼长等角色时，仍应当遵守当前处理人、楼宇范围和流程状态限制，不得因拥有多个角色而跳过正常业务环节。</w:t>
      </w:r>
    </w:p>
    <w:p>
      <w:pPr>
        <w:pStyle w:val="Heading1"/>
        <w:pBdr>
          <w:bottom w:val="single" w:sz="8" w:space="4" w:color="1F4E78"/>
        </w:pBdr>
      </w:pPr>
      <w:r>
        <w:rPr>
          <w:rFonts w:ascii="Noto Sans CJK SC" w:hAnsi="Noto Sans CJK SC" w:eastAsia="Noto Sans CJK SC"/>
          <w:sz w:val="32"/>
        </w:rPr>
        <w:t>第八章 敏感信息管理</w:t>
      </w:r>
    </w:p>
    <w:p>
      <w:pPr>
        <w:pStyle w:val="Heading2"/>
      </w:pPr>
      <w:r>
        <w:rPr>
          <w:rFonts w:ascii="Noto Sans CJK SC" w:hAnsi="Noto Sans CJK SC" w:eastAsia="Noto Sans CJK SC"/>
          <w:sz w:val="26"/>
        </w:rPr>
        <w:t>第二十六条 手机号码</w:t>
      </w:r>
    </w:p>
    <w:p>
      <w:pPr>
        <w:spacing w:line="360" w:lineRule="auto" w:after="80"/>
        <w:ind w:firstLine="420"/>
        <w:jc w:val="both"/>
      </w:pPr>
      <w:r>
        <w:rPr>
          <w:rFonts w:ascii="Noto Serif CJK SC" w:hAnsi="Noto Serif CJK SC" w:eastAsia="Noto Serif CJK SC"/>
          <w:sz w:val="21"/>
        </w:rPr>
        <w:t>流程履历中的手机号码默认应当脱敏展示。确因办理当前采购需要查看完整号码的，应当通过系统提供的单独查看方式获取，并不得另作他用。</w:t>
      </w:r>
    </w:p>
    <w:p>
      <w:pPr>
        <w:pStyle w:val="Heading2"/>
      </w:pPr>
      <w:r>
        <w:rPr>
          <w:rFonts w:ascii="Noto Sans CJK SC" w:hAnsi="Noto Sans CJK SC" w:eastAsia="Noto Sans CJK SC"/>
          <w:sz w:val="26"/>
        </w:rPr>
        <w:t>第二十七条 供应商财务信息</w:t>
      </w:r>
    </w:p>
    <w:p>
      <w:pPr>
        <w:spacing w:line="360" w:lineRule="auto" w:after="80"/>
        <w:ind w:firstLine="420"/>
        <w:jc w:val="both"/>
      </w:pPr>
      <w:r>
        <w:rPr>
          <w:rFonts w:ascii="Noto Serif CJK SC" w:hAnsi="Noto Serif CJK SC" w:eastAsia="Noto Serif CJK SC"/>
          <w:sz w:val="21"/>
        </w:rPr>
        <w:t>供应商银行账号等财务信息原则上仅向采购员和系统管理员按业务需要展示完整内容。其他角色查看时，系统应当进行脱敏。</w:t>
      </w:r>
    </w:p>
    <w:p>
      <w:pPr>
        <w:pStyle w:val="Heading2"/>
      </w:pPr>
      <w:r>
        <w:rPr>
          <w:rFonts w:ascii="Noto Sans CJK SC" w:hAnsi="Noto Sans CJK SC" w:eastAsia="Noto Sans CJK SC"/>
          <w:sz w:val="26"/>
        </w:rPr>
        <w:t>第二十八条 信息使用责任</w:t>
      </w:r>
    </w:p>
    <w:p>
      <w:pPr>
        <w:spacing w:line="360" w:lineRule="auto" w:after="80"/>
        <w:ind w:firstLine="420"/>
        <w:jc w:val="both"/>
      </w:pPr>
      <w:r>
        <w:rPr>
          <w:rFonts w:ascii="Noto Serif CJK SC" w:hAnsi="Noto Serif CJK SC" w:eastAsia="Noto Serif CJK SC"/>
          <w:sz w:val="21"/>
        </w:rPr>
        <w:t>用户不得复制、传播或用于与采购无关的目的。发现敏感信息展示范围异常时，应当立即停止使用并联系系统管理员。</w:t>
      </w:r>
    </w:p>
    <w:p>
      <w:pPr>
        <w:pStyle w:val="Heading1"/>
        <w:pBdr>
          <w:bottom w:val="single" w:sz="8" w:space="4" w:color="1F4E78"/>
        </w:pBdr>
      </w:pPr>
      <w:r>
        <w:rPr>
          <w:rFonts w:ascii="Noto Sans CJK SC" w:hAnsi="Noto Sans CJK SC" w:eastAsia="Noto Sans CJK SC"/>
          <w:sz w:val="32"/>
        </w:rPr>
        <w:t>第九章 智能助手权限边界</w:t>
      </w:r>
    </w:p>
    <w:p>
      <w:pPr>
        <w:pStyle w:val="Heading2"/>
      </w:pPr>
      <w:r>
        <w:rPr>
          <w:rFonts w:ascii="Noto Sans CJK SC" w:hAnsi="Noto Sans CJK SC" w:eastAsia="Noto Sans CJK SC"/>
          <w:sz w:val="26"/>
        </w:rPr>
        <w:t>第二十九条 可提供的辅助</w:t>
      </w:r>
    </w:p>
    <w:p>
      <w:pPr>
        <w:spacing w:line="360" w:lineRule="auto" w:after="80"/>
        <w:ind w:firstLine="420"/>
        <w:jc w:val="both"/>
      </w:pPr>
      <w:r>
        <w:rPr>
          <w:rFonts w:ascii="Noto Serif CJK SC" w:hAnsi="Noto Serif CJK SC" w:eastAsia="Noto Serif CJK SC"/>
          <w:sz w:val="21"/>
        </w:rPr>
        <w:t>智能助手可以提供：</w:t>
      </w:r>
    </w:p>
    <w:p>
      <w:pPr>
        <w:spacing w:line="324" w:lineRule="auto" w:after="60"/>
        <w:ind w:left="420" w:hanging="420"/>
      </w:pPr>
      <w:r>
        <w:rPr>
          <w:rFonts w:ascii="Noto Serif CJK SC" w:hAnsi="Noto Serif CJK SC" w:eastAsia="Noto Serif CJK SC"/>
          <w:sz w:val="21"/>
        </w:rPr>
        <w:t>1.  采购流程和字段要求查询；</w:t>
      </w:r>
    </w:p>
    <w:p>
      <w:pPr>
        <w:spacing w:line="324" w:lineRule="auto" w:after="60"/>
        <w:ind w:left="420" w:hanging="420"/>
      </w:pPr>
      <w:r>
        <w:rPr>
          <w:rFonts w:ascii="Noto Serif CJK SC" w:hAnsi="Noto Serif CJK SC" w:eastAsia="Noto Serif CJK SC"/>
          <w:sz w:val="21"/>
        </w:rPr>
        <w:t>2.  当前采购状态解释；</w:t>
      </w:r>
    </w:p>
    <w:p>
      <w:pPr>
        <w:spacing w:line="324" w:lineRule="auto" w:after="60"/>
        <w:ind w:left="420" w:hanging="420"/>
      </w:pPr>
      <w:r>
        <w:rPr>
          <w:rFonts w:ascii="Noto Serif CJK SC" w:hAnsi="Noto Serif CJK SC" w:eastAsia="Noto Serif CJK SC"/>
          <w:sz w:val="21"/>
        </w:rPr>
        <w:t>3.  历史采购和供应商信息汇总；</w:t>
      </w:r>
    </w:p>
    <w:p>
      <w:pPr>
        <w:spacing w:line="324" w:lineRule="auto" w:after="60"/>
        <w:ind w:left="420" w:hanging="420"/>
      </w:pPr>
      <w:r>
        <w:rPr>
          <w:rFonts w:ascii="Noto Serif CJK SC" w:hAnsi="Noto Serif CJK SC" w:eastAsia="Noto Serif CJK SC"/>
          <w:sz w:val="21"/>
        </w:rPr>
        <w:t>4.  风险提示和相似案例整理；</w:t>
      </w:r>
    </w:p>
    <w:p>
      <w:pPr>
        <w:spacing w:line="324" w:lineRule="auto" w:after="60"/>
        <w:ind w:left="420" w:hanging="420"/>
      </w:pPr>
      <w:r>
        <w:rPr>
          <w:rFonts w:ascii="Noto Serif CJK SC" w:hAnsi="Noto Serif CJK SC" w:eastAsia="Noto Serif CJK SC"/>
          <w:sz w:val="21"/>
        </w:rPr>
        <w:t>5.  申请内容预填和审核意见草稿；</w:t>
      </w:r>
    </w:p>
    <w:p>
      <w:pPr>
        <w:spacing w:line="324" w:lineRule="auto" w:after="60"/>
        <w:ind w:left="420" w:hanging="420"/>
      </w:pPr>
      <w:r>
        <w:rPr>
          <w:rFonts w:ascii="Noto Serif CJK SC" w:hAnsi="Noto Serif CJK SC" w:eastAsia="Noto Serif CJK SC"/>
          <w:sz w:val="21"/>
        </w:rPr>
        <w:t>6.  复杂查询条件整理和结果说明。</w:t>
      </w:r>
    </w:p>
    <w:p>
      <w:pPr>
        <w:pStyle w:val="Heading2"/>
      </w:pPr>
      <w:r>
        <w:rPr>
          <w:rFonts w:ascii="Noto Sans CJK SC" w:hAnsi="Noto Sans CJK SC" w:eastAsia="Noto Sans CJK SC"/>
          <w:sz w:val="26"/>
        </w:rPr>
        <w:t>第三十条 不得代办的事项</w:t>
      </w:r>
    </w:p>
    <w:p>
      <w:pPr>
        <w:spacing w:line="360" w:lineRule="auto" w:after="80"/>
        <w:ind w:firstLine="420"/>
        <w:jc w:val="both"/>
      </w:pPr>
      <w:r>
        <w:rPr>
          <w:rFonts w:ascii="Noto Serif CJK SC" w:hAnsi="Noto Serif CJK SC" w:eastAsia="Noto Serif CJK SC"/>
          <w:sz w:val="21"/>
        </w:rPr>
        <w:t>智能助手不得：</w:t>
      </w:r>
    </w:p>
    <w:p>
      <w:pPr>
        <w:spacing w:line="324" w:lineRule="auto" w:after="60"/>
        <w:ind w:left="420" w:hanging="420"/>
      </w:pPr>
      <w:r>
        <w:rPr>
          <w:rFonts w:ascii="Noto Serif CJK SC" w:hAnsi="Noto Serif CJK SC" w:eastAsia="Noto Serif CJK SC"/>
          <w:sz w:val="21"/>
        </w:rPr>
        <w:t>1.  改变用户身份、角色或楼宇权限；</w:t>
      </w:r>
    </w:p>
    <w:p>
      <w:pPr>
        <w:spacing w:line="324" w:lineRule="auto" w:after="60"/>
        <w:ind w:left="420" w:hanging="420"/>
      </w:pPr>
      <w:r>
        <w:rPr>
          <w:rFonts w:ascii="Noto Serif CJK SC" w:hAnsi="Noto Serif CJK SC" w:eastAsia="Noto Serif CJK SC"/>
          <w:sz w:val="21"/>
        </w:rPr>
        <w:t>2.  绕过当前处理人限制；</w:t>
      </w:r>
    </w:p>
    <w:p>
      <w:pPr>
        <w:spacing w:line="324" w:lineRule="auto" w:after="60"/>
        <w:ind w:left="420" w:hanging="420"/>
      </w:pPr>
      <w:r>
        <w:rPr>
          <w:rFonts w:ascii="Noto Serif CJK SC" w:hAnsi="Noto Serif CJK SC" w:eastAsia="Noto Serif CJK SC"/>
          <w:sz w:val="21"/>
        </w:rPr>
        <w:t>3.  代替用户提交、审批、采购或入库；</w:t>
      </w:r>
    </w:p>
    <w:p>
      <w:pPr>
        <w:spacing w:line="324" w:lineRule="auto" w:after="60"/>
        <w:ind w:left="420" w:hanging="420"/>
      </w:pPr>
      <w:r>
        <w:rPr>
          <w:rFonts w:ascii="Noto Serif CJK SC" w:hAnsi="Noto Serif CJK SC" w:eastAsia="Noto Serif CJK SC"/>
          <w:sz w:val="21"/>
        </w:rPr>
        <w:t>4.  自动确定最终供应商；</w:t>
      </w:r>
    </w:p>
    <w:p>
      <w:pPr>
        <w:spacing w:line="324" w:lineRule="auto" w:after="60"/>
        <w:ind w:left="420" w:hanging="420"/>
      </w:pPr>
      <w:r>
        <w:rPr>
          <w:rFonts w:ascii="Noto Serif CJK SC" w:hAnsi="Noto Serif CJK SC" w:eastAsia="Noto Serif CJK SC"/>
          <w:sz w:val="21"/>
        </w:rPr>
        <w:t>5.  在缺少依据时编造制度、价格、兼容性或供应商结论；</w:t>
      </w:r>
    </w:p>
    <w:p>
      <w:pPr>
        <w:spacing w:line="324" w:lineRule="auto" w:after="60"/>
        <w:ind w:left="420" w:hanging="420"/>
      </w:pPr>
      <w:r>
        <w:rPr>
          <w:rFonts w:ascii="Noto Serif CJK SC" w:hAnsi="Noto Serif CJK SC" w:eastAsia="Noto Serif CJK SC"/>
          <w:sz w:val="21"/>
        </w:rPr>
        <w:t>6.  向用户返回无权查看的信息。</w:t>
      </w:r>
    </w:p>
    <w:p>
      <w:pPr>
        <w:pStyle w:val="Heading1"/>
        <w:pBdr>
          <w:bottom w:val="single" w:sz="8" w:space="4" w:color="1F4E78"/>
        </w:pBdr>
      </w:pPr>
      <w:r>
        <w:rPr>
          <w:rFonts w:ascii="Noto Sans CJK SC" w:hAnsi="Noto Sans CJK SC" w:eastAsia="Noto Sans CJK SC"/>
          <w:sz w:val="32"/>
        </w:rPr>
        <w:t>第十章 附则</w:t>
      </w:r>
    </w:p>
    <w:p>
      <w:pPr>
        <w:pStyle w:val="Heading2"/>
      </w:pPr>
      <w:r>
        <w:rPr>
          <w:rFonts w:ascii="Noto Sans CJK SC" w:hAnsi="Noto Sans CJK SC" w:eastAsia="Noto Sans CJK SC"/>
          <w:sz w:val="26"/>
        </w:rPr>
        <w:t>第三十一条 权限异常处理</w:t>
      </w:r>
    </w:p>
    <w:p>
      <w:pPr>
        <w:spacing w:line="360" w:lineRule="auto" w:after="80"/>
        <w:ind w:firstLine="420"/>
        <w:jc w:val="both"/>
      </w:pPr>
      <w:r>
        <w:rPr>
          <w:rFonts w:ascii="Noto Serif CJK SC" w:hAnsi="Noto Serif CJK SC" w:eastAsia="Noto Serif CJK SC"/>
          <w:sz w:val="21"/>
        </w:rPr>
        <w:t>用户发现本人无法办理应办事项时，应当先确认采购申请状态和当前处理人，再联系系统管理员核对角色与楼宇配置。</w:t>
      </w:r>
    </w:p>
    <w:p>
      <w:pPr>
        <w:pStyle w:val="Heading2"/>
      </w:pPr>
      <w:r>
        <w:rPr>
          <w:rFonts w:ascii="Noto Sans CJK SC" w:hAnsi="Noto Sans CJK SC" w:eastAsia="Noto Sans CJK SC"/>
          <w:sz w:val="26"/>
        </w:rPr>
        <w:t>第三十二条 文件解释</w:t>
      </w:r>
    </w:p>
    <w:p>
      <w:pPr>
        <w:spacing w:line="360" w:lineRule="auto" w:after="80"/>
        <w:ind w:firstLine="420"/>
        <w:jc w:val="both"/>
      </w:pPr>
      <w:r>
        <w:rPr>
          <w:rFonts w:ascii="Noto Serif CJK SC" w:hAnsi="Noto Serif CJK SC" w:eastAsia="Noto Serif CJK SC"/>
          <w:sz w:val="21"/>
        </w:rPr>
        <w:t>本说明由采购业务管理组负责解释，自发布之日起试行。</w:t>
      </w:r>
    </w:p>
    <w:p>
      <w:pPr>
        <w:pStyle w:val="Heading1"/>
        <w:pBdr>
          <w:bottom w:val="single" w:sz="8" w:space="4" w:color="1F4E78"/>
        </w:pBdr>
      </w:pPr>
      <w:r>
        <w:rPr>
          <w:rFonts w:ascii="Noto Sans CJK SC" w:hAnsi="Noto Sans CJK SC" w:eastAsia="Noto Sans CJK SC"/>
          <w:sz w:val="32"/>
        </w:rPr>
        <w:t>关键词索引</w:t>
      </w:r>
    </w:p>
    <w:p>
      <w:pPr>
        <w:spacing w:line="360" w:lineRule="auto" w:after="80"/>
        <w:ind w:firstLine="420"/>
        <w:jc w:val="both"/>
      </w:pPr>
      <w:r>
        <w:rPr>
          <w:rFonts w:ascii="Noto Serif CJK SC" w:hAnsi="Noto Serif CJK SC" w:eastAsia="Noto Serif CJK SC"/>
          <w:sz w:val="21"/>
        </w:rPr>
        <w:t>需求人、楼长、采购员、仓库管理员、系统管理员、楼宇权限、当前处理人、数据脱敏、多角色、智能助手权限。</w:t>
      </w:r>
    </w:p>
    <w:p>
      <w:pPr>
        <w:pStyle w:val="Heading1"/>
        <w:pBdr>
          <w:bottom w:val="single" w:sz="8" w:space="4" w:color="1F4E78"/>
        </w:pBdr>
      </w:pPr>
      <w:r>
        <w:rPr>
          <w:rFonts w:ascii="Noto Sans CJK SC" w:hAnsi="Noto Sans CJK SC" w:eastAsia="Noto Sans CJK SC"/>
          <w:sz w:val="32"/>
        </w:rPr>
        <w:t>版本修订记录</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版本</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日期</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修订内容</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1.0</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2026年8月6日</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首次发布</w:t>
            </w:r>
          </w:p>
        </w:tc>
      </w:tr>
    </w:tbl>
    <w:p/>
    <w:sectPr w:rsidR="00FC693F" w:rsidRPr="0006063C" w:rsidSect="00034616">
      <w:headerReference w:type="default" r:id="rId9"/>
      <w:footerReference w:type="default" r:id="rId10"/>
      <w:pgSz w:w="11906" w:h="16838"/>
      <w:pgMar w:top="1247" w:right="1361" w:bottom="1134" w:left="1474"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Borders>
            <w:bottom w:val="single" w:sz="6" w:color="B7C9D6"/>
          </w:tcBorders>
        </w:tcPr>
        <w:p>
          <w:r>
            <w:rPr>
              <w:rFonts w:ascii="Noto Sans CJK SC" w:hAnsi="Noto Sans CJK SC" w:eastAsia="Noto Sans CJK SC"/>
              <w:color w:val="666666"/>
              <w:sz w:val="17"/>
            </w:rPr>
            <w:t>数据中心设备采购智能协同系统</w:t>
          </w:r>
        </w:p>
      </w:tc>
      <w:tc>
        <w:tcPr>
          <w:tcW w:type="dxa" w:w="4535"/>
          <w:tcBorders>
            <w:bottom w:val="single" w:sz="6" w:color="B7C9D6"/>
          </w:tcBorders>
        </w:tcPr>
        <w:p>
          <w:pPr>
            <w:jc w:val="right"/>
          </w:pPr>
          <w:r>
            <w:rPr>
              <w:rFonts w:ascii="Noto Sans CJK SC" w:hAnsi="Noto Sans CJK SC" w:eastAsia="Noto Sans CJK SC"/>
              <w:color w:val="666666"/>
              <w:sz w:val="17"/>
            </w:rPr>
            <w:t>CGXT-ZY-02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437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采购业务角色职责与权限说明（试行）</dc:title>
  <dc:subject>数据中心设备采购智能协同系统知识库发布版</dc:subject>
  <dc:creator>采购业务管理组</dc:creator>
  <cp:keywords/>
  <dc:description>generated by python-docx</dc:description>
  <cp:lastModifiedBy/>
  <cp:revision>1</cp:revision>
  <dcterms:created xsi:type="dcterms:W3CDTF">2013-12-23T23:15:00Z</dcterms:created>
  <dcterms:modified xsi:type="dcterms:W3CDTF">2013-12-23T23:15:00Z</dcterms:modified>
  <cp:category/>
</cp:coreProperties>
</file>