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480" w:lineRule="auto"/>
        <w:ind w:right="232"/>
        <w:jc w:val="center"/>
        <w:rPr>
          <w:rFonts w:ascii="黑体" w:hAnsi="黑体" w:eastAsia="黑体" w:cs="Arial Unicode MS"/>
          <w:spacing w:val="1"/>
          <w:kern w:val="0"/>
          <w:position w:val="1"/>
          <w:sz w:val="32"/>
          <w:szCs w:val="32"/>
        </w:rPr>
      </w:pPr>
      <w:r>
        <w:rPr>
          <w:rFonts w:hint="eastAsia" w:ascii="黑体" w:hAnsi="黑体" w:eastAsia="黑体" w:cs="Arial Unicode MS"/>
          <w:spacing w:val="1"/>
          <w:kern w:val="0"/>
          <w:position w:val="1"/>
          <w:sz w:val="32"/>
          <w:szCs w:val="32"/>
        </w:rPr>
        <w:t>特约商户新增分店/终端申请表</w:t>
      </w:r>
    </w:p>
    <w:p>
      <w:pPr>
        <w:autoSpaceDE w:val="0"/>
        <w:autoSpaceDN w:val="0"/>
        <w:adjustRightInd w:val="0"/>
        <w:spacing w:line="240" w:lineRule="exact"/>
        <w:ind w:right="4119"/>
        <w:jc w:val="center"/>
        <w:rPr>
          <w:rFonts w:ascii="MingLiU" w:cs="MingLiU" w:eastAsiaTheme="minorEastAsia"/>
          <w:kern w:val="0"/>
          <w:szCs w:val="21"/>
        </w:rPr>
      </w:pPr>
    </w:p>
    <w:p>
      <w:pPr>
        <w:autoSpaceDE w:val="0"/>
        <w:autoSpaceDN w:val="0"/>
        <w:adjustRightInd w:val="0"/>
        <w:spacing w:line="240" w:lineRule="exact"/>
        <w:ind w:right="-335"/>
        <w:jc w:val="center"/>
        <w:rPr>
          <w:rFonts w:ascii="MingLiU" w:eastAsia="MingLiU" w:cs="MingLiU"/>
          <w:kern w:val="0"/>
          <w:szCs w:val="21"/>
        </w:rPr>
      </w:pPr>
      <w:r>
        <w:rPr>
          <w:rFonts w:hint="eastAsia" w:ascii="MingLiU" w:eastAsia="MingLiU" w:cs="MingLiU"/>
          <w:kern w:val="0"/>
          <w:szCs w:val="21"/>
        </w:rPr>
        <w:t>年</w:t>
      </w:r>
      <w:r>
        <w:rPr>
          <w:rFonts w:hint="eastAsia" w:cs="MingLiU" w:asciiTheme="minorEastAsia" w:hAnsiTheme="minorEastAsia" w:eastAsiaTheme="minorEastAsia"/>
          <w:kern w:val="0"/>
          <w:szCs w:val="21"/>
        </w:rPr>
        <w:t xml:space="preserve">  </w:t>
      </w:r>
      <w:r>
        <w:rPr>
          <w:rFonts w:hint="eastAsia" w:ascii="MingLiU" w:eastAsia="MingLiU" w:cs="MingLiU"/>
          <w:kern w:val="0"/>
          <w:szCs w:val="21"/>
        </w:rPr>
        <w:t>月</w:t>
      </w:r>
      <w:r>
        <w:rPr>
          <w:rFonts w:hint="eastAsia" w:eastAsiaTheme="minorEastAsia"/>
          <w:kern w:val="0"/>
          <w:szCs w:val="21"/>
        </w:rPr>
        <w:t xml:space="preserve">  </w:t>
      </w:r>
      <w:r>
        <w:rPr>
          <w:rFonts w:hint="eastAsia" w:ascii="MingLiU" w:eastAsia="MingLiU" w:cs="MingLiU"/>
          <w:kern w:val="0"/>
          <w:szCs w:val="21"/>
        </w:rPr>
        <w:t>日</w:t>
      </w:r>
      <w:r>
        <w:rPr>
          <w:rFonts w:eastAsia="MingLiU"/>
          <w:kern w:val="0"/>
          <w:szCs w:val="21"/>
        </w:rPr>
        <w:tab/>
      </w:r>
      <w:r>
        <w:rPr>
          <w:rFonts w:hint="eastAsia" w:eastAsiaTheme="minorEastAsia"/>
          <w:kern w:val="0"/>
          <w:szCs w:val="21"/>
        </w:rPr>
        <w:t xml:space="preserve">       </w:t>
      </w:r>
      <w:r>
        <w:rPr>
          <w:rFonts w:hint="eastAsia" w:ascii="MingLiU" w:eastAsia="MingLiU" w:cs="MingLiU"/>
          <w:kern w:val="0"/>
          <w:szCs w:val="21"/>
        </w:rPr>
        <w:t>编号：</w:t>
      </w:r>
    </w:p>
    <w:p>
      <w:pPr>
        <w:autoSpaceDE w:val="0"/>
        <w:autoSpaceDN w:val="0"/>
        <w:adjustRightInd w:val="0"/>
        <w:spacing w:before="6" w:line="120" w:lineRule="exact"/>
        <w:jc w:val="left"/>
        <w:rPr>
          <w:kern w:val="0"/>
          <w:sz w:val="12"/>
          <w:szCs w:val="12"/>
        </w:rPr>
      </w:pPr>
    </w:p>
    <w:tbl>
      <w:tblPr>
        <w:tblStyle w:val="7"/>
        <w:tblpPr w:leftFromText="180" w:rightFromText="180" w:vertAnchor="text" w:horzAnchor="margin" w:tblpXSpec="center" w:tblpY="56"/>
        <w:tblW w:w="1009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023"/>
        <w:gridCol w:w="599"/>
        <w:gridCol w:w="530"/>
        <w:gridCol w:w="508"/>
        <w:gridCol w:w="775"/>
        <w:gridCol w:w="96"/>
        <w:gridCol w:w="946"/>
        <w:gridCol w:w="66"/>
        <w:gridCol w:w="307"/>
        <w:gridCol w:w="898"/>
        <w:gridCol w:w="476"/>
        <w:gridCol w:w="444"/>
        <w:gridCol w:w="622"/>
        <w:gridCol w:w="44"/>
        <w:gridCol w:w="605"/>
        <w:gridCol w:w="361"/>
        <w:gridCol w:w="260"/>
        <w:gridCol w:w="104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exact"/>
        </w:trPr>
        <w:tc>
          <w:tcPr>
            <w:tcW w:w="2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730" w:right="71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2"/>
                <w:szCs w:val="21"/>
              </w:rPr>
              <w:t>客户号</w:t>
            </w:r>
          </w:p>
        </w:tc>
        <w:tc>
          <w:tcPr>
            <w:tcW w:w="322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commentReference w:id="0"/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41120636</w:t>
            </w:r>
          </w:p>
        </w:tc>
        <w:tc>
          <w:tcPr>
            <w:tcW w:w="244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269" w:right="-20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2"/>
                <w:szCs w:val="21"/>
              </w:rPr>
              <w:t>银行卡受理商户编码</w:t>
            </w:r>
          </w:p>
        </w:tc>
        <w:tc>
          <w:tcPr>
            <w:tcW w:w="231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commentReference w:id="1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exact"/>
        </w:trPr>
        <w:tc>
          <w:tcPr>
            <w:tcW w:w="2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212" w:right="-20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2"/>
                <w:szCs w:val="21"/>
              </w:rPr>
              <w:t>商户工商注册名称</w:t>
            </w:r>
          </w:p>
        </w:tc>
        <w:tc>
          <w:tcPr>
            <w:tcW w:w="322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  <w:tc>
          <w:tcPr>
            <w:tcW w:w="244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794" w:right="-20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2"/>
                <w:szCs w:val="21"/>
              </w:rPr>
              <w:t>营业名称</w:t>
            </w:r>
          </w:p>
        </w:tc>
        <w:tc>
          <w:tcPr>
            <w:tcW w:w="231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exact"/>
        </w:trPr>
        <w:tc>
          <w:tcPr>
            <w:tcW w:w="2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632" w:right="-20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1"/>
                <w:szCs w:val="21"/>
              </w:rPr>
              <w:t>营业地址</w:t>
            </w:r>
          </w:p>
        </w:tc>
        <w:tc>
          <w:tcPr>
            <w:tcW w:w="5668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  <w:tc>
          <w:tcPr>
            <w:tcW w:w="10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159" w:right="284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ascii="微软雅黑" w:hAnsi="微软雅黑" w:eastAsia="微软雅黑" w:cs="MingLiU"/>
                <w:kern w:val="0"/>
                <w:position w:val="-1"/>
                <w:szCs w:val="21"/>
              </w:rPr>
              <w:t>MCC</w:t>
            </w:r>
          </w:p>
        </w:tc>
        <w:tc>
          <w:tcPr>
            <w:tcW w:w="1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commentReference w:id="2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exact"/>
        </w:trPr>
        <w:tc>
          <w:tcPr>
            <w:tcW w:w="2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0" w:lineRule="exact"/>
              <w:ind w:left="632" w:right="-20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1"/>
                <w:szCs w:val="21"/>
              </w:rPr>
              <w:t>主营业务</w:t>
            </w:r>
          </w:p>
        </w:tc>
        <w:tc>
          <w:tcPr>
            <w:tcW w:w="1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  <w:tc>
          <w:tcPr>
            <w:tcW w:w="13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0" w:lineRule="exact"/>
              <w:ind w:left="340" w:right="-20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1"/>
                <w:szCs w:val="21"/>
              </w:rPr>
              <w:t>联系人</w:t>
            </w:r>
          </w:p>
        </w:tc>
        <w:tc>
          <w:tcPr>
            <w:tcW w:w="18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  <w:tc>
          <w:tcPr>
            <w:tcW w:w="12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0" w:lineRule="exact"/>
              <w:ind w:left="165" w:right="-20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1"/>
                <w:szCs w:val="21"/>
              </w:rPr>
              <w:t>联系电话</w:t>
            </w:r>
          </w:p>
        </w:tc>
        <w:tc>
          <w:tcPr>
            <w:tcW w:w="166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exact"/>
        </w:trPr>
        <w:tc>
          <w:tcPr>
            <w:tcW w:w="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12" w:lineRule="exact"/>
              <w:ind w:left="137" w:right="117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新增分店/终端信息</w:t>
            </w:r>
          </w:p>
        </w:tc>
        <w:tc>
          <w:tcPr>
            <w:tcW w:w="26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0" w:lineRule="exact"/>
              <w:ind w:left="896" w:right="875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1"/>
                <w:szCs w:val="21"/>
              </w:rPr>
              <w:t>新增类型</w:t>
            </w:r>
          </w:p>
        </w:tc>
        <w:tc>
          <w:tcPr>
            <w:tcW w:w="30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0" w:lineRule="exact"/>
              <w:ind w:left="-2865" w:right="-321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MingLiU" w:eastAsia="MingLiU" w:cs="MingLiU"/>
                <w:color w:val="000000" w:themeColor="text1"/>
                <w:kern w:val="0"/>
                <w:szCs w:val="21"/>
              </w:rPr>
              <w:t>□</w:t>
            </w:r>
            <w:r>
              <w:rPr>
                <w:rFonts w:hint="eastAsia" w:ascii="微软雅黑" w:hAnsi="微软雅黑" w:eastAsia="微软雅黑" w:cs="MingLiU"/>
                <w:kern w:val="0"/>
                <w:position w:val="-1"/>
                <w:szCs w:val="21"/>
              </w:rPr>
              <w:t>新增分店</w:t>
            </w:r>
          </w:p>
        </w:tc>
        <w:tc>
          <w:tcPr>
            <w:tcW w:w="385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0" w:lineRule="exact"/>
              <w:ind w:left="1317" w:right="878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MingLiU" w:hAnsi="MingLiU" w:eastAsia="MingLiU" w:cs="MingLiU"/>
                <w:color w:val="FF0000"/>
                <w:kern w:val="0"/>
                <w:szCs w:val="21"/>
              </w:rPr>
              <w:t>■</w:t>
            </w:r>
            <w:r>
              <w:rPr>
                <w:rFonts w:hint="eastAsia" w:ascii="微软雅黑" w:hAnsi="微软雅黑" w:eastAsia="微软雅黑" w:cs="MingLiU"/>
                <w:kern w:val="0"/>
                <w:position w:val="-1"/>
                <w:szCs w:val="21"/>
              </w:rPr>
              <w:t>新增终端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exact"/>
        </w:trPr>
        <w:tc>
          <w:tcPr>
            <w:tcW w:w="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0" w:lineRule="exact"/>
              <w:ind w:left="1317" w:right="1299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  <w:tc>
          <w:tcPr>
            <w:tcW w:w="26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0" w:lineRule="exact"/>
              <w:ind w:left="504" w:right="597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1"/>
                <w:szCs w:val="21"/>
              </w:rPr>
              <w:t>分店名称</w:t>
            </w:r>
          </w:p>
        </w:tc>
        <w:tc>
          <w:tcPr>
            <w:tcW w:w="30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Cs w:val="21"/>
              </w:rPr>
            </w:pPr>
          </w:p>
        </w:tc>
        <w:tc>
          <w:tcPr>
            <w:tcW w:w="385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exact"/>
        </w:trPr>
        <w:tc>
          <w:tcPr>
            <w:tcW w:w="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  <w:tc>
          <w:tcPr>
            <w:tcW w:w="26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362" w:right="597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1"/>
                <w:szCs w:val="21"/>
              </w:rPr>
              <w:t>分店签购单名称</w:t>
            </w:r>
          </w:p>
        </w:tc>
        <w:tc>
          <w:tcPr>
            <w:tcW w:w="30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  <w:tc>
          <w:tcPr>
            <w:tcW w:w="385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  <w:tc>
          <w:tcPr>
            <w:tcW w:w="26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063"/>
              </w:tabs>
              <w:autoSpaceDE w:val="0"/>
              <w:autoSpaceDN w:val="0"/>
              <w:adjustRightInd w:val="0"/>
              <w:spacing w:line="270" w:lineRule="exact"/>
              <w:ind w:left="504" w:right="597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1"/>
                <w:szCs w:val="21"/>
              </w:rPr>
              <w:t>营业地址</w:t>
            </w:r>
          </w:p>
        </w:tc>
        <w:tc>
          <w:tcPr>
            <w:tcW w:w="30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Cs w:val="21"/>
              </w:rPr>
            </w:pPr>
          </w:p>
        </w:tc>
        <w:tc>
          <w:tcPr>
            <w:tcW w:w="385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  <w:tc>
          <w:tcPr>
            <w:tcW w:w="26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063"/>
              </w:tabs>
              <w:autoSpaceDE w:val="0"/>
              <w:autoSpaceDN w:val="0"/>
              <w:adjustRightInd w:val="0"/>
              <w:spacing w:line="270" w:lineRule="exact"/>
              <w:ind w:left="504" w:right="597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1"/>
                <w:szCs w:val="21"/>
              </w:rPr>
              <w:t>联系人信息</w:t>
            </w:r>
          </w:p>
        </w:tc>
        <w:tc>
          <w:tcPr>
            <w:tcW w:w="30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Cs w:val="21"/>
              </w:rPr>
            </w:pPr>
          </w:p>
        </w:tc>
        <w:tc>
          <w:tcPr>
            <w:tcW w:w="385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</w:trPr>
        <w:tc>
          <w:tcPr>
            <w:tcW w:w="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  <w:tc>
          <w:tcPr>
            <w:tcW w:w="26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504" w:right="597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1"/>
                <w:szCs w:val="21"/>
              </w:rPr>
              <w:t>申请终端类型</w:t>
            </w:r>
          </w:p>
        </w:tc>
        <w:tc>
          <w:tcPr>
            <w:tcW w:w="30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Cs w:val="21"/>
              </w:rPr>
            </w:pPr>
          </w:p>
        </w:tc>
        <w:tc>
          <w:tcPr>
            <w:tcW w:w="385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/>
                <w:kern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lang w:val="en-US" w:eastAsia="zh-CN"/>
              </w:rPr>
              <w:t>智能POS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exact"/>
        </w:trPr>
        <w:tc>
          <w:tcPr>
            <w:tcW w:w="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  <w:tc>
          <w:tcPr>
            <w:tcW w:w="26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0" w:lineRule="exact"/>
              <w:ind w:right="-2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1"/>
                <w:szCs w:val="21"/>
              </w:rPr>
              <w:t>申请终端数量</w:t>
            </w:r>
          </w:p>
        </w:tc>
        <w:tc>
          <w:tcPr>
            <w:tcW w:w="30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Cs w:val="21"/>
              </w:rPr>
            </w:pPr>
          </w:p>
        </w:tc>
        <w:tc>
          <w:tcPr>
            <w:tcW w:w="385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/>
                <w:kern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lang w:val="en-US" w:eastAsia="zh-CN"/>
              </w:rPr>
              <w:t>XX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exact"/>
        </w:trPr>
        <w:tc>
          <w:tcPr>
            <w:tcW w:w="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  <w:tc>
          <w:tcPr>
            <w:tcW w:w="26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0" w:lineRule="exact"/>
              <w:ind w:left="504" w:right="597" w:firstLine="105" w:firstLineChars="50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1"/>
                <w:szCs w:val="21"/>
              </w:rPr>
              <w:t>终端费用标准</w:t>
            </w:r>
          </w:p>
        </w:tc>
        <w:tc>
          <w:tcPr>
            <w:tcW w:w="30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Cs w:val="21"/>
              </w:rPr>
            </w:pPr>
          </w:p>
        </w:tc>
        <w:tc>
          <w:tcPr>
            <w:tcW w:w="385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/>
                <w:kern w:val="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lang w:val="en-US" w:eastAsia="zh-CN"/>
              </w:rPr>
              <w:t>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exact"/>
        </w:trPr>
        <w:tc>
          <w:tcPr>
            <w:tcW w:w="315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0" w:lineRule="exact"/>
              <w:ind w:left="787" w:right="597" w:firstLine="105" w:firstLineChars="50"/>
              <w:rPr>
                <w:rFonts w:ascii="微软雅黑" w:hAnsi="微软雅黑" w:eastAsia="微软雅黑" w:cs="MingLiU"/>
                <w:kern w:val="0"/>
                <w:position w:val="-1"/>
                <w:szCs w:val="21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1"/>
                <w:szCs w:val="21"/>
              </w:rPr>
              <w:t>申请新增原因</w:t>
            </w:r>
          </w:p>
        </w:tc>
        <w:tc>
          <w:tcPr>
            <w:tcW w:w="6943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9" w:hRule="exact"/>
        </w:trPr>
        <w:tc>
          <w:tcPr>
            <w:tcW w:w="10097" w:type="dxa"/>
            <w:gridSpan w:val="1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147"/>
              </w:tabs>
              <w:autoSpaceDE w:val="0"/>
              <w:autoSpaceDN w:val="0"/>
              <w:adjustRightInd w:val="0"/>
              <w:spacing w:before="4" w:line="179" w:lineRule="auto"/>
              <w:ind w:left="103" w:right="-141" w:firstLine="420"/>
              <w:rPr>
                <w:rFonts w:ascii="微软雅黑" w:hAnsi="微软雅黑" w:eastAsia="微软雅黑" w:cs="MingLiU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我方因业务需要</w:t>
            </w:r>
            <w:r>
              <w:rPr>
                <w:rFonts w:hint="eastAsia" w:ascii="微软雅黑" w:hAnsi="微软雅黑" w:eastAsia="微软雅黑" w:cs="MingLiU"/>
                <w:spacing w:val="-16"/>
                <w:kern w:val="0"/>
                <w:szCs w:val="21"/>
              </w:rPr>
              <w:t>，</w:t>
            </w: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自</w:t>
            </w:r>
            <w:r>
              <w:rPr>
                <w:rFonts w:hint="eastAsia" w:ascii="微软雅黑" w:hAnsi="微软雅黑" w:eastAsia="微软雅黑"/>
                <w:color w:val="FF0000"/>
                <w:kern w:val="0"/>
                <w:szCs w:val="21"/>
              </w:rPr>
              <w:t xml:space="preserve">    </w:t>
            </w: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年   月   日起</w:t>
            </w:r>
            <w:r>
              <w:rPr>
                <w:rFonts w:hint="eastAsia" w:ascii="微软雅黑" w:hAnsi="微软雅黑" w:eastAsia="微软雅黑" w:cs="MingLiU"/>
                <w:spacing w:val="-16"/>
                <w:kern w:val="0"/>
                <w:szCs w:val="21"/>
              </w:rPr>
              <w:t>，</w:t>
            </w: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申请增加分店/终端</w:t>
            </w:r>
            <w:r>
              <w:rPr>
                <w:rFonts w:hint="eastAsia" w:ascii="微软雅黑" w:hAnsi="微软雅黑" w:eastAsia="微软雅黑" w:cs="MingLiU"/>
                <w:spacing w:val="-16"/>
                <w:kern w:val="0"/>
                <w:szCs w:val="21"/>
              </w:rPr>
              <w:t>，</w:t>
            </w: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情况属实</w:t>
            </w:r>
            <w:r>
              <w:rPr>
                <w:rFonts w:hint="eastAsia" w:ascii="微软雅黑" w:hAnsi="微软雅黑" w:eastAsia="微软雅黑" w:cs="MingLiU"/>
                <w:spacing w:val="-16"/>
                <w:kern w:val="0"/>
                <w:szCs w:val="21"/>
              </w:rPr>
              <w:t>。</w:t>
            </w: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如与真实情况不符</w:t>
            </w:r>
            <w:r>
              <w:rPr>
                <w:rFonts w:hint="eastAsia" w:ascii="微软雅黑" w:hAnsi="微软雅黑" w:eastAsia="微软雅黑" w:cs="MingLiU"/>
                <w:spacing w:val="-16"/>
                <w:kern w:val="0"/>
                <w:szCs w:val="21"/>
              </w:rPr>
              <w:t>，</w:t>
            </w: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我方愿意承担</w:t>
            </w:r>
          </w:p>
          <w:p>
            <w:pPr>
              <w:tabs>
                <w:tab w:val="left" w:pos="147"/>
              </w:tabs>
              <w:autoSpaceDE w:val="0"/>
              <w:autoSpaceDN w:val="0"/>
              <w:adjustRightInd w:val="0"/>
              <w:spacing w:before="4" w:line="179" w:lineRule="auto"/>
              <w:ind w:right="-141"/>
              <w:rPr>
                <w:rFonts w:ascii="微软雅黑" w:hAnsi="微软雅黑" w:eastAsia="微软雅黑" w:cs="MingLiU"/>
                <w:spacing w:val="-16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由此造成的损失和责任。</w:t>
            </w:r>
          </w:p>
          <w:p>
            <w:pPr>
              <w:autoSpaceDE w:val="0"/>
              <w:autoSpaceDN w:val="0"/>
              <w:adjustRightInd w:val="0"/>
              <w:spacing w:before="9" w:line="240" w:lineRule="exact"/>
              <w:rPr>
                <w:rFonts w:ascii="微软雅黑" w:hAnsi="微软雅黑" w:eastAsia="微软雅黑"/>
                <w:kern w:val="0"/>
                <w:sz w:val="24"/>
              </w:rPr>
            </w:pPr>
          </w:p>
          <w:p>
            <w:pPr>
              <w:tabs>
                <w:tab w:val="left" w:pos="4080"/>
                <w:tab w:val="left" w:pos="4500"/>
                <w:tab w:val="left" w:pos="6280"/>
              </w:tabs>
              <w:autoSpaceDE w:val="0"/>
              <w:autoSpaceDN w:val="0"/>
              <w:adjustRightInd w:val="0"/>
              <w:ind w:left="103" w:right="-20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经办人：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日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期：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商户盖章：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exact"/>
        </w:trPr>
        <w:tc>
          <w:tcPr>
            <w:tcW w:w="10097" w:type="dxa"/>
            <w:gridSpan w:val="1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103" w:right="-20"/>
              <w:rPr>
                <w:rFonts w:ascii="微软雅黑" w:hAnsi="微软雅黑" w:eastAsia="微软雅黑" w:cs="MingLiU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1"/>
                <w:szCs w:val="21"/>
              </w:rPr>
              <w:t>商户意见：</w:t>
            </w:r>
          </w:p>
          <w:p>
            <w:pPr>
              <w:autoSpaceDE w:val="0"/>
              <w:autoSpaceDN w:val="0"/>
              <w:adjustRightInd w:val="0"/>
              <w:spacing w:before="19" w:line="280" w:lineRule="exact"/>
              <w:jc w:val="center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</w:p>
          <w:p>
            <w:pPr>
              <w:tabs>
                <w:tab w:val="left" w:pos="4080"/>
                <w:tab w:val="left" w:pos="4500"/>
                <w:tab w:val="left" w:pos="6280"/>
              </w:tabs>
              <w:autoSpaceDE w:val="0"/>
              <w:autoSpaceDN w:val="0"/>
              <w:adjustRightInd w:val="0"/>
              <w:ind w:left="103" w:right="-20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经办人：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日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期：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商户盖章：</w:t>
            </w:r>
            <w:r>
              <w:rPr>
                <w:rFonts w:ascii="微软雅黑" w:hAnsi="微软雅黑" w:eastAsia="微软雅黑"/>
                <w:kern w:val="0"/>
                <w:sz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9" w:hRule="exact"/>
        </w:trPr>
        <w:tc>
          <w:tcPr>
            <w:tcW w:w="497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0" w:lineRule="exact"/>
              <w:ind w:left="103" w:right="-20"/>
              <w:rPr>
                <w:rFonts w:ascii="微软雅黑" w:hAnsi="微软雅黑" w:eastAsia="微软雅黑" w:cs="MingLiU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1"/>
                <w:szCs w:val="21"/>
              </w:rPr>
              <w:t>客户经理考察意见：</w:t>
            </w:r>
          </w:p>
          <w:p>
            <w:pPr>
              <w:autoSpaceDE w:val="0"/>
              <w:autoSpaceDN w:val="0"/>
              <w:adjustRightInd w:val="0"/>
              <w:spacing w:before="19" w:line="280" w:lineRule="exact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</w:p>
          <w:p>
            <w:pPr>
              <w:tabs>
                <w:tab w:val="left" w:pos="2720"/>
              </w:tabs>
              <w:autoSpaceDE w:val="0"/>
              <w:autoSpaceDN w:val="0"/>
              <w:adjustRightInd w:val="0"/>
              <w:ind w:left="103" w:right="-20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经办：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日期：   年   月   日</w:t>
            </w:r>
          </w:p>
        </w:tc>
        <w:tc>
          <w:tcPr>
            <w:tcW w:w="5126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hAnsi="微软雅黑" w:eastAsia="微软雅黑" w:cs="MingLiU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1"/>
                <w:szCs w:val="21"/>
              </w:rPr>
              <w:t>审批意见：</w:t>
            </w:r>
          </w:p>
          <w:p>
            <w:pPr>
              <w:autoSpaceDE w:val="0"/>
              <w:autoSpaceDN w:val="0"/>
              <w:adjustRightInd w:val="0"/>
              <w:spacing w:before="19" w:line="280" w:lineRule="exact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</w:p>
          <w:p>
            <w:pPr>
              <w:tabs>
                <w:tab w:val="left" w:pos="2720"/>
              </w:tabs>
              <w:autoSpaceDE w:val="0"/>
              <w:autoSpaceDN w:val="0"/>
              <w:adjustRightInd w:val="0"/>
              <w:ind w:left="102" w:right="-20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经办：</w:t>
            </w:r>
            <w:r>
              <w:rPr>
                <w:rFonts w:ascii="微软雅黑" w:hAnsi="微软雅黑" w:eastAsia="微软雅黑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MingLiU"/>
                <w:kern w:val="0"/>
                <w:szCs w:val="21"/>
              </w:rPr>
              <w:t>日期：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exact"/>
        </w:trPr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334" w:right="-2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2"/>
                <w:szCs w:val="21"/>
              </w:rPr>
              <w:t>信息人员</w:t>
            </w:r>
          </w:p>
        </w:tc>
        <w:tc>
          <w:tcPr>
            <w:tcW w:w="1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  <w:tc>
          <w:tcPr>
            <w:tcW w:w="12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216" w:right="-2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2"/>
                <w:szCs w:val="21"/>
              </w:rPr>
              <w:t>录入时间</w:t>
            </w:r>
          </w:p>
        </w:tc>
        <w:tc>
          <w:tcPr>
            <w:tcW w:w="11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  <w:tc>
          <w:tcPr>
            <w:tcW w:w="16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414" w:right="-2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2"/>
                <w:szCs w:val="21"/>
              </w:rPr>
              <w:t>复核人员</w:t>
            </w:r>
          </w:p>
        </w:tc>
        <w:tc>
          <w:tcPr>
            <w:tcW w:w="11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  <w:tc>
          <w:tcPr>
            <w:tcW w:w="122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88" w:right="-2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2"/>
                <w:szCs w:val="21"/>
              </w:rPr>
              <w:t>复核时间</w:t>
            </w:r>
          </w:p>
        </w:tc>
        <w:tc>
          <w:tcPr>
            <w:tcW w:w="10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微软雅黑" w:hAnsi="微软雅黑" w:eastAsia="微软雅黑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0097" w:type="dxa"/>
            <w:gridSpan w:val="1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20" w:lineRule="exact"/>
              <w:ind w:left="103" w:right="-20"/>
              <w:rPr>
                <w:rFonts w:ascii="微软雅黑" w:hAnsi="微软雅黑" w:eastAsia="微软雅黑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MingLiU"/>
                <w:kern w:val="0"/>
                <w:position w:val="-2"/>
                <w:szCs w:val="21"/>
              </w:rPr>
              <w:t>备注：</w:t>
            </w:r>
            <w:r>
              <w:rPr>
                <w:rFonts w:ascii="微软雅黑" w:hAnsi="微软雅黑" w:eastAsia="微软雅黑"/>
                <w:kern w:val="0"/>
                <w:sz w:val="24"/>
              </w:rPr>
              <w:t xml:space="preserve">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jack" w:date="2016-12-15T11:25:50Z" w:initials="j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这是固定的，联动优势的商户号</w:t>
      </w:r>
      <w:bookmarkStart w:id="0" w:name="_GoBack"/>
      <w:bookmarkEnd w:id="0"/>
    </w:p>
  </w:comment>
  <w:comment w:id="1" w:author="jack" w:date="2016-12-15T11:12:46Z" w:initials="j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不需要填写</w:t>
      </w:r>
    </w:p>
  </w:comment>
  <w:comment w:id="2" w:author="jack" w:date="2016-12-15T11:13:35Z" w:initials="j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借记卡费率 X % 封顶XX元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贷记卡费率 X %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23884"/>
    <w:rsid w:val="00044B2B"/>
    <w:rsid w:val="00103FBC"/>
    <w:rsid w:val="002B4E4C"/>
    <w:rsid w:val="002B5812"/>
    <w:rsid w:val="00307419"/>
    <w:rsid w:val="00337300"/>
    <w:rsid w:val="00647517"/>
    <w:rsid w:val="006915D8"/>
    <w:rsid w:val="007336CB"/>
    <w:rsid w:val="00774FE2"/>
    <w:rsid w:val="007C516C"/>
    <w:rsid w:val="007C77F8"/>
    <w:rsid w:val="00832AD4"/>
    <w:rsid w:val="00842BD8"/>
    <w:rsid w:val="00A95916"/>
    <w:rsid w:val="00B02BA7"/>
    <w:rsid w:val="00B159FE"/>
    <w:rsid w:val="00B41153"/>
    <w:rsid w:val="00D23884"/>
    <w:rsid w:val="00D35105"/>
    <w:rsid w:val="00D81991"/>
    <w:rsid w:val="00FA0CD5"/>
    <w:rsid w:val="06AB1956"/>
    <w:rsid w:val="0A2E2394"/>
    <w:rsid w:val="32F27A0A"/>
    <w:rsid w:val="35D90EE0"/>
    <w:rsid w:val="4D956093"/>
    <w:rsid w:val="54800B00"/>
    <w:rsid w:val="79653BAB"/>
    <w:rsid w:val="7AC7466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0">
    <w:name w:val="Revision"/>
    <w:hidden/>
    <w:semiHidden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1">
    <w:name w:val="批注框文本 Char"/>
    <w:basedOn w:val="6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340</Characters>
  <Lines>2</Lines>
  <Paragraphs>1</Paragraphs>
  <TotalTime>0</TotalTime>
  <ScaleCrop>false</ScaleCrop>
  <LinksUpToDate>false</LinksUpToDate>
  <CharactersWithSpaces>398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2014-11-18T07:50:00Z</dcterms:created>
  <dc:creator>徐晓晶</dc:creator>
  <cp:lastModifiedBy>jack</cp:lastModifiedBy>
  <cp:lastPrinted>2015-10-12T09:16:00Z</cp:lastPrinted>
  <dcterms:modified xsi:type="dcterms:W3CDTF">2016-12-15T03:26:10Z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