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before="100" w:beforeAutospacing="1" w:after="100" w:afterAutospacing="1" w:line="240" w:lineRule="atLeast"/>
        <w:jc w:val="center"/>
        <w:rPr>
          <w:rFonts w:ascii="Times New Roman" w:hAnsi="Times New Roman" w:eastAsia="宋体" w:cs="宋体"/>
          <w:b/>
          <w:bCs/>
          <w:color w:val="404040"/>
          <w:kern w:val="0"/>
          <w:sz w:val="30"/>
          <w:szCs w:val="30"/>
        </w:rPr>
      </w:pPr>
      <w:bookmarkStart w:id="0" w:name="OLE_LINK2"/>
      <w:r>
        <w:rPr>
          <w:rFonts w:hint="eastAsia" w:ascii="Times New Roman" w:hAnsi="Times New Roman" w:eastAsia="宋体" w:cs="宋体"/>
          <w:b/>
          <w:bCs/>
          <w:color w:val="404040"/>
          <w:kern w:val="0"/>
          <w:sz w:val="30"/>
          <w:szCs w:val="30"/>
        </w:rPr>
        <w:t>贵州大学研究生中间环节培养系列表</w:t>
      </w:r>
      <w:bookmarkEnd w:id="0"/>
    </w:p>
    <w:p>
      <w:pPr>
        <w:widowControl/>
        <w:snapToGrid w:val="0"/>
        <w:spacing w:before="100" w:beforeAutospacing="1" w:after="100" w:afterAutospacing="1" w:line="240" w:lineRule="atLeast"/>
        <w:jc w:val="center"/>
        <w:rPr>
          <w:rFonts w:ascii="宋体" w:hAnsi="宋体" w:eastAsia="宋体" w:cs="宋体"/>
          <w:b/>
          <w:bCs/>
          <w:color w:val="404040"/>
          <w:kern w:val="0"/>
          <w:sz w:val="30"/>
          <w:szCs w:val="30"/>
        </w:rPr>
      </w:pPr>
      <w:r>
        <w:rPr>
          <w:rFonts w:hint="eastAsia" w:ascii="Times New Roman" w:hAnsi="Times New Roman" w:eastAsia="宋体" w:cs="宋体"/>
          <w:b/>
          <w:bCs/>
          <w:color w:val="404040"/>
          <w:kern w:val="0"/>
          <w:sz w:val="30"/>
          <w:szCs w:val="30"/>
        </w:rPr>
        <w:t>学术报告</w:t>
      </w:r>
    </w:p>
    <w:tbl>
      <w:tblPr>
        <w:tblStyle w:val="4"/>
        <w:tblW w:w="85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1"/>
        <w:gridCol w:w="810"/>
        <w:gridCol w:w="1908"/>
        <w:gridCol w:w="1585"/>
        <w:gridCol w:w="680"/>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1291"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姓</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名</w:t>
            </w:r>
          </w:p>
        </w:tc>
        <w:tc>
          <w:tcPr>
            <w:tcW w:w="2718"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ascii="宋体" w:hAnsi="宋体" w:eastAsia="宋体" w:cs="宋体"/>
                <w:color w:val="404040"/>
                <w:kern w:val="0"/>
                <w:sz w:val="24"/>
                <w:szCs w:val="24"/>
              </w:rPr>
            </w:pPr>
            <w:r>
              <w:rPr>
                <w:rFonts w:hint="eastAsia" w:ascii="宋体" w:hAnsi="宋体" w:eastAsia="宋体" w:cs="宋体"/>
                <w:color w:val="404040"/>
                <w:kern w:val="0"/>
                <w:sz w:val="24"/>
                <w:szCs w:val="24"/>
              </w:rPr>
              <w:t xml:space="preserve"> </w:t>
            </w:r>
            <w:r>
              <w:rPr>
                <w:rFonts w:ascii="宋体" w:hAnsi="宋体" w:eastAsia="宋体" w:cs="宋体"/>
                <w:color w:val="404040"/>
                <w:kern w:val="0"/>
                <w:sz w:val="24"/>
                <w:szCs w:val="24"/>
              </w:rPr>
              <w:t>冯仁艳</w:t>
            </w:r>
          </w:p>
        </w:tc>
        <w:tc>
          <w:tcPr>
            <w:tcW w:w="158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导</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师</w:t>
            </w:r>
          </w:p>
        </w:tc>
        <w:tc>
          <w:tcPr>
            <w:tcW w:w="2964"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4"/>
                <w:szCs w:val="24"/>
              </w:rPr>
            </w:pPr>
            <w:r>
              <w:rPr>
                <w:rFonts w:ascii="宋体" w:hAnsi="宋体" w:eastAsia="宋体" w:cs="宋体"/>
                <w:color w:val="404040"/>
                <w:kern w:val="0"/>
                <w:sz w:val="24"/>
                <w:szCs w:val="24"/>
              </w:rPr>
              <w:t>王以松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1291"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年</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级</w:t>
            </w:r>
          </w:p>
        </w:tc>
        <w:tc>
          <w:tcPr>
            <w:tcW w:w="2718"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ascii="宋体" w:hAnsi="宋体" w:eastAsia="宋体" w:cs="宋体"/>
                <w:color w:val="404040"/>
                <w:kern w:val="0"/>
                <w:sz w:val="24"/>
                <w:szCs w:val="24"/>
              </w:rPr>
            </w:pPr>
            <w:r>
              <w:rPr>
                <w:rFonts w:ascii="宋体" w:hAnsi="宋体" w:eastAsia="宋体" w:cs="宋体"/>
                <w:color w:val="404040"/>
                <w:kern w:val="0"/>
                <w:sz w:val="24"/>
                <w:szCs w:val="24"/>
              </w:rPr>
              <w:t>2018级</w:t>
            </w:r>
          </w:p>
        </w:tc>
        <w:tc>
          <w:tcPr>
            <w:tcW w:w="158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院、系</w:t>
            </w:r>
          </w:p>
        </w:tc>
        <w:tc>
          <w:tcPr>
            <w:tcW w:w="2964"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4"/>
                <w:szCs w:val="24"/>
              </w:rPr>
            </w:pPr>
            <w:r>
              <w:rPr>
                <w:rFonts w:ascii="宋体" w:hAnsi="宋体" w:eastAsia="宋体" w:cs="宋体"/>
                <w:color w:val="404040"/>
                <w:kern w:val="0"/>
                <w:sz w:val="24"/>
                <w:szCs w:val="24"/>
              </w:rPr>
              <w:t>计算机</w:t>
            </w:r>
            <w:r>
              <w:rPr>
                <w:rFonts w:hint="eastAsia" w:ascii="宋体" w:hAnsi="宋体" w:eastAsia="宋体" w:cs="宋体"/>
                <w:color w:val="404040"/>
                <w:kern w:val="0"/>
                <w:sz w:val="24"/>
                <w:szCs w:val="24"/>
              </w:rPr>
              <w:t>科学与技术学院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91"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专</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业</w:t>
            </w:r>
          </w:p>
        </w:tc>
        <w:tc>
          <w:tcPr>
            <w:tcW w:w="2718"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rPr>
              <w:t xml:space="preserve"> </w:t>
            </w:r>
            <w:r>
              <w:rPr>
                <w:rFonts w:hint="eastAsia" w:ascii="宋体" w:hAnsi="宋体" w:eastAsia="宋体" w:cs="宋体"/>
                <w:color w:val="404040"/>
                <w:kern w:val="0"/>
                <w:sz w:val="24"/>
                <w:szCs w:val="24"/>
                <w:lang w:val="en-US" w:eastAsia="zh-CN"/>
              </w:rPr>
              <w:t>软件工程</w:t>
            </w:r>
          </w:p>
        </w:tc>
        <w:tc>
          <w:tcPr>
            <w:tcW w:w="158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研究方向</w:t>
            </w:r>
          </w:p>
        </w:tc>
        <w:tc>
          <w:tcPr>
            <w:tcW w:w="2964"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ascii="宋体" w:hAnsi="宋体" w:eastAsia="宋体" w:cs="宋体"/>
                <w:color w:val="404040"/>
                <w:kern w:val="0"/>
                <w:sz w:val="24"/>
                <w:szCs w:val="24"/>
              </w:rPr>
            </w:pPr>
            <w:r>
              <w:rPr>
                <w:rFonts w:hint="eastAsia" w:ascii="宋体" w:hAnsi="宋体" w:eastAsia="宋体" w:cs="宋体"/>
                <w:color w:val="404040"/>
                <w:kern w:val="0"/>
                <w:sz w:val="24"/>
                <w:szCs w:val="24"/>
              </w:rPr>
              <w:t>软件工程技术与人工智能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2101"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学术报告名称</w:t>
            </w:r>
          </w:p>
        </w:tc>
        <w:tc>
          <w:tcPr>
            <w:tcW w:w="6457" w:type="dxa"/>
            <w:gridSpan w:val="4"/>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numPr>
                <w:numId w:val="0"/>
              </w:numPr>
              <w:kinsoku/>
              <w:wordWrap/>
              <w:overflowPunct/>
              <w:topLinePunct w:val="0"/>
              <w:autoSpaceDE/>
              <w:autoSpaceDN/>
              <w:bidi w:val="0"/>
              <w:adjustRightInd/>
              <w:snapToGrid/>
              <w:spacing w:before="100" w:beforeAutospacing="1" w:after="100" w:afterAutospacing="1" w:line="240" w:lineRule="auto"/>
              <w:jc w:val="left"/>
              <w:textAlignment w:val="auto"/>
              <w:rPr>
                <w:rFonts w:hint="eastAsia" w:ascii="宋体" w:hAnsi="宋体" w:eastAsia="宋体" w:cs="宋体"/>
                <w:color w:val="404040"/>
                <w:kern w:val="0"/>
                <w:sz w:val="24"/>
                <w:szCs w:val="24"/>
              </w:rPr>
            </w:pPr>
            <w:r>
              <w:rPr>
                <w:rFonts w:hint="eastAsia" w:ascii="宋体" w:hAnsi="宋体" w:eastAsia="宋体" w:cs="宋体"/>
                <w:color w:val="404040"/>
                <w:kern w:val="0"/>
                <w:sz w:val="24"/>
                <w:szCs w:val="24"/>
              </w:rPr>
              <w:t>On Sufficient and Necessary Conditions in</w:t>
            </w:r>
            <w:r>
              <w:rPr>
                <w:rFonts w:hint="eastAsia" w:ascii="宋体" w:hAnsi="宋体" w:eastAsia="宋体" w:cs="宋体"/>
                <w:color w:val="404040"/>
                <w:kern w:val="0"/>
                <w:sz w:val="24"/>
                <w:szCs w:val="24"/>
                <w:lang w:val="en-US" w:eastAsia="zh-CN"/>
              </w:rPr>
              <w:t xml:space="preserve"> </w:t>
            </w:r>
            <w:r>
              <w:rPr>
                <w:rFonts w:hint="eastAsia" w:ascii="宋体" w:hAnsi="宋体" w:eastAsia="宋体" w:cs="宋体"/>
                <w:color w:val="404040"/>
                <w:kern w:val="0"/>
                <w:sz w:val="24"/>
                <w:szCs w:val="24"/>
              </w:rPr>
              <w:t>Bounded CTL: A Forgetting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2101"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学术报告时间</w:t>
            </w:r>
          </w:p>
        </w:tc>
        <w:tc>
          <w:tcPr>
            <w:tcW w:w="190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240" w:hanging="240" w:hangingChars="100"/>
              <w:jc w:val="left"/>
              <w:textAlignment w:val="auto"/>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rPr>
              <w:t xml:space="preserve"> </w:t>
            </w:r>
            <w:r>
              <w:rPr>
                <w:rFonts w:hint="eastAsia" w:ascii="宋体" w:hAnsi="宋体" w:eastAsia="宋体" w:cs="宋体"/>
                <w:color w:val="404040"/>
                <w:kern w:val="0"/>
                <w:sz w:val="24"/>
                <w:szCs w:val="24"/>
                <w:lang w:val="en-US" w:eastAsia="zh-CN"/>
              </w:rPr>
              <w:t>2020.09.18</w:t>
            </w:r>
          </w:p>
        </w:tc>
        <w:tc>
          <w:tcPr>
            <w:tcW w:w="2265"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学术报告地点</w:t>
            </w:r>
          </w:p>
        </w:tc>
        <w:tc>
          <w:tcPr>
            <w:tcW w:w="2284"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rPr>
              <w:t xml:space="preserve"> </w:t>
            </w:r>
            <w:r>
              <w:rPr>
                <w:rFonts w:hint="eastAsia" w:ascii="宋体" w:hAnsi="宋体" w:eastAsia="宋体" w:cs="宋体"/>
                <w:color w:val="404040"/>
                <w:kern w:val="0"/>
                <w:sz w:val="24"/>
                <w:szCs w:val="24"/>
                <w:lang w:val="en-US" w:eastAsia="zh-CN"/>
              </w:rPr>
              <w:t>线上会议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atLeast"/>
          <w:jc w:val="center"/>
        </w:trPr>
        <w:tc>
          <w:tcPr>
            <w:tcW w:w="8558" w:type="dxa"/>
            <w:gridSpan w:val="6"/>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学术报告主要内容</w:t>
            </w:r>
            <w:r>
              <w:rPr>
                <w:rFonts w:ascii="宋体" w:hAnsi="宋体" w:eastAsia="宋体" w:cs="宋体"/>
                <w:b/>
                <w:bCs/>
                <w:color w:val="404040"/>
                <w:kern w:val="0"/>
                <w:sz w:val="28"/>
                <w:szCs w:val="24"/>
              </w:rPr>
              <w:t>(</w:t>
            </w:r>
            <w:r>
              <w:rPr>
                <w:rFonts w:hint="eastAsia" w:ascii="Times New Roman" w:hAnsi="Times New Roman" w:eastAsia="宋体" w:cs="宋体"/>
                <w:b/>
                <w:bCs/>
                <w:color w:val="404040"/>
                <w:kern w:val="0"/>
                <w:sz w:val="28"/>
                <w:szCs w:val="24"/>
              </w:rPr>
              <w:t>至少</w:t>
            </w:r>
            <w:r>
              <w:rPr>
                <w:rFonts w:ascii="宋体" w:hAnsi="宋体" w:eastAsia="宋体" w:cs="宋体"/>
                <w:b/>
                <w:bCs/>
                <w:color w:val="404040"/>
                <w:kern w:val="0"/>
                <w:sz w:val="28"/>
                <w:szCs w:val="24"/>
              </w:rPr>
              <w:t>2000</w:t>
            </w:r>
            <w:r>
              <w:rPr>
                <w:rFonts w:hint="eastAsia" w:ascii="Times New Roman" w:hAnsi="Times New Roman" w:eastAsia="宋体" w:cs="宋体"/>
                <w:b/>
                <w:bCs/>
                <w:color w:val="404040"/>
                <w:kern w:val="0"/>
                <w:sz w:val="28"/>
                <w:szCs w:val="24"/>
              </w:rPr>
              <w:t>字</w:t>
            </w:r>
            <w:r>
              <w:rPr>
                <w:rFonts w:ascii="宋体" w:hAnsi="宋体" w:eastAsia="宋体" w:cs="宋体"/>
                <w:b/>
                <w:bCs/>
                <w:color w:val="404040"/>
                <w:kern w:val="0"/>
                <w:sz w:val="28"/>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142" w:hRule="atLeast"/>
          <w:jc w:val="center"/>
        </w:trPr>
        <w:tc>
          <w:tcPr>
            <w:tcW w:w="8558" w:type="dxa"/>
            <w:gridSpan w:val="6"/>
            <w:tcBorders>
              <w:top w:val="single" w:color="auto" w:sz="4" w:space="0"/>
              <w:left w:val="single" w:color="auto" w:sz="4" w:space="0"/>
              <w:bottom w:val="single" w:color="auto" w:sz="4" w:space="0"/>
              <w:right w:val="single" w:color="auto" w:sz="4" w:space="0"/>
            </w:tcBorders>
            <w:vAlign w:val="center"/>
          </w:tcPr>
          <w:p>
            <w:pPr>
              <w:widowControl/>
              <w:numPr>
                <w:ilvl w:val="0"/>
                <w:numId w:val="0"/>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时态逻辑作为描述系统规范的形式化语言，它研究状态随时间变化的系统的逻辑特性。由于软件和硬件的运行本质是状态变化的过程，所以时态逻辑被广泛地应用在软件程序验证和硬件验证中。计算树逻辑（Computation Tree Logic, CTL）是分支时态逻辑的一种，其模型检测是多项式时间可行的。遗忘与均匀插值是一对对偶概念。已有研究表明CTL不具有均匀插值性质，这表明CTL遗忘不是封闭的。此时，探索CTL下遗忘封闭的情形对深入应用遗忘有重要意义。为此，本章首先提出有限初始结构的特征公式；其次，表明CTL公式的遗忘结果在此情形下可以表示成其模型的特征公式的析取；最后，提出一种基于模型的方法计算遗忘。</w:t>
            </w:r>
          </w:p>
          <w:p>
            <w:pPr>
              <w:widowControl/>
              <w:numPr>
                <w:ilvl w:val="0"/>
                <w:numId w:val="0"/>
              </w:numPr>
              <w:spacing w:before="100" w:beforeAutospacing="1" w:after="100" w:afterAutospacing="1" w:line="180" w:lineRule="atLeast"/>
              <w:ind w:firstLine="480"/>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现实情况下能处理的系统都是有限的，且在某一固定环境下所涉及到的原子命题是有限的。因此，在这部分讨论一种约束的CTL，即：</w:t>
            </w:r>
          </w:p>
          <w:p>
            <w:pPr>
              <w:widowControl/>
              <w:numPr>
                <w:ilvl w:val="0"/>
                <w:numId w:val="1"/>
              </w:numPr>
              <w:spacing w:before="100" w:beforeAutospacing="1" w:after="100" w:afterAutospacing="1" w:line="180" w:lineRule="atLeast"/>
              <w:ind w:firstLine="480"/>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出现在CTL公式中的原子命题的个数是有限的；</w:t>
            </w:r>
          </w:p>
          <w:p>
            <w:pPr>
              <w:widowControl/>
              <w:numPr>
                <w:ilvl w:val="0"/>
                <w:numId w:val="1"/>
              </w:numPr>
              <w:spacing w:before="100" w:beforeAutospacing="1" w:after="100" w:afterAutospacing="1" w:line="180" w:lineRule="atLeast"/>
              <w:ind w:firstLine="480"/>
              <w:jc w:val="left"/>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rPr>
              <w:t>初始结构的状态空间</w:t>
            </w:r>
            <w:r>
              <w:rPr>
                <w:rFonts w:hint="eastAsia" w:ascii="宋体" w:hAnsi="宋体" w:eastAsia="宋体" w:cs="宋体"/>
                <w:color w:val="404040"/>
                <w:kern w:val="0"/>
                <w:sz w:val="24"/>
                <w:szCs w:val="24"/>
                <w:lang w:val="en-US" w:eastAsia="zh-CN"/>
              </w:rPr>
              <w:t>B</w:t>
            </w:r>
            <w:r>
              <w:rPr>
                <w:rFonts w:hint="eastAsia" w:ascii="宋体" w:hAnsi="宋体" w:eastAsia="宋体" w:cs="宋体"/>
                <w:color w:val="404040"/>
                <w:kern w:val="0"/>
                <w:sz w:val="24"/>
                <w:szCs w:val="24"/>
              </w:rPr>
              <w:t>是一个有限的固定状态空间S={b</w:t>
            </w:r>
            <w:r>
              <w:rPr>
                <w:rFonts w:hint="eastAsia" w:ascii="宋体" w:hAnsi="宋体" w:eastAsia="宋体" w:cs="宋体"/>
                <w:color w:val="404040"/>
                <w:kern w:val="0"/>
                <w:sz w:val="24"/>
                <w:szCs w:val="24"/>
                <w:vertAlign w:val="subscript"/>
              </w:rPr>
              <w:t>1</w:t>
            </w:r>
            <w:r>
              <w:rPr>
                <w:rFonts w:hint="eastAsia" w:ascii="宋体" w:hAnsi="宋体" w:eastAsia="宋体" w:cs="宋体"/>
                <w:color w:val="404040"/>
                <w:kern w:val="0"/>
                <w:sz w:val="24"/>
                <w:szCs w:val="24"/>
              </w:rPr>
              <w:t>,</w:t>
            </w:r>
            <w:r>
              <w:rPr>
                <w:rFonts w:hint="eastAsia" w:ascii="宋体" w:hAnsi="宋体" w:eastAsia="宋体" w:cs="宋体"/>
                <w:color w:val="404040"/>
                <w:kern w:val="0"/>
                <w:sz w:val="24"/>
                <w:szCs w:val="24"/>
                <w:lang w:val="en-US" w:eastAsia="zh-CN"/>
              </w:rPr>
              <w:t>...</w:t>
            </w:r>
            <w:r>
              <w:rPr>
                <w:rFonts w:hint="eastAsia" w:ascii="宋体" w:hAnsi="宋体" w:eastAsia="宋体" w:cs="宋体"/>
                <w:color w:val="404040"/>
                <w:kern w:val="0"/>
                <w:sz w:val="24"/>
                <w:szCs w:val="24"/>
              </w:rPr>
              <w:t>,b</w:t>
            </w:r>
            <w:r>
              <w:rPr>
                <w:rFonts w:hint="eastAsia" w:ascii="宋体" w:hAnsi="宋体" w:eastAsia="宋体" w:cs="宋体"/>
                <w:color w:val="404040"/>
                <w:kern w:val="0"/>
                <w:sz w:val="24"/>
                <w:szCs w:val="24"/>
                <w:vertAlign w:val="subscript"/>
              </w:rPr>
              <w:t>m</w:t>
            </w:r>
            <w:r>
              <w:rPr>
                <w:rFonts w:hint="eastAsia" w:ascii="宋体" w:hAnsi="宋体" w:eastAsia="宋体" w:cs="宋体"/>
                <w:color w:val="404040"/>
                <w:kern w:val="0"/>
                <w:sz w:val="24"/>
                <w:szCs w:val="24"/>
                <w:lang w:val="en-US" w:eastAsia="zh-CN"/>
              </w:rPr>
              <w:t>}</w:t>
            </w:r>
            <w:r>
              <w:rPr>
                <w:rFonts w:hint="eastAsia" w:ascii="宋体" w:hAnsi="宋体" w:eastAsia="宋体" w:cs="宋体"/>
                <w:color w:val="404040"/>
                <w:kern w:val="0"/>
                <w:sz w:val="24"/>
                <w:szCs w:val="24"/>
              </w:rPr>
              <w:t>的子集，且使得对于任意约束长度的CTL公式</w:t>
            </w:r>
            <w:r>
              <w:rPr>
                <w:rFonts w:hint="eastAsia" w:ascii="宋体" w:hAnsi="宋体" w:eastAsia="宋体" w:cs="宋体"/>
                <w:color w:val="404040"/>
                <w:kern w:val="0"/>
                <w:sz w:val="24"/>
                <w:szCs w:val="24"/>
                <w:lang w:val="en-US" w:eastAsia="zh-CN"/>
              </w:rPr>
              <w:t>F</w:t>
            </w:r>
            <w:r>
              <w:rPr>
                <w:rFonts w:hint="eastAsia" w:ascii="宋体" w:hAnsi="宋体" w:eastAsia="宋体" w:cs="宋体"/>
                <w:color w:val="404040"/>
                <w:kern w:val="0"/>
                <w:sz w:val="24"/>
                <w:szCs w:val="24"/>
              </w:rPr>
              <w:t>，若</w:t>
            </w:r>
            <w:r>
              <w:rPr>
                <w:rFonts w:hint="eastAsia" w:ascii="宋体" w:hAnsi="宋体" w:eastAsia="宋体" w:cs="宋体"/>
                <w:color w:val="404040"/>
                <w:kern w:val="0"/>
                <w:sz w:val="24"/>
                <w:szCs w:val="24"/>
                <w:lang w:val="en-US" w:eastAsia="zh-CN"/>
              </w:rPr>
              <w:t>F</w:t>
            </w:r>
            <w:r>
              <w:rPr>
                <w:rFonts w:hint="eastAsia" w:ascii="宋体" w:hAnsi="宋体" w:eastAsia="宋体" w:cs="宋体"/>
                <w:color w:val="404040"/>
                <w:kern w:val="0"/>
                <w:sz w:val="24"/>
                <w:szCs w:val="24"/>
              </w:rPr>
              <w:t>是可满足的，则存在一个状态空间是S的子集的初始结构(</w:t>
            </w:r>
            <w:r>
              <w:rPr>
                <w:rFonts w:hint="eastAsia" w:ascii="宋体" w:hAnsi="宋体" w:eastAsia="宋体" w:cs="宋体"/>
                <w:color w:val="404040"/>
                <w:kern w:val="0"/>
                <w:sz w:val="24"/>
                <w:szCs w:val="24"/>
                <w:lang w:val="en-US" w:eastAsia="zh-CN"/>
              </w:rPr>
              <w:t>M</w:t>
            </w:r>
            <w:r>
              <w:rPr>
                <w:rFonts w:hint="eastAsia" w:ascii="宋体" w:hAnsi="宋体" w:eastAsia="宋体" w:cs="宋体"/>
                <w:color w:val="404040"/>
                <w:kern w:val="0"/>
                <w:sz w:val="24"/>
                <w:szCs w:val="24"/>
              </w:rPr>
              <w:t>,s</w:t>
            </w:r>
            <w:r>
              <w:rPr>
                <w:rFonts w:hint="eastAsia" w:ascii="宋体" w:hAnsi="宋体" w:eastAsia="宋体" w:cs="宋体"/>
                <w:color w:val="404040"/>
                <w:kern w:val="0"/>
                <w:sz w:val="24"/>
                <w:szCs w:val="24"/>
                <w:vertAlign w:val="subscript"/>
              </w:rPr>
              <w:t>0</w:t>
            </w:r>
            <w:r>
              <w:rPr>
                <w:rFonts w:hint="eastAsia" w:ascii="宋体" w:hAnsi="宋体" w:eastAsia="宋体" w:cs="宋体"/>
                <w:color w:val="404040"/>
                <w:kern w:val="0"/>
                <w:sz w:val="24"/>
                <w:szCs w:val="24"/>
              </w:rPr>
              <w:t>)，使得(</w:t>
            </w:r>
            <w:r>
              <w:rPr>
                <w:rFonts w:hint="eastAsia" w:ascii="宋体" w:hAnsi="宋体" w:eastAsia="宋体" w:cs="宋体"/>
                <w:color w:val="404040"/>
                <w:kern w:val="0"/>
                <w:sz w:val="24"/>
                <w:szCs w:val="24"/>
                <w:lang w:val="en-US" w:eastAsia="zh-CN"/>
              </w:rPr>
              <w:t>M</w:t>
            </w:r>
            <w:r>
              <w:rPr>
                <w:rFonts w:hint="eastAsia" w:ascii="宋体" w:hAnsi="宋体" w:eastAsia="宋体" w:cs="宋体"/>
                <w:color w:val="404040"/>
                <w:kern w:val="0"/>
                <w:sz w:val="24"/>
                <w:szCs w:val="24"/>
              </w:rPr>
              <w:t>,s</w:t>
            </w:r>
            <w:r>
              <w:rPr>
                <w:rFonts w:hint="eastAsia" w:ascii="宋体" w:hAnsi="宋体" w:eastAsia="宋体" w:cs="宋体"/>
                <w:color w:val="404040"/>
                <w:kern w:val="0"/>
                <w:sz w:val="24"/>
                <w:szCs w:val="24"/>
                <w:vertAlign w:val="subscript"/>
              </w:rPr>
              <w:t>0</w:t>
            </w:r>
            <w:r>
              <w:rPr>
                <w:rFonts w:hint="eastAsia" w:ascii="宋体" w:hAnsi="宋体" w:eastAsia="宋体" w:cs="宋体"/>
                <w:color w:val="404040"/>
                <w:kern w:val="0"/>
                <w:sz w:val="24"/>
                <w:szCs w:val="24"/>
              </w:rPr>
              <w:t>)</w:t>
            </w:r>
            <w:r>
              <w:rPr>
                <w:rFonts w:hint="eastAsia" w:ascii="宋体" w:hAnsi="宋体" w:eastAsia="宋体" w:cs="宋体"/>
                <w:color w:val="404040"/>
                <w:kern w:val="0"/>
                <w:sz w:val="24"/>
                <w:szCs w:val="24"/>
                <w:lang w:val="en-US" w:eastAsia="zh-CN"/>
              </w:rPr>
              <w:t>满足F</w:t>
            </w:r>
            <w:r>
              <w:rPr>
                <w:rFonts w:hint="eastAsia" w:ascii="宋体" w:hAnsi="宋体" w:eastAsia="宋体" w:cs="宋体"/>
                <w:color w:val="404040"/>
                <w:kern w:val="0"/>
                <w:sz w:val="24"/>
                <w:szCs w:val="24"/>
              </w:rPr>
              <w:t>。</w:t>
            </w:r>
            <w:r>
              <w:rPr>
                <w:rFonts w:ascii="宋体" w:hAnsi="宋体" w:eastAsia="宋体" w:cs="宋体"/>
                <w:color w:val="404040"/>
                <w:kern w:val="0"/>
                <w:sz w:val="24"/>
                <w:szCs w:val="24"/>
              </w:rPr>
              <w:br w:type="textWrapping"/>
            </w:r>
            <w:r>
              <w:rPr>
                <w:rFonts w:hint="eastAsia" w:ascii="宋体" w:hAnsi="宋体" w:eastAsia="宋体" w:cs="宋体"/>
                <w:color w:val="404040"/>
                <w:kern w:val="0"/>
                <w:sz w:val="24"/>
                <w:szCs w:val="24"/>
                <w:lang w:val="en-US" w:eastAsia="zh-CN"/>
              </w:rPr>
              <w:t xml:space="preserve">    </w:t>
            </w:r>
            <w:r>
              <w:rPr>
                <w:rFonts w:hint="eastAsia" w:ascii="宋体" w:hAnsi="宋体" w:eastAsia="宋体" w:cs="宋体"/>
                <w:color w:val="404040"/>
                <w:kern w:val="0"/>
                <w:sz w:val="24"/>
                <w:szCs w:val="24"/>
              </w:rPr>
              <w:t>由此可见，在这种情形下只有有限个初始结构会被考虑。</w:t>
            </w:r>
            <w:r>
              <w:rPr>
                <w:rFonts w:hint="eastAsia" w:ascii="宋体" w:hAnsi="宋体" w:eastAsia="宋体" w:cs="宋体"/>
                <w:color w:val="404040"/>
                <w:kern w:val="0"/>
                <w:sz w:val="24"/>
                <w:szCs w:val="24"/>
                <w:lang w:val="en-US" w:eastAsia="zh-CN"/>
              </w:rPr>
              <w:t>本</w:t>
            </w:r>
            <w:r>
              <w:rPr>
                <w:rFonts w:hint="eastAsia" w:ascii="宋体" w:hAnsi="宋体" w:eastAsia="宋体" w:cs="宋体"/>
                <w:color w:val="404040"/>
                <w:kern w:val="0"/>
                <w:sz w:val="24"/>
                <w:szCs w:val="24"/>
              </w:rPr>
              <w:t>文表明在这一约束条件下CTL中的遗忘是封闭的。</w:t>
            </w:r>
            <w:r>
              <w:rPr>
                <w:rFonts w:hint="eastAsia" w:ascii="宋体" w:hAnsi="宋体" w:eastAsia="宋体" w:cs="宋体"/>
                <w:color w:val="404040"/>
                <w:kern w:val="0"/>
                <w:sz w:val="24"/>
                <w:szCs w:val="24"/>
                <w:lang w:val="en-US" w:eastAsia="zh-CN"/>
              </w:rPr>
              <w:t>为此，本文从遗忘的定义、性质、算法和如何计算最弱充分条件（WSC）来探讨本文的主题。</w:t>
            </w:r>
          </w:p>
          <w:p>
            <w:pPr>
              <w:widowControl/>
              <w:numPr>
                <w:numId w:val="0"/>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为此，本文给出了约束V-互模拟的概念，并证明了该互模拟对于CTL公式是不变的，也即是若两个模型结构是V-互模拟的，则这两个同时满足（或不满足）任意与V无关的公式。证明了，任意两个初始结构中的两个状态s1和s2能够在V的补上相互模拟对方直到n步，当且仅当分别以s1和s2为根的计算树能在V的补上相互模拟直到深度为n。由此可知，如果同一初始结构的两个状态s和s'不是V-互模拟的，则存在一个数k，使得分别以s和s</w:t>
            </w:r>
            <w:r>
              <w:rPr>
                <w:rFonts w:hint="default" w:ascii="宋体" w:hAnsi="宋体" w:eastAsia="宋体" w:cs="宋体"/>
                <w:color w:val="404040"/>
                <w:kern w:val="0"/>
                <w:sz w:val="24"/>
                <w:szCs w:val="24"/>
                <w:lang w:val="en-US" w:eastAsia="zh-CN"/>
              </w:rPr>
              <w:t>’</w:t>
            </w:r>
            <w:r>
              <w:rPr>
                <w:rFonts w:hint="eastAsia" w:ascii="宋体" w:hAnsi="宋体" w:eastAsia="宋体" w:cs="宋体"/>
                <w:color w:val="404040"/>
                <w:kern w:val="0"/>
                <w:sz w:val="24"/>
                <w:szCs w:val="24"/>
                <w:lang w:val="en-US" w:eastAsia="zh-CN"/>
              </w:rPr>
              <w:t>为根的计算树Tr</w:t>
            </w:r>
            <w:r>
              <w:rPr>
                <w:rFonts w:hint="eastAsia" w:ascii="宋体" w:hAnsi="宋体" w:eastAsia="宋体" w:cs="宋体"/>
                <w:color w:val="404040"/>
                <w:kern w:val="0"/>
                <w:sz w:val="24"/>
                <w:szCs w:val="24"/>
                <w:vertAlign w:val="subscript"/>
                <w:lang w:val="en-US" w:eastAsia="zh-CN"/>
              </w:rPr>
              <w:t>k</w:t>
            </w:r>
            <w:r>
              <w:rPr>
                <w:rFonts w:hint="eastAsia" w:ascii="宋体" w:hAnsi="宋体" w:eastAsia="宋体" w:cs="宋体"/>
                <w:color w:val="404040"/>
                <w:kern w:val="0"/>
                <w:sz w:val="24"/>
                <w:szCs w:val="24"/>
                <w:lang w:val="en-US" w:eastAsia="zh-CN"/>
              </w:rPr>
              <w:t>(s)和Tr</w:t>
            </w:r>
            <w:r>
              <w:rPr>
                <w:rFonts w:hint="eastAsia" w:ascii="宋体" w:hAnsi="宋体" w:eastAsia="宋体" w:cs="宋体"/>
                <w:color w:val="404040"/>
                <w:kern w:val="0"/>
                <w:sz w:val="24"/>
                <w:szCs w:val="24"/>
                <w:vertAlign w:val="subscript"/>
                <w:lang w:val="en-US" w:eastAsia="zh-CN"/>
              </w:rPr>
              <w:t>k</w:t>
            </w:r>
            <w:r>
              <w:rPr>
                <w:rFonts w:hint="eastAsia" w:ascii="宋体" w:hAnsi="宋体" w:eastAsia="宋体" w:cs="宋体"/>
                <w:color w:val="404040"/>
                <w:kern w:val="0"/>
                <w:sz w:val="24"/>
                <w:szCs w:val="24"/>
                <w:lang w:val="en-US" w:eastAsia="zh-CN"/>
              </w:rPr>
              <w:t>(s')不是V-互模拟的。</w:t>
            </w:r>
          </w:p>
          <w:p>
            <w:pPr>
              <w:widowControl/>
              <w:numPr>
                <w:ilvl w:val="0"/>
                <w:numId w:val="0"/>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由此</w:t>
            </w:r>
            <w:r>
              <w:rPr>
                <w:rFonts w:hint="default" w:ascii="宋体" w:hAnsi="宋体" w:eastAsia="宋体" w:cs="宋体"/>
                <w:color w:val="404040"/>
                <w:kern w:val="0"/>
                <w:sz w:val="24"/>
                <w:szCs w:val="24"/>
                <w:lang w:val="en-US" w:eastAsia="zh-CN"/>
              </w:rPr>
              <w:t>可知，V-互模拟可以将计算树区别开。下面讨论如何使用CTL公式描述计算树，且表明具有（或没有）V-互模拟关系的计算树的特征公式之间的关系。为此，首先给出计算树特征公式的定义。</w:t>
            </w:r>
            <w:r>
              <w:rPr>
                <w:rFonts w:hint="eastAsia" w:ascii="宋体" w:hAnsi="宋体" w:eastAsia="宋体" w:cs="宋体"/>
                <w:color w:val="404040"/>
                <w:kern w:val="0"/>
                <w:sz w:val="24"/>
                <w:szCs w:val="24"/>
                <w:lang w:val="en-US" w:eastAsia="zh-CN"/>
              </w:rPr>
              <w:t>直观上，计算树</w:t>
            </w:r>
            <w:bookmarkStart w:id="2" w:name="_GoBack"/>
            <w:bookmarkEnd w:id="2"/>
            <w:r>
              <w:rPr>
                <w:rFonts w:hint="eastAsia" w:ascii="宋体" w:hAnsi="宋体" w:eastAsia="宋体" w:cs="宋体"/>
                <w:color w:val="404040"/>
                <w:kern w:val="0"/>
                <w:sz w:val="24"/>
                <w:szCs w:val="24"/>
                <w:lang w:val="en-US" w:eastAsia="zh-CN"/>
              </w:rPr>
              <w:t>的特征公式有以下三种信息：</w:t>
            </w:r>
          </w:p>
          <w:p>
            <w:pPr>
              <w:widowControl/>
              <w:numPr>
                <w:numId w:val="0"/>
              </w:numPr>
              <w:spacing w:before="100" w:beforeAutospacing="1" w:after="100" w:afterAutospacing="1" w:line="180" w:lineRule="atLeast"/>
              <w:ind w:firstLine="480" w:firstLineChars="200"/>
              <w:jc w:val="left"/>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（1）只考虑$V$中的原子命题；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69" w:hRule="atLeast"/>
          <w:jc w:val="center"/>
        </w:trPr>
        <w:tc>
          <w:tcPr>
            <w:tcW w:w="8558" w:type="dxa"/>
            <w:gridSpan w:val="6"/>
            <w:tcBorders>
              <w:top w:val="single" w:color="auto" w:sz="4" w:space="0"/>
              <w:left w:val="single" w:color="auto" w:sz="4" w:space="0"/>
              <w:bottom w:val="single" w:color="auto" w:sz="4" w:space="0"/>
              <w:right w:val="single" w:color="auto" w:sz="4" w:space="0"/>
            </w:tcBorders>
          </w:tcPr>
          <w:p>
            <w:pPr>
              <w:widowControl/>
              <w:numPr>
                <w:numId w:val="0"/>
              </w:numPr>
              <w:spacing w:before="100" w:beforeAutospacing="1" w:after="100" w:afterAutospacing="1" w:line="180" w:lineRule="atLeast"/>
              <w:ind w:firstLine="480" w:firstLineChars="200"/>
              <w:jc w:val="left"/>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（2）</w:t>
            </w:r>
            <w:r>
              <w:rPr>
                <w:rFonts w:hint="default" w:ascii="宋体" w:hAnsi="宋体" w:eastAsia="宋体" w:cs="宋体"/>
                <w:color w:val="404040"/>
                <w:kern w:val="0"/>
                <w:sz w:val="24"/>
                <w:szCs w:val="24"/>
                <w:lang w:val="en-US" w:eastAsia="zh-CN"/>
              </w:rPr>
              <w:t>突出了树节点的内容，即：对于任意</w:t>
            </w:r>
            <w:r>
              <w:rPr>
                <w:rFonts w:hint="eastAsia" w:ascii="宋体" w:hAnsi="宋体" w:eastAsia="宋体" w:cs="宋体"/>
                <w:color w:val="404040"/>
                <w:kern w:val="0"/>
                <w:sz w:val="24"/>
                <w:szCs w:val="24"/>
                <w:lang w:val="en-US" w:eastAsia="zh-CN"/>
              </w:rPr>
              <w:t>在V中的</w:t>
            </w:r>
            <w:r>
              <w:rPr>
                <w:rFonts w:hint="default" w:ascii="宋体" w:hAnsi="宋体" w:eastAsia="宋体" w:cs="宋体"/>
                <w:color w:val="404040"/>
                <w:kern w:val="0"/>
                <w:sz w:val="24"/>
                <w:szCs w:val="24"/>
                <w:lang w:val="en-US" w:eastAsia="zh-CN"/>
              </w:rPr>
              <w:t>原子命题p，若p在节点的标签中，则其正出现在特征公式中，否则负出现在特征公式中；</w:t>
            </w:r>
          </w:p>
          <w:p>
            <w:pPr>
              <w:widowControl/>
              <w:numPr>
                <w:ilvl w:val="0"/>
                <w:numId w:val="1"/>
              </w:numPr>
              <w:spacing w:before="100" w:beforeAutospacing="1" w:after="100" w:afterAutospacing="1" w:line="180" w:lineRule="atLeast"/>
              <w:ind w:left="0" w:leftChars="0" w:firstLine="480" w:firstLineChars="0"/>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公式中的时序算子表示了状态之间的转换关系。</w:t>
            </w:r>
          </w:p>
          <w:p>
            <w:pPr>
              <w:widowControl/>
              <w:numPr>
                <w:numId w:val="0"/>
              </w:numPr>
              <w:spacing w:before="100" w:beforeAutospacing="1" w:after="100" w:afterAutospacing="1" w:line="180" w:lineRule="atLeast"/>
              <w:ind w:firstLine="480" w:firstLineChars="200"/>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通俗一点，</w:t>
            </w:r>
            <w:r>
              <w:rPr>
                <w:rFonts w:hint="eastAsia" w:ascii="宋体" w:hAnsi="宋体" w:eastAsia="宋体" w:cs="宋体"/>
                <w:color w:val="404040"/>
                <w:kern w:val="0"/>
                <w:sz w:val="24"/>
                <w:szCs w:val="24"/>
                <w:lang w:val="en-US" w:eastAsia="zh-CN"/>
              </w:rPr>
              <w:t>F</w:t>
            </w:r>
            <w:r>
              <w:rPr>
                <w:rFonts w:hint="eastAsia" w:ascii="宋体" w:hAnsi="宋体" w:eastAsia="宋体" w:cs="宋体"/>
                <w:color w:val="404040"/>
                <w:kern w:val="0"/>
                <w:sz w:val="24"/>
                <w:szCs w:val="24"/>
                <w:vertAlign w:val="subscript"/>
                <w:lang w:val="en-US" w:eastAsia="zh-CN"/>
              </w:rPr>
              <w:t>V</w:t>
            </w:r>
            <w:r>
              <w:rPr>
                <w:rFonts w:hint="eastAsia" w:ascii="宋体" w:hAnsi="宋体" w:eastAsia="宋体" w:cs="宋体"/>
                <w:color w:val="404040"/>
                <w:kern w:val="0"/>
                <w:sz w:val="24"/>
                <w:szCs w:val="24"/>
                <w:lang w:val="en-US" w:eastAsia="zh-CN"/>
              </w:rPr>
              <w:t>(Tr</w:t>
            </w:r>
            <w:r>
              <w:rPr>
                <w:rFonts w:hint="eastAsia" w:ascii="宋体" w:hAnsi="宋体" w:eastAsia="宋体" w:cs="宋体"/>
                <w:color w:val="404040"/>
                <w:kern w:val="0"/>
                <w:sz w:val="24"/>
                <w:szCs w:val="24"/>
                <w:vertAlign w:val="subscript"/>
                <w:lang w:val="en-US" w:eastAsia="zh-CN"/>
              </w:rPr>
              <w:t>0</w:t>
            </w:r>
            <w:r>
              <w:rPr>
                <w:rFonts w:hint="eastAsia" w:ascii="宋体" w:hAnsi="宋体" w:eastAsia="宋体" w:cs="宋体"/>
                <w:color w:val="404040"/>
                <w:kern w:val="0"/>
                <w:sz w:val="24"/>
                <w:szCs w:val="24"/>
                <w:lang w:val="en-US" w:eastAsia="zh-CN"/>
              </w:rPr>
              <w:t>(s))</w:t>
            </w:r>
            <w:r>
              <w:rPr>
                <w:rFonts w:hint="default" w:ascii="宋体" w:hAnsi="宋体" w:eastAsia="宋体" w:cs="宋体"/>
                <w:color w:val="404040"/>
                <w:kern w:val="0"/>
                <w:sz w:val="24"/>
                <w:szCs w:val="24"/>
                <w:lang w:val="en-US" w:eastAsia="zh-CN"/>
              </w:rPr>
              <w:t>表明了节点s的在V上的内容；</w:t>
            </w:r>
            <w:r>
              <w:rPr>
                <w:rFonts w:hint="eastAsia" w:ascii="宋体" w:hAnsi="宋体" w:eastAsia="宋体" w:cs="宋体"/>
                <w:color w:val="404040"/>
                <w:kern w:val="0"/>
                <w:sz w:val="24"/>
                <w:szCs w:val="24"/>
                <w:lang w:val="en-US" w:eastAsia="zh-CN"/>
              </w:rPr>
              <w:t>EX</w:t>
            </w:r>
            <w:r>
              <w:rPr>
                <w:rFonts w:hint="default" w:ascii="宋体" w:hAnsi="宋体" w:eastAsia="宋体" w:cs="宋体"/>
                <w:color w:val="404040"/>
                <w:kern w:val="0"/>
                <w:sz w:val="24"/>
                <w:szCs w:val="24"/>
                <w:lang w:val="en-US" w:eastAsia="zh-CN"/>
              </w:rPr>
              <w:t>的合取部分和</w:t>
            </w:r>
            <w:r>
              <w:rPr>
                <w:rFonts w:hint="eastAsia" w:ascii="宋体" w:hAnsi="宋体" w:eastAsia="宋体" w:cs="宋体"/>
                <w:color w:val="404040"/>
                <w:kern w:val="0"/>
                <w:sz w:val="24"/>
                <w:szCs w:val="24"/>
                <w:lang w:val="en-US" w:eastAsia="zh-CN"/>
              </w:rPr>
              <w:t>AX</w:t>
            </w:r>
            <w:r>
              <w:rPr>
                <w:rFonts w:hint="default" w:ascii="宋体" w:hAnsi="宋体" w:eastAsia="宋体" w:cs="宋体"/>
                <w:color w:val="404040"/>
                <w:kern w:val="0"/>
                <w:sz w:val="24"/>
                <w:szCs w:val="24"/>
                <w:lang w:val="en-US" w:eastAsia="zh-CN"/>
              </w:rPr>
              <w:t>部分保证，以s的每个直接后继状态s'为根、深度为k的计算树都有一个CTL公式来描述。</w:t>
            </w:r>
            <w:r>
              <w:rPr>
                <w:rFonts w:hint="eastAsia" w:ascii="宋体" w:hAnsi="宋体" w:eastAsia="宋体" w:cs="宋体"/>
                <w:color w:val="404040"/>
                <w:kern w:val="0"/>
                <w:sz w:val="24"/>
                <w:szCs w:val="24"/>
                <w:lang w:val="en-US" w:eastAsia="zh-CN"/>
              </w:rPr>
              <w:t>证明了</w:t>
            </w:r>
            <w:r>
              <w:rPr>
                <w:rFonts w:hint="default" w:ascii="宋体" w:hAnsi="宋体" w:eastAsia="宋体" w:cs="宋体"/>
                <w:color w:val="404040"/>
                <w:kern w:val="0"/>
                <w:sz w:val="24"/>
                <w:szCs w:val="24"/>
                <w:lang w:val="en-US" w:eastAsia="zh-CN"/>
              </w:rPr>
              <w:t>，若两个计算树是V-互模拟的，则它们在V上的特征公式是逻辑等价的。</w:t>
            </w:r>
          </w:p>
          <w:p>
            <w:pPr>
              <w:widowControl/>
              <w:numPr>
                <w:numId w:val="0"/>
              </w:numPr>
              <w:spacing w:before="100" w:beforeAutospacing="1" w:after="100" w:afterAutospacing="1" w:line="180" w:lineRule="atLeast"/>
              <w:ind w:firstLine="480" w:firstLineChars="200"/>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此外，对于初始Kripke结构</w:t>
            </w:r>
            <w:r>
              <w:rPr>
                <w:rFonts w:hint="eastAsia" w:ascii="宋体" w:hAnsi="宋体" w:eastAsia="宋体" w:cs="宋体"/>
                <w:color w:val="404040"/>
                <w:kern w:val="0"/>
                <w:sz w:val="24"/>
                <w:szCs w:val="24"/>
                <w:lang w:val="en-US" w:eastAsia="zh-CN"/>
              </w:rPr>
              <w:t>M</w:t>
            </w:r>
            <w:r>
              <w:rPr>
                <w:rFonts w:hint="default" w:ascii="宋体" w:hAnsi="宋体" w:eastAsia="宋体" w:cs="宋体"/>
                <w:color w:val="404040"/>
                <w:kern w:val="0"/>
                <w:sz w:val="24"/>
                <w:szCs w:val="24"/>
                <w:lang w:val="en-US" w:eastAsia="zh-CN"/>
              </w:rPr>
              <w:t>的状态</w:t>
            </w:r>
            <w:r>
              <w:rPr>
                <w:rFonts w:hint="eastAsia" w:ascii="宋体" w:hAnsi="宋体" w:eastAsia="宋体" w:cs="宋体"/>
                <w:color w:val="404040"/>
                <w:kern w:val="0"/>
                <w:sz w:val="24"/>
                <w:szCs w:val="24"/>
                <w:lang w:val="en-US" w:eastAsia="zh-CN"/>
              </w:rPr>
              <w:t>s</w:t>
            </w:r>
            <w:r>
              <w:rPr>
                <w:rFonts w:hint="default" w:ascii="宋体" w:hAnsi="宋体" w:eastAsia="宋体" w:cs="宋体"/>
                <w:color w:val="404040"/>
                <w:kern w:val="0"/>
                <w:sz w:val="24"/>
                <w:szCs w:val="24"/>
                <w:lang w:val="en-US" w:eastAsia="zh-CN"/>
              </w:rPr>
              <w:t>和</w:t>
            </w:r>
            <w:r>
              <w:rPr>
                <w:rFonts w:hint="eastAsia" w:ascii="宋体" w:hAnsi="宋体" w:eastAsia="宋体" w:cs="宋体"/>
                <w:color w:val="404040"/>
                <w:kern w:val="0"/>
                <w:sz w:val="24"/>
                <w:szCs w:val="24"/>
                <w:lang w:val="en-US" w:eastAsia="zh-CN"/>
              </w:rPr>
              <w:t>s</w:t>
            </w:r>
            <w:r>
              <w:rPr>
                <w:rFonts w:hint="default" w:ascii="宋体" w:hAnsi="宋体" w:eastAsia="宋体" w:cs="宋体"/>
                <w:color w:val="404040"/>
                <w:kern w:val="0"/>
                <w:sz w:val="24"/>
                <w:szCs w:val="24"/>
                <w:lang w:val="en-US" w:eastAsia="zh-CN"/>
              </w:rPr>
              <w:t>’，若(</w:t>
            </w:r>
            <w:r>
              <w:rPr>
                <w:rFonts w:hint="eastAsia" w:ascii="宋体" w:hAnsi="宋体" w:eastAsia="宋体" w:cs="宋体"/>
                <w:color w:val="404040"/>
                <w:kern w:val="0"/>
                <w:sz w:val="24"/>
                <w:szCs w:val="24"/>
                <w:lang w:val="en-US" w:eastAsia="zh-CN"/>
              </w:rPr>
              <w:t>M</w:t>
            </w:r>
            <w:r>
              <w:rPr>
                <w:rFonts w:hint="default" w:ascii="宋体" w:hAnsi="宋体" w:eastAsia="宋体" w:cs="宋体"/>
                <w:color w:val="404040"/>
                <w:kern w:val="0"/>
                <w:sz w:val="24"/>
                <w:szCs w:val="24"/>
                <w:lang w:val="en-US" w:eastAsia="zh-CN"/>
              </w:rPr>
              <w:t>,s)是定义在V上、根为s'、深度为n的计算树特征公式的模型，则s和s'至少属于</w:t>
            </w:r>
            <w:r>
              <w:rPr>
                <w:rFonts w:hint="eastAsia" w:ascii="宋体" w:hAnsi="宋体" w:eastAsia="宋体" w:cs="宋体"/>
                <w:color w:val="404040"/>
                <w:kern w:val="0"/>
                <w:sz w:val="24"/>
                <w:szCs w:val="24"/>
                <w:lang w:val="en-US" w:eastAsia="zh-CN"/>
              </w:rPr>
              <w:t>B</w:t>
            </w:r>
            <w:r>
              <w:rPr>
                <w:rFonts w:hint="default" w:ascii="宋体" w:hAnsi="宋体" w:eastAsia="宋体" w:cs="宋体"/>
                <w:color w:val="404040"/>
                <w:kern w:val="0"/>
                <w:sz w:val="24"/>
                <w:szCs w:val="24"/>
                <w:lang w:val="en-US" w:eastAsia="zh-CN"/>
              </w:rPr>
              <w:t>n，即：s和s'能相互模拟至少到第n层深度。</w:t>
            </w:r>
          </w:p>
          <w:p>
            <w:pPr>
              <w:widowControl/>
              <w:numPr>
                <w:numId w:val="0"/>
              </w:numPr>
              <w:spacing w:before="100" w:beforeAutospacing="1" w:after="100" w:afterAutospacing="1" w:line="180" w:lineRule="atLeast"/>
              <w:ind w:firstLine="480" w:firstLineChars="200"/>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由V-互模拟的定义和</w:t>
            </w:r>
            <w:r>
              <w:rPr>
                <w:rFonts w:hint="eastAsia" w:ascii="宋体" w:hAnsi="宋体" w:eastAsia="宋体" w:cs="宋体"/>
                <w:color w:val="404040"/>
                <w:kern w:val="0"/>
                <w:sz w:val="24"/>
                <w:szCs w:val="24"/>
                <w:lang w:val="en-US" w:eastAsia="zh-CN"/>
              </w:rPr>
              <w:t>上述结论</w:t>
            </w:r>
            <w:r>
              <w:rPr>
                <w:rFonts w:hint="default" w:ascii="宋体" w:hAnsi="宋体" w:eastAsia="宋体" w:cs="宋体"/>
                <w:color w:val="404040"/>
                <w:kern w:val="0"/>
                <w:sz w:val="24"/>
                <w:szCs w:val="24"/>
                <w:lang w:val="en-US" w:eastAsia="zh-CN"/>
              </w:rPr>
              <w:t>自然地可以衍生出一个V-互模拟的补概念——V-可区分。特别地，若初始Kripke结构</w:t>
            </w:r>
            <w:r>
              <w:rPr>
                <w:rFonts w:hint="eastAsia" w:ascii="宋体" w:hAnsi="宋体" w:eastAsia="宋体" w:cs="宋体"/>
                <w:color w:val="404040"/>
                <w:kern w:val="0"/>
                <w:sz w:val="24"/>
                <w:szCs w:val="24"/>
                <w:lang w:val="en-US" w:eastAsia="zh-CN"/>
              </w:rPr>
              <w:t>M</w:t>
            </w:r>
            <w:r>
              <w:rPr>
                <w:rFonts w:hint="default" w:ascii="宋体" w:hAnsi="宋体" w:eastAsia="宋体" w:cs="宋体"/>
                <w:color w:val="404040"/>
                <w:kern w:val="0"/>
                <w:sz w:val="24"/>
                <w:szCs w:val="24"/>
                <w:lang w:val="en-US" w:eastAsia="zh-CN"/>
              </w:rPr>
              <w:t>的两个状态s和s'不是</w:t>
            </w:r>
            <w:r>
              <w:rPr>
                <w:rFonts w:hint="eastAsia" w:ascii="宋体" w:hAnsi="宋体" w:eastAsia="宋体" w:cs="宋体"/>
                <w:color w:val="404040"/>
                <w:kern w:val="0"/>
                <w:sz w:val="24"/>
                <w:szCs w:val="24"/>
                <w:lang w:val="en-US" w:eastAsia="zh-CN"/>
              </w:rPr>
              <w:t>V</w:t>
            </w:r>
            <w:r>
              <w:rPr>
                <w:rFonts w:hint="default" w:ascii="宋体" w:hAnsi="宋体" w:eastAsia="宋体" w:cs="宋体"/>
                <w:color w:val="404040"/>
                <w:kern w:val="0"/>
                <w:sz w:val="24"/>
                <w:szCs w:val="24"/>
                <w:lang w:val="en-US" w:eastAsia="zh-CN"/>
              </w:rPr>
              <w:t>’-互模拟的（</w:t>
            </w:r>
            <w:r>
              <w:rPr>
                <w:rFonts w:hint="eastAsia" w:ascii="宋体" w:hAnsi="宋体" w:eastAsia="宋体" w:cs="宋体"/>
                <w:color w:val="404040"/>
                <w:kern w:val="0"/>
                <w:sz w:val="24"/>
                <w:szCs w:val="24"/>
                <w:lang w:val="en-US" w:eastAsia="zh-CN"/>
              </w:rPr>
              <w:t>V</w:t>
            </w:r>
            <w:r>
              <w:rPr>
                <w:rFonts w:hint="default" w:ascii="宋体" w:hAnsi="宋体" w:eastAsia="宋体" w:cs="宋体"/>
                <w:color w:val="404040"/>
                <w:kern w:val="0"/>
                <w:sz w:val="24"/>
                <w:szCs w:val="24"/>
                <w:lang w:val="en-US" w:eastAsia="zh-CN"/>
              </w:rPr>
              <w:t>’</w:t>
            </w:r>
            <w:r>
              <w:rPr>
                <w:rFonts w:hint="eastAsia" w:ascii="宋体" w:hAnsi="宋体" w:eastAsia="宋体" w:cs="宋体"/>
                <w:color w:val="404040"/>
                <w:kern w:val="0"/>
                <w:sz w:val="24"/>
                <w:szCs w:val="24"/>
                <w:lang w:val="en-US" w:eastAsia="zh-CN"/>
              </w:rPr>
              <w:t>为V的补</w:t>
            </w:r>
            <w:r>
              <w:rPr>
                <w:rFonts w:hint="default" w:ascii="宋体" w:hAnsi="宋体" w:eastAsia="宋体" w:cs="宋体"/>
                <w:color w:val="404040"/>
                <w:kern w:val="0"/>
                <w:sz w:val="24"/>
                <w:szCs w:val="24"/>
                <w:lang w:val="en-US" w:eastAsia="zh-CN"/>
              </w:rPr>
              <w:t>），则称s和s'是V-可区分的。用</w:t>
            </w:r>
            <w:r>
              <w:rPr>
                <w:rFonts w:hint="eastAsia" w:ascii="宋体" w:hAnsi="宋体" w:eastAsia="宋体" w:cs="宋体"/>
                <w:color w:val="404040"/>
                <w:kern w:val="0"/>
                <w:sz w:val="24"/>
                <w:szCs w:val="24"/>
                <w:lang w:val="en-US" w:eastAsia="zh-CN"/>
              </w:rPr>
              <w:t>d</w:t>
            </w:r>
            <w:r>
              <w:rPr>
                <w:rFonts w:hint="default" w:ascii="宋体" w:hAnsi="宋体" w:eastAsia="宋体" w:cs="宋体"/>
                <w:color w:val="404040"/>
                <w:kern w:val="0"/>
                <w:sz w:val="24"/>
                <w:szCs w:val="24"/>
                <w:lang w:val="en-US" w:eastAsia="zh-CN"/>
              </w:rPr>
              <w:t>is</w:t>
            </w:r>
            <w:r>
              <w:rPr>
                <w:rFonts w:hint="default" w:ascii="宋体" w:hAnsi="宋体" w:eastAsia="宋体" w:cs="宋体"/>
                <w:color w:val="404040"/>
                <w:kern w:val="0"/>
                <w:sz w:val="24"/>
                <w:szCs w:val="24"/>
                <w:vertAlign w:val="subscript"/>
                <w:lang w:val="en-US" w:eastAsia="zh-CN"/>
              </w:rPr>
              <w:t>V</w:t>
            </w:r>
            <w:r>
              <w:rPr>
                <w:rFonts w:hint="default" w:ascii="宋体" w:hAnsi="宋体" w:eastAsia="宋体" w:cs="宋体"/>
                <w:color w:val="404040"/>
                <w:kern w:val="0"/>
                <w:sz w:val="24"/>
                <w:szCs w:val="24"/>
                <w:lang w:val="en-US" w:eastAsia="zh-CN"/>
              </w:rPr>
              <w:t>(</w:t>
            </w:r>
            <w:r>
              <w:rPr>
                <w:rFonts w:hint="eastAsia" w:ascii="宋体" w:hAnsi="宋体" w:eastAsia="宋体" w:cs="宋体"/>
                <w:color w:val="404040"/>
                <w:kern w:val="0"/>
                <w:sz w:val="24"/>
                <w:szCs w:val="24"/>
                <w:lang w:val="en-US" w:eastAsia="zh-CN"/>
              </w:rPr>
              <w:t>M</w:t>
            </w:r>
            <w:r>
              <w:rPr>
                <w:rFonts w:hint="default" w:ascii="宋体" w:hAnsi="宋体" w:eastAsia="宋体" w:cs="宋体"/>
                <w:color w:val="404040"/>
                <w:kern w:val="0"/>
                <w:sz w:val="24"/>
                <w:szCs w:val="24"/>
                <w:lang w:val="en-US" w:eastAsia="zh-CN"/>
              </w:rPr>
              <w:t>,s,s',k)表示状态s和s'在命题中所说的最小数k下是V</w:t>
            </w:r>
            <w:r>
              <w:rPr>
                <w:rFonts w:hint="eastAsia" w:ascii="宋体" w:hAnsi="宋体" w:eastAsia="宋体" w:cs="宋体"/>
                <w:color w:val="404040"/>
                <w:kern w:val="0"/>
                <w:sz w:val="24"/>
                <w:szCs w:val="24"/>
                <w:lang w:val="en-US" w:eastAsia="zh-CN"/>
              </w:rPr>
              <w:t>-</w:t>
            </w:r>
            <w:r>
              <w:rPr>
                <w:rFonts w:hint="default" w:ascii="宋体" w:hAnsi="宋体" w:eastAsia="宋体" w:cs="宋体"/>
                <w:color w:val="404040"/>
                <w:kern w:val="0"/>
                <w:sz w:val="24"/>
                <w:szCs w:val="24"/>
                <w:lang w:val="en-US" w:eastAsia="zh-CN"/>
              </w:rPr>
              <w:t>可区分的。V-可区分这一概念是定义初始结构特征公式的重要概念。此外，对于给定的初始Kripke结构</w:t>
            </w:r>
            <w:r>
              <w:rPr>
                <w:rFonts w:hint="eastAsia" w:ascii="宋体" w:hAnsi="宋体" w:eastAsia="宋体" w:cs="宋体"/>
                <w:color w:val="404040"/>
                <w:kern w:val="0"/>
                <w:sz w:val="24"/>
                <w:szCs w:val="24"/>
                <w:lang w:val="en-US" w:eastAsia="zh-CN"/>
              </w:rPr>
              <w:t>M</w:t>
            </w:r>
            <w:r>
              <w:rPr>
                <w:rFonts w:hint="default" w:ascii="宋体" w:hAnsi="宋体" w:eastAsia="宋体" w:cs="宋体"/>
                <w:color w:val="404040"/>
                <w:kern w:val="0"/>
                <w:sz w:val="24"/>
                <w:szCs w:val="24"/>
                <w:lang w:val="en-US" w:eastAsia="zh-CN"/>
              </w:rPr>
              <w:t>和原子命题集V，若在</w:t>
            </w:r>
            <w:r>
              <w:rPr>
                <w:rFonts w:hint="eastAsia" w:ascii="宋体" w:hAnsi="宋体" w:eastAsia="宋体" w:cs="宋体"/>
                <w:color w:val="404040"/>
                <w:kern w:val="0"/>
                <w:sz w:val="24"/>
                <w:szCs w:val="24"/>
                <w:lang w:val="en-US" w:eastAsia="zh-CN"/>
              </w:rPr>
              <w:t>M</w:t>
            </w:r>
            <w:r>
              <w:rPr>
                <w:rFonts w:hint="default" w:ascii="宋体" w:hAnsi="宋体" w:eastAsia="宋体" w:cs="宋体"/>
                <w:color w:val="404040"/>
                <w:kern w:val="0"/>
                <w:sz w:val="24"/>
                <w:szCs w:val="24"/>
                <w:lang w:val="en-US" w:eastAsia="zh-CN"/>
              </w:rPr>
              <w:t>中存在两个状态s和s'是V-可区分的，则称</w:t>
            </w:r>
            <w:r>
              <w:rPr>
                <w:rFonts w:hint="eastAsia" w:ascii="宋体" w:hAnsi="宋体" w:eastAsia="宋体" w:cs="宋体"/>
                <w:color w:val="404040"/>
                <w:kern w:val="0"/>
                <w:sz w:val="24"/>
                <w:szCs w:val="24"/>
                <w:lang w:val="en-US" w:eastAsia="zh-CN"/>
              </w:rPr>
              <w:t>M</w:t>
            </w:r>
            <w:r>
              <w:rPr>
                <w:rFonts w:hint="default" w:ascii="宋体" w:hAnsi="宋体" w:eastAsia="宋体" w:cs="宋体"/>
                <w:color w:val="404040"/>
                <w:kern w:val="0"/>
                <w:sz w:val="24"/>
                <w:szCs w:val="24"/>
                <w:lang w:val="en-US" w:eastAsia="zh-CN"/>
              </w:rPr>
              <w:t>是V-可区分的。而对于一个V-可区分的初始Kripke结构</w:t>
            </w:r>
            <w:r>
              <w:rPr>
                <w:rFonts w:hint="eastAsia" w:ascii="宋体" w:hAnsi="宋体" w:eastAsia="宋体" w:cs="宋体"/>
                <w:color w:val="404040"/>
                <w:kern w:val="0"/>
                <w:sz w:val="24"/>
                <w:szCs w:val="24"/>
                <w:lang w:val="en-US" w:eastAsia="zh-CN"/>
              </w:rPr>
              <w:t>M</w:t>
            </w:r>
            <w:r>
              <w:rPr>
                <w:rFonts w:hint="default" w:ascii="宋体" w:hAnsi="宋体" w:eastAsia="宋体" w:cs="宋体"/>
                <w:color w:val="404040"/>
                <w:kern w:val="0"/>
                <w:sz w:val="24"/>
                <w:szCs w:val="24"/>
                <w:lang w:val="en-US" w:eastAsia="zh-CN"/>
              </w:rPr>
              <w:t>，存在一个最小数</w:t>
            </w:r>
            <w:r>
              <w:rPr>
                <w:rFonts w:hint="eastAsia" w:ascii="宋体" w:hAnsi="宋体" w:eastAsia="宋体" w:cs="宋体"/>
                <w:color w:val="404040"/>
                <w:kern w:val="0"/>
                <w:sz w:val="24"/>
                <w:szCs w:val="24"/>
                <w:lang w:val="en-US" w:eastAsia="zh-CN"/>
              </w:rPr>
              <w:t>k</w:t>
            </w:r>
            <w:r>
              <w:rPr>
                <w:rFonts w:hint="default" w:ascii="宋体" w:hAnsi="宋体" w:eastAsia="宋体" w:cs="宋体"/>
                <w:color w:val="404040"/>
                <w:kern w:val="0"/>
                <w:sz w:val="24"/>
                <w:szCs w:val="24"/>
                <w:lang w:val="en-US" w:eastAsia="zh-CN"/>
              </w:rPr>
              <w:t>，使得对于该结构上的任意两个状态</w:t>
            </w:r>
            <w:r>
              <w:rPr>
                <w:rFonts w:hint="eastAsia" w:ascii="宋体" w:hAnsi="宋体" w:eastAsia="宋体" w:cs="宋体"/>
                <w:color w:val="404040"/>
                <w:kern w:val="0"/>
                <w:sz w:val="24"/>
                <w:szCs w:val="24"/>
                <w:lang w:val="en-US" w:eastAsia="zh-CN"/>
              </w:rPr>
              <w:t>s</w:t>
            </w:r>
            <w:r>
              <w:rPr>
                <w:rFonts w:hint="default" w:ascii="宋体" w:hAnsi="宋体" w:eastAsia="宋体" w:cs="宋体"/>
                <w:color w:val="404040"/>
                <w:kern w:val="0"/>
                <w:sz w:val="24"/>
                <w:szCs w:val="24"/>
                <w:lang w:val="en-US" w:eastAsia="zh-CN"/>
              </w:rPr>
              <w:t>和s'，若s和s'是可区分的，则(s,s')</w:t>
            </w:r>
            <w:r>
              <w:rPr>
                <w:rFonts w:hint="eastAsia" w:ascii="宋体" w:hAnsi="宋体" w:eastAsia="宋体" w:cs="宋体"/>
                <w:color w:val="404040"/>
                <w:kern w:val="0"/>
                <w:sz w:val="24"/>
                <w:szCs w:val="24"/>
                <w:lang w:val="en-US" w:eastAsia="zh-CN"/>
              </w:rPr>
              <w:t>不属于B</w:t>
            </w:r>
            <w:r>
              <w:rPr>
                <w:rFonts w:hint="default" w:ascii="宋体" w:hAnsi="宋体" w:eastAsia="宋体" w:cs="宋体"/>
                <w:color w:val="404040"/>
                <w:kern w:val="0"/>
                <w:sz w:val="24"/>
                <w:szCs w:val="24"/>
                <w:lang w:val="en-US" w:eastAsia="zh-CN"/>
              </w:rPr>
              <w:t>k。本文称这样的数为</w:t>
            </w:r>
            <w:r>
              <w:rPr>
                <w:rFonts w:hint="eastAsia" w:ascii="宋体" w:hAnsi="宋体" w:eastAsia="宋体" w:cs="宋体"/>
                <w:color w:val="404040"/>
                <w:kern w:val="0"/>
                <w:sz w:val="24"/>
                <w:szCs w:val="24"/>
                <w:lang w:val="en-US" w:eastAsia="zh-CN"/>
              </w:rPr>
              <w:t>M</w:t>
            </w:r>
            <w:r>
              <w:rPr>
                <w:rFonts w:hint="default" w:ascii="宋体" w:hAnsi="宋体" w:eastAsia="宋体" w:cs="宋体"/>
                <w:color w:val="404040"/>
                <w:kern w:val="0"/>
                <w:sz w:val="24"/>
                <w:szCs w:val="24"/>
                <w:lang w:val="en-US" w:eastAsia="zh-CN"/>
              </w:rPr>
              <w:t>关于V的特征数，记为ch(M,V)</w:t>
            </w:r>
            <w:r>
              <w:rPr>
                <w:rFonts w:hint="eastAsia" w:ascii="宋体" w:hAnsi="宋体" w:eastAsia="宋体" w:cs="宋体"/>
                <w:color w:val="404040"/>
                <w:kern w:val="0"/>
                <w:sz w:val="24"/>
                <w:szCs w:val="24"/>
                <w:lang w:val="en-US" w:eastAsia="zh-CN"/>
              </w:rPr>
              <w:t>。由此，可定义初始结构的特征公式。</w:t>
            </w:r>
          </w:p>
          <w:p>
            <w:pPr>
              <w:widowControl/>
              <w:numPr>
                <w:ilvl w:val="0"/>
                <w:numId w:val="0"/>
              </w:numPr>
              <w:spacing w:before="100" w:beforeAutospacing="1" w:after="100" w:afterAutospacing="1" w:line="180" w:lineRule="atLeast"/>
              <w:ind w:firstLine="480" w:firstLineChars="200"/>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特征公式描述了一个初始结构。此时，对系统结构的操作就可转换为对其特征公式的操作，如：下文中给定系统下的最弱充分条件计算。直观上，特征公式保持了给定初始结构在原子命题集V上的所有特性，即：具有V'-互模拟的两个初始结构关于V的特征公式逻辑等价。当CTL公式的长度（符号的个数）为n时，由小模型理论可知，定义在状态个数为k=n8</w:t>
            </w:r>
            <w:r>
              <w:rPr>
                <w:rFonts w:hint="eastAsia" w:ascii="宋体" w:hAnsi="宋体" w:eastAsia="宋体" w:cs="宋体"/>
                <w:color w:val="404040"/>
                <w:kern w:val="0"/>
                <w:sz w:val="24"/>
                <w:szCs w:val="24"/>
                <w:vertAlign w:val="superscript"/>
                <w:lang w:val="en-US" w:eastAsia="zh-CN"/>
              </w:rPr>
              <w:t>n</w:t>
            </w:r>
            <w:r>
              <w:rPr>
                <w:rFonts w:hint="eastAsia" w:ascii="宋体" w:hAnsi="宋体" w:eastAsia="宋体" w:cs="宋体"/>
                <w:color w:val="404040"/>
                <w:kern w:val="0"/>
                <w:sz w:val="24"/>
                <w:szCs w:val="24"/>
                <w:lang w:val="en-US" w:eastAsia="zh-CN"/>
              </w:rPr>
              <w:t>的状态空间 S上的初始Kripke结构能保证公式的可满足性。对于其它拥有同样大小状态空间上的任意初始结构，都能在状态空间S上找到一个初始结构与之互模拟，且证明了它们有相同的特征公式。因此，只有有限个初始结构作为该公式的候选模型。从而得到约束CTL遗忘是封闭的结论，即：从公式里遗忘原子命题集V中的元素只需找到与给定公式的模型V-互模拟的那些模型就能确定遗忘的结果。形式化地，对于给定的公式F和原子命题集V，从F中遗忘V中的元素得到的结果为原公式的模型互模拟的所有模型的特征公式的吸取。复杂性结果表明，CTL子类CTL</w:t>
            </w:r>
            <w:r>
              <w:rPr>
                <w:rFonts w:hint="eastAsia" w:ascii="宋体" w:hAnsi="宋体" w:eastAsia="宋体" w:cs="宋体"/>
                <w:color w:val="404040"/>
                <w:kern w:val="0"/>
                <w:sz w:val="24"/>
                <w:szCs w:val="24"/>
                <w:vertAlign w:val="subscript"/>
                <w:lang w:val="en-US" w:eastAsia="zh-CN"/>
              </w:rPr>
              <w:t>AF</w:t>
            </w:r>
            <w:r>
              <w:rPr>
                <w:rFonts w:hint="eastAsia" w:ascii="宋体" w:hAnsi="宋体" w:eastAsia="宋体" w:cs="宋体"/>
                <w:color w:val="404040"/>
                <w:kern w:val="0"/>
                <w:sz w:val="24"/>
                <w:szCs w:val="24"/>
                <w:lang w:val="en-US" w:eastAsia="zh-CN"/>
              </w:rPr>
              <w:t>中遗忘的模型检查时NP-完全的，而蕴涵问题在co-NP-完全和∏</w:t>
            </w:r>
            <w:r>
              <w:rPr>
                <w:rFonts w:hint="eastAsia" w:ascii="宋体" w:hAnsi="宋体" w:eastAsia="宋体" w:cs="宋体"/>
                <w:color w:val="404040"/>
                <w:kern w:val="0"/>
                <w:sz w:val="24"/>
                <w:szCs w:val="24"/>
                <w:vertAlign w:val="subscript"/>
                <w:lang w:val="en-US" w:eastAsia="zh-CN"/>
              </w:rPr>
              <w:t>2</w:t>
            </w:r>
            <w:r>
              <w:rPr>
                <w:rFonts w:hint="eastAsia" w:ascii="宋体" w:hAnsi="宋体" w:eastAsia="宋体" w:cs="宋体"/>
                <w:color w:val="404040"/>
                <w:kern w:val="0"/>
                <w:sz w:val="24"/>
                <w:szCs w:val="24"/>
                <w:vertAlign w:val="superscript"/>
                <w:lang w:val="en-US" w:eastAsia="zh-CN"/>
              </w:rPr>
              <w:t>P</w:t>
            </w:r>
            <w:r>
              <w:rPr>
                <w:rFonts w:hint="eastAsia"/>
                <w:lang w:val="en-US" w:eastAsia="zh-CN"/>
              </w:rPr>
              <w:t>-</w:t>
            </w:r>
            <w:r>
              <w:rPr>
                <w:rFonts w:hint="eastAsia" w:ascii="宋体" w:hAnsi="宋体" w:eastAsia="宋体" w:cs="宋体"/>
                <w:color w:val="404040"/>
                <w:kern w:val="0"/>
                <w:sz w:val="24"/>
                <w:szCs w:val="24"/>
                <w:lang w:val="en-US" w:eastAsia="zh-CN"/>
              </w:rPr>
              <w:t>完全之间。并提出了计算遗忘的算法。</w:t>
            </w:r>
          </w:p>
          <w:p>
            <w:pPr>
              <w:widowControl/>
              <w:numPr>
                <w:ilvl w:val="0"/>
                <w:numId w:val="0"/>
              </w:numPr>
              <w:spacing w:before="100" w:beforeAutospacing="1" w:after="100" w:afterAutospacing="1" w:line="180" w:lineRule="atLeast"/>
              <w:ind w:firstLine="480" w:firstLineChars="200"/>
              <w:jc w:val="left"/>
              <w:rPr>
                <w:rFonts w:hint="default"/>
                <w:lang w:val="en-US" w:eastAsia="zh-CN"/>
              </w:rPr>
            </w:pPr>
            <w:r>
              <w:rPr>
                <w:rFonts w:hint="eastAsia" w:ascii="宋体" w:hAnsi="宋体" w:eastAsia="宋体" w:cs="宋体"/>
                <w:color w:val="404040"/>
                <w:kern w:val="0"/>
                <w:sz w:val="24"/>
                <w:szCs w:val="24"/>
                <w:lang w:val="en-US" w:eastAsia="zh-CN"/>
              </w:rPr>
              <w:t>总之，本文=首先提出了一种有界V-互模拟概念，并证明了该有界V-互模拟与V-互模拟在有限结构下是等价的。此外，定义了给定深度的计算树在给定原子命题集上的特征公式，由此定义了有限结构的特征公式。结论表明初始结构能够满足给定的特征公式当且仅当该初始结构与特征公式对应的初始结构在给定原子命题集上互模拟。基于此，得出了任意公式语义等价于其所有模型的特征公式的析取，因而可以计算遗忘的结果。最后，给出了基于模型的计算遗忘算法，并分析该算法关于公式的大小是指数空间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1" w:type="dxa"/>
            <w:tcBorders>
              <w:top w:val="nil"/>
              <w:left w:val="nil"/>
              <w:bottom w:val="nil"/>
              <w:right w:val="nil"/>
            </w:tcBorders>
            <w:vAlign w:val="center"/>
          </w:tcPr>
          <w:p>
            <w:pPr>
              <w:widowControl/>
              <w:spacing w:line="180" w:lineRule="atLeast"/>
              <w:jc w:val="left"/>
              <w:rPr>
                <w:rFonts w:ascii="Verdana" w:hAnsi="Verdana" w:eastAsia="宋体" w:cs="宋体"/>
                <w:color w:val="404040"/>
                <w:kern w:val="0"/>
                <w:sz w:val="11"/>
                <w:szCs w:val="11"/>
              </w:rPr>
            </w:pPr>
          </w:p>
        </w:tc>
        <w:tc>
          <w:tcPr>
            <w:tcW w:w="810" w:type="dxa"/>
            <w:tcBorders>
              <w:top w:val="nil"/>
              <w:left w:val="nil"/>
              <w:bottom w:val="nil"/>
              <w:right w:val="nil"/>
            </w:tcBorders>
            <w:vAlign w:val="center"/>
          </w:tcPr>
          <w:p>
            <w:pPr>
              <w:widowControl/>
              <w:spacing w:line="180" w:lineRule="atLeast"/>
              <w:jc w:val="left"/>
              <w:rPr>
                <w:rFonts w:ascii="Verdana" w:hAnsi="Verdana" w:eastAsia="宋体" w:cs="宋体"/>
                <w:color w:val="404040"/>
                <w:kern w:val="0"/>
                <w:sz w:val="11"/>
                <w:szCs w:val="11"/>
              </w:rPr>
            </w:pPr>
          </w:p>
        </w:tc>
        <w:tc>
          <w:tcPr>
            <w:tcW w:w="1908" w:type="dxa"/>
            <w:tcBorders>
              <w:top w:val="nil"/>
              <w:left w:val="nil"/>
              <w:bottom w:val="nil"/>
              <w:right w:val="nil"/>
            </w:tcBorders>
            <w:vAlign w:val="center"/>
          </w:tcPr>
          <w:p>
            <w:pPr>
              <w:widowControl/>
              <w:spacing w:line="180" w:lineRule="atLeast"/>
              <w:jc w:val="left"/>
              <w:rPr>
                <w:rFonts w:ascii="Verdana" w:hAnsi="Verdana" w:eastAsia="宋体" w:cs="宋体"/>
                <w:color w:val="404040"/>
                <w:kern w:val="0"/>
                <w:sz w:val="11"/>
                <w:szCs w:val="11"/>
              </w:rPr>
            </w:pPr>
          </w:p>
        </w:tc>
        <w:tc>
          <w:tcPr>
            <w:tcW w:w="1585" w:type="dxa"/>
            <w:tcBorders>
              <w:top w:val="nil"/>
              <w:left w:val="nil"/>
              <w:bottom w:val="nil"/>
              <w:right w:val="nil"/>
            </w:tcBorders>
            <w:vAlign w:val="center"/>
          </w:tcPr>
          <w:p>
            <w:pPr>
              <w:widowControl/>
              <w:spacing w:line="180" w:lineRule="atLeast"/>
              <w:jc w:val="left"/>
              <w:rPr>
                <w:rFonts w:ascii="Verdana" w:hAnsi="Verdana" w:eastAsia="宋体" w:cs="宋体"/>
                <w:color w:val="404040"/>
                <w:kern w:val="0"/>
                <w:sz w:val="11"/>
                <w:szCs w:val="11"/>
              </w:rPr>
            </w:pPr>
          </w:p>
        </w:tc>
        <w:tc>
          <w:tcPr>
            <w:tcW w:w="680" w:type="dxa"/>
            <w:tcBorders>
              <w:top w:val="nil"/>
              <w:left w:val="nil"/>
              <w:bottom w:val="nil"/>
              <w:right w:val="nil"/>
            </w:tcBorders>
            <w:vAlign w:val="center"/>
          </w:tcPr>
          <w:p>
            <w:pPr>
              <w:widowControl/>
              <w:spacing w:line="180" w:lineRule="atLeast"/>
              <w:jc w:val="left"/>
              <w:rPr>
                <w:rFonts w:ascii="Verdana" w:hAnsi="Verdana" w:eastAsia="宋体" w:cs="宋体"/>
                <w:color w:val="404040"/>
                <w:kern w:val="0"/>
                <w:sz w:val="11"/>
                <w:szCs w:val="11"/>
              </w:rPr>
            </w:pPr>
          </w:p>
        </w:tc>
        <w:tc>
          <w:tcPr>
            <w:tcW w:w="2284" w:type="dxa"/>
            <w:tcBorders>
              <w:top w:val="nil"/>
              <w:left w:val="nil"/>
              <w:bottom w:val="nil"/>
              <w:right w:val="nil"/>
            </w:tcBorders>
            <w:vAlign w:val="center"/>
          </w:tcPr>
          <w:p>
            <w:pPr>
              <w:widowControl/>
              <w:spacing w:line="180" w:lineRule="atLeast"/>
              <w:jc w:val="left"/>
              <w:rPr>
                <w:rFonts w:ascii="Verdana" w:hAnsi="Verdana" w:eastAsia="宋体" w:cs="宋体"/>
                <w:color w:val="404040"/>
                <w:kern w:val="0"/>
                <w:sz w:val="11"/>
                <w:szCs w:val="11"/>
              </w:rPr>
            </w:pPr>
          </w:p>
        </w:tc>
      </w:tr>
    </w:tbl>
    <w:p>
      <w:pPr>
        <w:widowControl/>
        <w:snapToGrid w:val="0"/>
        <w:spacing w:before="100" w:beforeAutospacing="1" w:after="100" w:afterAutospacing="1"/>
        <w:jc w:val="left"/>
        <w:rPr>
          <w:rFonts w:ascii="宋体" w:hAnsi="宋体" w:eastAsia="宋体" w:cs="宋体"/>
          <w:color w:val="404040"/>
          <w:kern w:val="0"/>
          <w:sz w:val="24"/>
          <w:szCs w:val="24"/>
        </w:rPr>
      </w:pPr>
      <w:r>
        <w:rPr>
          <w:rFonts w:ascii="Times New Roman" w:hAnsi="Times New Roman" w:eastAsia="宋体" w:cs="Times New Roman"/>
          <w:color w:val="404040"/>
          <w:szCs w:val="24"/>
        </w:rPr>
        <w:br w:type="page"/>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103" w:hRule="atLeast"/>
          <w:jc w:val="center"/>
        </w:trPr>
        <w:tc>
          <w:tcPr>
            <w:tcW w:w="852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left"/>
              <w:rPr>
                <w:rFonts w:ascii="宋体" w:hAnsi="宋体" w:eastAsia="宋体" w:cs="宋体"/>
                <w:color w:val="404040"/>
                <w:kern w:val="0"/>
                <w:sz w:val="24"/>
                <w:szCs w:val="24"/>
              </w:rPr>
            </w:pPr>
            <w:bookmarkStart w:id="1" w:name="OLE_LINK1"/>
            <w:r>
              <w:rPr>
                <w:rFonts w:hint="eastAsia" w:ascii="Times New Roman" w:hAnsi="Times New Roman" w:eastAsia="宋体" w:cs="宋体"/>
                <w:b/>
                <w:bCs/>
                <w:color w:val="404040"/>
                <w:kern w:val="0"/>
                <w:sz w:val="28"/>
                <w:szCs w:val="24"/>
              </w:rPr>
              <w:t>主持学术活动专家评语</w:t>
            </w:r>
            <w:r>
              <w:rPr>
                <w:rFonts w:ascii="宋体" w:hAnsi="宋体" w:eastAsia="宋体" w:cs="宋体"/>
                <w:b/>
                <w:bCs/>
                <w:color w:val="404040"/>
                <w:kern w:val="0"/>
                <w:sz w:val="28"/>
                <w:szCs w:val="24"/>
              </w:rPr>
              <w:t>(</w:t>
            </w:r>
            <w:r>
              <w:rPr>
                <w:rFonts w:hint="eastAsia" w:ascii="Times New Roman" w:hAnsi="Times New Roman" w:eastAsia="宋体" w:cs="宋体"/>
                <w:b/>
                <w:bCs/>
                <w:color w:val="404040"/>
                <w:kern w:val="0"/>
                <w:sz w:val="28"/>
                <w:szCs w:val="24"/>
              </w:rPr>
              <w:t>参加省级以上会议的由会议组织者提供证明论文进行公开学术交流</w:t>
            </w:r>
            <w:r>
              <w:rPr>
                <w:rFonts w:ascii="宋体" w:hAnsi="宋体" w:eastAsia="宋体" w:cs="宋体"/>
                <w:b/>
                <w:bCs/>
                <w:color w:val="404040"/>
                <w:kern w:val="0"/>
                <w:sz w:val="28"/>
                <w:szCs w:val="24"/>
              </w:rPr>
              <w:t>)</w:t>
            </w: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ind w:firstLine="1800" w:firstLineChars="750"/>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专家组或会议秘书组签</w:t>
            </w:r>
            <w:r>
              <w:rPr>
                <w:rFonts w:ascii="宋体" w:hAnsi="宋体" w:eastAsia="宋体" w:cs="宋体"/>
                <w:color w:val="404040"/>
                <w:kern w:val="0"/>
                <w:sz w:val="24"/>
                <w:szCs w:val="24"/>
              </w:rPr>
              <w:t>(</w:t>
            </w:r>
            <w:r>
              <w:rPr>
                <w:rFonts w:hint="eastAsia" w:ascii="Times New Roman" w:hAnsi="Times New Roman" w:eastAsia="宋体" w:cs="宋体"/>
                <w:color w:val="404040"/>
                <w:kern w:val="0"/>
                <w:sz w:val="24"/>
                <w:szCs w:val="24"/>
              </w:rPr>
              <w:t>章</w:t>
            </w:r>
            <w:r>
              <w:rPr>
                <w:rFonts w:ascii="宋体" w:hAnsi="宋体" w:eastAsia="宋体" w:cs="宋体"/>
                <w:color w:val="404040"/>
                <w:kern w:val="0"/>
                <w:sz w:val="24"/>
                <w:szCs w:val="24"/>
              </w:rPr>
              <w:t>)</w:t>
            </w:r>
            <w:r>
              <w:rPr>
                <w:rFonts w:hint="eastAsia" w:ascii="Times New Roman" w:hAnsi="Times New Roman" w:eastAsia="宋体" w:cs="宋体"/>
                <w:color w:val="404040"/>
                <w:kern w:val="0"/>
                <w:sz w:val="24"/>
                <w:szCs w:val="24"/>
              </w:rPr>
              <w:t>：</w:t>
            </w:r>
          </w:p>
          <w:p>
            <w:pPr>
              <w:widowControl/>
              <w:spacing w:before="100" w:beforeAutospacing="1" w:after="100" w:afterAutospacing="1" w:line="180" w:lineRule="atLeast"/>
              <w:ind w:firstLine="1800" w:firstLineChars="750"/>
              <w:jc w:val="left"/>
              <w:rPr>
                <w:rFonts w:ascii="宋体" w:hAnsi="宋体" w:eastAsia="宋体" w:cs="宋体"/>
                <w:color w:val="404040"/>
                <w:kern w:val="0"/>
                <w:sz w:val="24"/>
                <w:szCs w:val="24"/>
              </w:rPr>
            </w:pPr>
            <w:r>
              <w:rPr>
                <w:rFonts w:ascii="宋体" w:hAnsi="宋体" w:eastAsia="宋体" w:cs="宋体"/>
                <w:color w:val="404040"/>
                <w:kern w:val="0"/>
                <w:sz w:val="24"/>
                <w:szCs w:val="24"/>
              </w:rPr>
              <w:t>(</w:t>
            </w:r>
            <w:r>
              <w:rPr>
                <w:rFonts w:hint="eastAsia" w:ascii="Times New Roman" w:hAnsi="Times New Roman" w:eastAsia="宋体" w:cs="宋体"/>
                <w:color w:val="404040"/>
                <w:kern w:val="0"/>
                <w:sz w:val="24"/>
                <w:szCs w:val="24"/>
              </w:rPr>
              <w:t>至少</w:t>
            </w:r>
            <w:r>
              <w:rPr>
                <w:rFonts w:ascii="宋体" w:hAnsi="宋体" w:eastAsia="宋体" w:cs="宋体"/>
                <w:color w:val="404040"/>
                <w:kern w:val="0"/>
                <w:sz w:val="24"/>
                <w:szCs w:val="24"/>
              </w:rPr>
              <w:t>3</w:t>
            </w:r>
            <w:r>
              <w:rPr>
                <w:rFonts w:hint="eastAsia" w:ascii="Times New Roman" w:hAnsi="Times New Roman" w:eastAsia="宋体" w:cs="宋体"/>
                <w:color w:val="404040"/>
                <w:kern w:val="0"/>
                <w:sz w:val="24"/>
                <w:szCs w:val="24"/>
              </w:rPr>
              <w:t>人以上签字方可</w:t>
            </w:r>
            <w:r>
              <w:rPr>
                <w:rFonts w:ascii="宋体" w:hAnsi="宋体" w:eastAsia="宋体" w:cs="宋体"/>
                <w:color w:val="404040"/>
                <w:kern w:val="0"/>
                <w:sz w:val="24"/>
                <w:szCs w:val="24"/>
              </w:rPr>
              <w:t>)</w:t>
            </w:r>
          </w:p>
          <w:p>
            <w:pPr>
              <w:widowControl/>
              <w:spacing w:before="100" w:beforeAutospacing="1" w:after="100" w:afterAutospacing="1" w:line="180" w:lineRule="atLeast"/>
              <w:ind w:firstLine="5880" w:firstLineChars="2450"/>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年</w:t>
            </w:r>
            <w:r>
              <w:rPr>
                <w:rFonts w:ascii="宋体" w:hAnsi="宋体" w:eastAsia="宋体" w:cs="宋体"/>
                <w:color w:val="404040"/>
                <w:kern w:val="0"/>
                <w:sz w:val="24"/>
                <w:szCs w:val="24"/>
              </w:rPr>
              <w:t xml:space="preserve"> </w:t>
            </w:r>
            <w:r>
              <w:rPr>
                <w:rFonts w:hint="eastAsia" w:ascii="宋体" w:hAnsi="宋体" w:eastAsia="宋体" w:cs="宋体"/>
                <w:color w:val="404040"/>
                <w:kern w:val="0"/>
                <w:sz w:val="24"/>
                <w:szCs w:val="24"/>
              </w:rPr>
              <w:t xml:space="preserve">  </w:t>
            </w:r>
            <w:r>
              <w:rPr>
                <w:rFonts w:hint="eastAsia" w:ascii="Times New Roman" w:hAnsi="Times New Roman" w:eastAsia="宋体" w:cs="宋体"/>
                <w:color w:val="404040"/>
                <w:kern w:val="0"/>
                <w:sz w:val="24"/>
                <w:szCs w:val="24"/>
              </w:rPr>
              <w:t>月</w:t>
            </w:r>
            <w:r>
              <w:rPr>
                <w:rFonts w:ascii="宋体" w:hAnsi="宋体" w:eastAsia="宋体" w:cs="宋体"/>
                <w:color w:val="404040"/>
                <w:kern w:val="0"/>
                <w:sz w:val="24"/>
                <w:szCs w:val="24"/>
              </w:rPr>
              <w:t xml:space="preserve"> </w:t>
            </w:r>
            <w:r>
              <w:rPr>
                <w:rFonts w:hint="eastAsia" w:ascii="宋体" w:hAnsi="宋体" w:eastAsia="宋体" w:cs="宋体"/>
                <w:color w:val="404040"/>
                <w:kern w:val="0"/>
                <w:sz w:val="24"/>
                <w:szCs w:val="24"/>
              </w:rPr>
              <w:t xml:space="preserve">  </w:t>
            </w:r>
            <w:r>
              <w:rPr>
                <w:rFonts w:hint="eastAsia" w:ascii="Times New Roman" w:hAnsi="Times New Roman" w:eastAsia="宋体" w:cs="宋体"/>
                <w:color w:val="404040"/>
                <w:kern w:val="0"/>
                <w:sz w:val="24"/>
                <w:szCs w:val="24"/>
              </w:rPr>
              <w:t>日</w:t>
            </w:r>
          </w:p>
          <w:p>
            <w:pPr>
              <w:widowControl/>
              <w:spacing w:before="100" w:beforeAutospacing="1" w:after="100" w:afterAutospacing="1" w:line="180" w:lineRule="atLeast"/>
              <w:ind w:firstLine="7680" w:firstLineChars="3200"/>
              <w:jc w:val="left"/>
              <w:rPr>
                <w:rFonts w:ascii="宋体" w:hAnsi="宋体" w:eastAsia="宋体" w:cs="宋体"/>
                <w:color w:val="404040"/>
                <w:kern w:val="0"/>
                <w:sz w:val="24"/>
                <w:szCs w:val="24"/>
              </w:rPr>
            </w:pPr>
          </w:p>
        </w:tc>
      </w:tr>
      <w:bookmarkEnd w:id="1"/>
    </w:tbl>
    <w:p/>
    <w:sectPr>
      <w:pgSz w:w="11906" w:h="16838"/>
      <w:pgMar w:top="907" w:right="1797"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auto"/>
    <w:pitch w:val="fixed"/>
    <w:sig w:usb0="800002BF" w:usb1="38CF7CFA" w:usb2="00000016" w:usb3="00000000" w:csb0="00040001" w:csb1="00000000"/>
  </w:font>
  <w:font w:name="Cambria Math">
    <w:panose1 w:val="02040503050406030204"/>
    <w:charset w:val="00"/>
    <w:family w:val="auto"/>
    <w:pitch w:val="variable"/>
    <w:sig w:usb0="E00006FF" w:usb1="420024FF" w:usb2="02000000" w:usb3="00000000" w:csb0="2000019F"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C32E4"/>
    <w:multiLevelType w:val="singleLevel"/>
    <w:tmpl w:val="A56C32E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2"/>
  </w:compat>
  <w:rsids>
    <w:rsidRoot w:val="00066712"/>
    <w:rsid w:val="00066712"/>
    <w:rsid w:val="002001C7"/>
    <w:rsid w:val="002523C9"/>
    <w:rsid w:val="002B681A"/>
    <w:rsid w:val="003152F4"/>
    <w:rsid w:val="00480A29"/>
    <w:rsid w:val="004F78B8"/>
    <w:rsid w:val="005D3BCD"/>
    <w:rsid w:val="00601DC2"/>
    <w:rsid w:val="00683ADA"/>
    <w:rsid w:val="0074349B"/>
    <w:rsid w:val="00A87927"/>
    <w:rsid w:val="00AA6EDB"/>
    <w:rsid w:val="00B622D2"/>
    <w:rsid w:val="00C054C5"/>
    <w:rsid w:val="00C9333C"/>
    <w:rsid w:val="00CA09DD"/>
    <w:rsid w:val="00DC41A9"/>
    <w:rsid w:val="00F152BE"/>
    <w:rsid w:val="00FE03BC"/>
    <w:rsid w:val="00FF5B95"/>
    <w:rsid w:val="04C71259"/>
    <w:rsid w:val="068C3E93"/>
    <w:rsid w:val="0A5F5B47"/>
    <w:rsid w:val="10BE4C49"/>
    <w:rsid w:val="17215E1E"/>
    <w:rsid w:val="21CB262D"/>
    <w:rsid w:val="24091CE0"/>
    <w:rsid w:val="283917B1"/>
    <w:rsid w:val="2BC173D4"/>
    <w:rsid w:val="313A6212"/>
    <w:rsid w:val="4202418F"/>
    <w:rsid w:val="45E42963"/>
    <w:rsid w:val="475A6944"/>
    <w:rsid w:val="49EC10BA"/>
    <w:rsid w:val="50575BBF"/>
    <w:rsid w:val="539605D0"/>
    <w:rsid w:val="59DD76C4"/>
    <w:rsid w:val="5BFF4FAA"/>
    <w:rsid w:val="5C987A6F"/>
    <w:rsid w:val="5F832683"/>
    <w:rsid w:val="65F01422"/>
    <w:rsid w:val="73ED0347"/>
    <w:rsid w:val="7A13705B"/>
    <w:rsid w:val="7ADD5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grame"/>
    <w:basedOn w:val="5"/>
    <w:qFormat/>
    <w:uiPriority w:val="0"/>
  </w:style>
  <w:style w:type="character" w:customStyle="1" w:styleId="7">
    <w:name w:val="页眉 字符"/>
    <w:basedOn w:val="5"/>
    <w:link w:val="3"/>
    <w:semiHidden/>
    <w:qFormat/>
    <w:uiPriority w:val="99"/>
    <w:rPr>
      <w:sz w:val="18"/>
      <w:szCs w:val="18"/>
    </w:rPr>
  </w:style>
  <w:style w:type="character" w:customStyle="1" w:styleId="8">
    <w:name w:val="页脚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1893</Words>
  <Characters>2145</Characters>
  <Lines>1</Lines>
  <Paragraphs>1</Paragraphs>
  <TotalTime>0</TotalTime>
  <ScaleCrop>false</ScaleCrop>
  <LinksUpToDate>false</LinksUpToDate>
  <CharactersWithSpaces>2174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2016-09-28T03:26:00Z</dcterms:created>
  <dc:creator>Administrator</dc:creator>
  <cp:lastModifiedBy>renya</cp:lastModifiedBy>
  <dcterms:modified xsi:type="dcterms:W3CDTF">2022-04-09T02:20:13Z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533B8642852844A9B4E44DF6FEDEAF6A</vt:lpwstr>
  </property>
</Properties>
</file>