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8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44"/>
          <w:szCs w:val="44"/>
        </w:rPr>
        <w:t xml:space="preserve">星枢 Sync Hub 产品介绍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color w:val="37474F"/>
          <w:sz w:val="26"/>
          <w:szCs w:val="26"/>
        </w:rPr>
        <w:t xml:space="preserve">写入隔离 + 渐进式披露 —— 面向 99 人小团队的多 Agent 协同中间件</w:t>
      </w:r>
    </w:p>
    <w:p>
      <w:pPr>
        <w:spacing w:after="160" w:line="300"/>
        <w:jc w:val="center"/>
      </w:pPr>
      <w:r>
        <w:rPr>
          <w:rFonts w:ascii="Times New Roman" w:cs="Times New Roman" w:eastAsia="SimSun" w:hAnsi="Times New Roman"/>
          <w:color w:val="78909C"/>
          <w:sz w:val="22"/>
          <w:szCs w:val="22"/>
        </w:rPr>
        <w:t xml:space="preserve">2026 年 8 月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打开文档后，右键目录选择"更新域"可刷新页码。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一、产品概述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二、核心功能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三、解决了什么问题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四、交付给客户，他能获得什么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五、与已有 SaaS 系统的集成能力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六、部署与快速开始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一、产品概述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星枢 Sync Hub 是一套面向小团队的多 Agent 协同中间件。当一个团队里有多个 AI Agent 同时工作（客服、售后、跟单、质检……），它们之间需要共享信息，却又不能泄露不该泄露的内容。传统做法是"所有 Agent 共享一个数据库"，结果是信息过载与隐私风险并存。星枢给出了另一条路：写入隔离 + 按需披露。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每个 Agent 只写自己的记忆池，不做任何广播；需要别人的信息时，通过 Hub 发起查询，由身份和策略决定能看多少；披露是分阶段的——先看元数据，再看摘要，确有必要才申请完整内容。整个过程中，谁在什么时间、以什么级别看了什么，全部留痕可审计。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产品的设计原则可以概括为五条：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写入隔离：每个 Agent 写自己的记忆池，零广播，默认互相不可见。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按需披露：需要时才通过 Hub 查询，受身份和策略控制。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渐进披露：分阶段给信息，元数据 → 摘要 → 完整内容。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层级管控：三级角色映射真实企业组织（调度者 / 主管 / 执行者）。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完整审计：谁看了什么、什么级别、什么时间，全部可追溯。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二、核心功能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2.1 写入隔离的记忆池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每个 Agent 拥有独立的记忆池，写入即隔离，默认对其他 Agent 完全不可见。写入时打标签（如"色差""橱柜"），查询时按标签和关键词检索，配合语义搜索快速定位信息。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2.2 渐进式披露引擎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信息披露不是"全给或全不给"，而是四个级别逐级放开，由 8 条披露规则控制：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披露级别</w:t>
            </w:r>
          </w:p>
        </w:tc>
        <w:tc>
          <w:tcPr>
            <w:tcW w:type="dxa" w:w="3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披露内容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典型场景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NONE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不披露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默认隔离状态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METADATA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标签 / 时间 / 重要性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存在性查询、统计分析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SUMMARY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 200 字摘要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主管日常掌握团队动态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FULL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完整内容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纠纷处理，需审批升级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2.3 三级角色权限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角色设计直接映射真实企业组织，无需重新学习一套权限模型：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角色</w:t>
            </w:r>
          </w:p>
        </w:tc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对应岗位</w:t>
            </w:r>
          </w:p>
        </w:tc>
        <w:tc>
          <w:tcPr>
            <w:tcW w:type="dxa" w:w="4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权限范围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worker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执行者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写自己的记忆，查自己的内容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manager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主管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查看下属摘要，调度团队任务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orchestrator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调度者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全局视角（受披露策略约束），跨团队调度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2.4 任务调度与协同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店长或主管可以创建任务并调度给指定 Agent：先给摘要让其开工，任务完成后再按需披露完整记录。任务具备完整生命周期（创建 → 分配 → 完成 / 失败），并通过 WebSocket 实时推送进展。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2.5 全程审计追溯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每一次披露查询都记录"谁、什么时间、看了什么、什么级别"，形成可回溯的审计链。出现信息泄露争议时，可以直接定位到具体的人和操作，而不是全员背锅。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2.6 监控面板与通知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内置 Web Dashboard 实时展示 Agent 在线状态、记忆量、任务进度和披露动态；通知系统在披露升级请求、任务变更时主动推送，无需轮询。Agent 工作台聚合任务、系统通知与团队摘要，打开即知今日要事。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2.7 Agent 端协同支撑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Hub 为 Agent 端提供文件工具（挂载目录校验、读写搜索）、Shell 三档管控（只读放行 / 写入审批 / 禁止拦截）、产物生成（docx / xlsx / html 强制落在挂载目录内）等能力，全部经过五层 harness 管控。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三、解决了什么问题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小团队的信息量往往被低估：一个客服每天接待 20-50 个客户，6 个客服一周就产生 600-1500 条记录。没有隔离和披露机制时，新人要翻几百条记录才能上手，主管被信息淹没漏掉重要投诉，客户信息在本人不知情的情况下被随意查看。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与团队最常用的两种"土办法"相比：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对比项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微信群 / 共享文件夹</w:t>
            </w:r>
          </w:p>
        </w:tc>
        <w:tc>
          <w:tcPr>
            <w:tcW w:type="dxa" w:w="3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星枢 Sync Hub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信息可见性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所有人能看到所有消息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写入隔离，客服 A 不知道客服 B 知道什么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审计追溯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无法追溯谁看了哪条消息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谁看了什么、什么级别、什么时间，全部记录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新人上手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新人要爬几千条聊天记录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按需披露，只给刚好够用的信息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信息过载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群消息不断，重要通知易漏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任务驱动，Agent 只收到与自己相关的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检索能力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文件多了找不到，没有搜索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标签 + 关键词 + 语义搜索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一句话概括：微信群是广播，共享文件夹是全部公开，星枢是"刚好够用"。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3.1 容错设计：Hub 宕机业务不停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即使 Hub 暂时连不上，每个 Agent 仍可在本地正常接待客户、写记忆到本地；Hub 只负责"查别人"和"调度"，不负责"干活"。Hub 恢复后 Agent 自动重连，离线期间的记忆补传同步——小二照常接单，只是主管暂时看不到日报。</w:t>
      </w:r>
    </w:p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四、交付给客户，他能获得什么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4.1 数据完全自有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全部数据存储在客户自己的服务器上（SQLite 或本地文件），不依赖任何云服务、不需要注册外部账号、没有第三方 API 调用，网络通信只在公司内网。客户数据不出自己的门。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4.2 开箱即用，无需专职 IT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最低要求只是一台能跑 Windows / Linux 的电脑和基础命令行操作：python main.py 一键启动，或 docker-compose up -d 容器化部署，也可以用 PyInstaller 打包成免 Python 环境的可执行程序。5-10 个 Agent 单机即可，20-50 个 Agent 建议 Docker。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4.3 按需启用，不为用不到的功能买单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不需要一开始就用全部功能。可以只开"写入隔离 + 主管看摘要"两个能力先跑起来，任务调度、披露升级、审计分析等业务规模上来后再逐步开启。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4.4 可扩展的开放架构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架构是调度框架而非封闭成品。客户可以自行注册新 Agent 扩展能力，例如：每天凌晨自动汇总全团队记忆摘要生成日报 Excel；客户投诉升级时自动给主管发提醒；按标签统计某类投诉的数量趋势。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4.5 经过真实场景验证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产品原型即真实客服场景（6 个客服 + 2 个主管 + 1 个店长）：客服每天写入 15-30 条工单，主管每天查询团队记录 3-5 次，店长每周调度处理 5-10 个投诉任务，披露升级平均每周 2-3 次。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4.6 面向未来的扩展路径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团队规模</w:t>
            </w:r>
          </w:p>
        </w:tc>
        <w:tc>
          <w:tcPr>
            <w:tcW w:type="dxa" w:w="6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建议方案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99 人以内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单机模式（当前方案）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100-500 人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SQLite 升级为 PostgreSQL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500 人以上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 Hub 分片 + 负载均衡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任意规模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可选 ChromaDB 向量搜索增强语义检索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五、与已有 SaaS 系统的集成能力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可以接入。星枢从设计之初就按"能嵌进客户现有系统"来构建，提供四个层面的集成通道：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5.1 开放 API 与实时通道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Hub 对外提供 37 个 REST API 端点（Agent 注册、记忆写入、披露查询、任务创建、监控数据等）和 WebSocket 实时推送通道，任何能发 HTTP 请求的系统都可以对接。接口有统一的 Token 鉴权（部署级 hub_token + 每个 Agent 独立的 api_key），未授权请求一律 401 拒绝。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5.2 集成层 Connector 适配器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产品内置集成层，针对外部 SaaS / ERP / 财务系统采用"连接器（Connector）"模式：每个外部系统对应一个适配器，实现统一契约后即可被注册表自动发现。适配器负责三件关键的事：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连接测试：一键测试与外部系统的连通性与延迟，配置错了立刻知道。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统一实体映射：不同系统里的客户、员工、订单、发票、凭证、商品，先映射为规范实体再进入管道，跨系统同一概念口径一致。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● 凭证加密：外部系统的账号密码等凭证加密存储，不明文落盘。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同时支持出站事件（HubEvent）：Hub 侧的任务状态变化、披露结果可以反向推送给外部系统，实现双向联动。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5.3 标准协议与开发工具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提供 Python Agent SDK（client.py），几行代码即可把自有 Agent 接入 Hub；内置 MCP Server，支持 MCP 协议的工具系统可以直接挂载；跨地域、多分支场景下还支持多 Hub 联邦同步（federation），各 Hub 之间按策略交换信息。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5.4 集成方式一览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集成方式</w:t>
            </w:r>
          </w:p>
        </w:tc>
        <w:tc>
          <w:tcPr>
            <w:tcW w:type="dxa" w:w="6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适用场景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REST API（37 个端点）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任何 SaaS / 自研系统的常规对接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WebSocket 实时推送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需要实时感知任务与披露动态的系统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Connector 适配器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ERP / 财务 / CRM 等外部系统的数据接入与实体映射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Python Agent SDK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自有 AI Agent 快速接入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MCP Server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支持 MCP 协议的工具链直接挂载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 Hub 联邦同步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多门店、多分支机构的跨 Hub 协同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六、部署与快速开始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技术栈：FastAPI + SQLite + WebSocket，前端原生 HTML/CSS/JS 零构建，AI 能力可选（LangChain 用于审计 / 日报 / 语义搜索，ChromaDB 用于向量搜索）。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6.1 五分钟跑起来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1. 安装依赖：pip install -r requirements.txt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2. 复制配置：cp config.example.yaml config/config.yaml（按需编辑）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3. 启动 Hub：python main.py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4. 另开终端运行演示：python demo_workflow.py（七幕端到端演示）</w:t>
      </w:r>
    </w:p>
    <w:p>
      <w:pPr>
        <w:spacing w:after="16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5. 浏览器打开 http://localhost:3060 查看监控面板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6.2 部署方式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部署方式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难度</w:t>
            </w:r>
          </w:p>
        </w:tc>
        <w:tc>
          <w:tcPr>
            <w:tcW w:type="dxa" w:w="5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一键启动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低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python main.py 直接运行，5-20 个 Agent 够用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Docker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docker-compose up -d，建议 20-50 个 Agent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PyInstaller 打包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免 Python 环境的独立可执行程序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全程不需要配置外部数据库、不需要注册账号、不需要联网。试用满意后再决定是否正式部署。</w:t>
      </w:r>
    </w:p>
    <w:p>
      <w:pPr>
        <w:spacing w:before="480"/>
        <w:jc w:val="center"/>
      </w:pPr>
      <w:r>
        <w:rPr>
          <w:rFonts w:ascii="Times New Roman" w:cs="Times New Roman" w:eastAsia="SimSun" w:hAnsi="Times New Roman"/>
          <w:color w:val="78909C"/>
          <w:sz w:val="20"/>
          <w:szCs w:val="20"/>
        </w:rPr>
        <w:t xml:space="preserve">—— 星枢 Sync Hub · MIT License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Times New Roman" w:cs="Times New Roman" w:eastAsia="SimSun" w:hAnsi="Times New Roman"/>
        <w:b/>
        <w:bCs/>
        <w:color w:val="37474F"/>
        <w:sz w:val="20"/>
        <w:szCs w:val="20"/>
      </w:rPr>
      <w:t xml:space="preserve">星枢 Sync Hub 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2026-08-11T10:07:39.100Z</dcterms:created>
  <dcterms:modified xsi:type="dcterms:W3CDTF">2026-08-11T10:07:39.101Z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