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宁波市全面依法治教揭榜挂帅专项课题申报书活页"/>
    <w:p>
      <w:pPr>
        <w:pStyle w:val="Heading1"/>
      </w:pPr>
      <w:r>
        <w:t xml:space="preserve">宁波市”全面依法治教”揭榜挂帅专项课题申报书（活页）</w:t>
      </w:r>
    </w:p>
    <w:bookmarkStart w:id="20" w:name="课题名称关于校园安全风险预防和多元化解办法的研究"/>
    <w:p>
      <w:pPr>
        <w:pStyle w:val="Heading2"/>
      </w:pPr>
      <w:r>
        <w:t xml:space="preserve">课题名称：关于校园安全风险预防和多元化解办法的研究</w:t>
      </w:r>
    </w:p>
    <w:p>
      <w:r>
        <w:pict>
          <v:rect style="width:0;height:1.5pt" o:hralign="center" o:hrstd="t" o:hr="t"/>
        </w:pict>
      </w:r>
    </w:p>
    <w:bookmarkEnd w:id="20"/>
    <w:bookmarkStart w:id="24" w:name="一选题的理论意义实践价值和研究现状"/>
    <w:p>
      <w:pPr>
        <w:pStyle w:val="Heading2"/>
      </w:pPr>
      <w:r>
        <w:t xml:space="preserve">一、选题的理论意义、实践价值和研究现状</w:t>
      </w:r>
    </w:p>
    <w:bookmarkStart w:id="21" w:name="一选题的理论意义"/>
    <w:p>
      <w:pPr>
        <w:pStyle w:val="Heading3"/>
      </w:pPr>
      <w:r>
        <w:t xml:space="preserve">（一）选题的理论意义</w:t>
      </w:r>
    </w:p>
    <w:p>
      <w:pPr>
        <w:pStyle w:val="FirstParagraph"/>
      </w:pPr>
      <w:r>
        <w:rPr>
          <w:bCs/>
          <w:b/>
        </w:rPr>
        <w:t xml:space="preserve">1. 深化风险社会理论在教育领域的应用</w:t>
      </w:r>
    </w:p>
    <w:p>
      <w:pPr>
        <w:pStyle w:val="BodyText"/>
      </w:pPr>
      <w:r>
        <w:t xml:space="preserve">德国社会学家乌尔里希·贝克（Ulrich Beck）提出的”风险社会”理论认为，现代社会的核心特征是风险的系统性、不确定性和全球性。校园安全风险作为风险社会的典型表现，具有来源多元化（自然灾害、公共卫生、校园欺凌、食品安全、交通事故等）、后果严重化（涉及未成年人生命健康）、责任复杂化（学校、家长、社会多方责任交织）的特点。本研究通过对校园安全风险的系统分析，深化风险社会理论在教育领域的应用，为构建教育风险治理体系提供理论基础。</w:t>
      </w:r>
    </w:p>
    <w:p>
      <w:pPr>
        <w:pStyle w:val="BodyText"/>
      </w:pPr>
      <w:r>
        <w:rPr>
          <w:bCs/>
          <w:b/>
        </w:rPr>
        <w:t xml:space="preserve">2. 推进预防性法律制度的理论建构</w:t>
      </w:r>
    </w:p>
    <w:p>
      <w:pPr>
        <w:pStyle w:val="BodyText"/>
      </w:pPr>
      <w:r>
        <w:t xml:space="preserve">传统法律制度以”事后救济”为核心，强调对已发生损害的赔偿和惩罚。但在校园安全领域，</w:t>
      </w:r>
      <w:r>
        <w:t xml:space="preserve">“</w:t>
      </w:r>
      <w:r>
        <w:t xml:space="preserve">事后救济</w:t>
      </w:r>
      <w:r>
        <w:t xml:space="preserve">”</w:t>
      </w:r>
      <w:r>
        <w:t xml:space="preserve">往往为时已晚，未成年人的生命健康一旦受损难以弥补。因此，必须建立”预防为主、综合治理”的法律制度。本研究从法理学角度阐释预防性法律制度的正当性基础（国家保护义务、风险预防原则、儿童最大利益原则），为构建校园安全风险预防体系提供理论支撑。</w:t>
      </w:r>
    </w:p>
    <w:p>
      <w:pPr>
        <w:pStyle w:val="BodyText"/>
      </w:pPr>
      <w:r>
        <w:rPr>
          <w:bCs/>
          <w:b/>
        </w:rPr>
        <w:t xml:space="preserve">3. 丰富多元化解机制的理论内涵</w:t>
      </w:r>
    </w:p>
    <w:p>
      <w:pPr>
        <w:pStyle w:val="BodyText"/>
      </w:pPr>
      <w:r>
        <w:t xml:space="preserve">多元化解机制不仅适用于一般民事纠纷，也适用于校园安全事故纠纷。但校园安全事故纠纷具有特殊性：一是涉及未成年人权益保护，需要特别程序保障；二是涉及教育行政管理，需要行政调解与司法调解的衔接；三是涉及社会公共利益，需要公益诉讼和社会监督。本研究通过对校园安全事故纠纷多元化解机制的深入分析，丰富多元化解机制的理论内涵，为构建专业化、精细化的纠纷解决体系提供理论指引。</w:t>
      </w:r>
    </w:p>
    <w:p>
      <w:pPr>
        <w:pStyle w:val="BodyText"/>
      </w:pPr>
      <w:r>
        <w:rPr>
          <w:bCs/>
          <w:b/>
        </w:rPr>
        <w:t xml:space="preserve">4. 拓展教育法治理论的研究边界</w:t>
      </w:r>
    </w:p>
    <w:p>
      <w:pPr>
        <w:pStyle w:val="BodyText"/>
      </w:pPr>
      <w:r>
        <w:t xml:space="preserve">教育法治不仅包括教育权利保障、教育行政管理、教育资源配置等传统议题，也应包括校园安全风险治理这一新兴议题。本研究从教育法治的视角系统研究校园安全风险预防和多元化解机制，拓展教育法治理论的研究边界，为推进教育治理体系和治理能力现代化提供理论支撑。</w:t>
      </w:r>
    </w:p>
    <w:bookmarkEnd w:id="21"/>
    <w:bookmarkStart w:id="22" w:name="二选题的实践价值"/>
    <w:p>
      <w:pPr>
        <w:pStyle w:val="Heading3"/>
      </w:pPr>
      <w:r>
        <w:t xml:space="preserve">（二）选题的实践价值</w:t>
      </w:r>
    </w:p>
    <w:p>
      <w:pPr>
        <w:pStyle w:val="FirstParagraph"/>
      </w:pPr>
      <w:r>
        <w:rPr>
          <w:bCs/>
          <w:b/>
        </w:rPr>
        <w:t xml:space="preserve">1. 回应宁波市校园安全治理的现实需求</w:t>
      </w:r>
    </w:p>
    <w:p>
      <w:pPr>
        <w:pStyle w:val="BodyText"/>
      </w:pPr>
      <w:r>
        <w:t xml:space="preserve">近年来，宁波市高度重视校园安全工作，2021年出台了《宁波市学校安全条例》，这是全国首部地方性学校安全法规。但在实施过程中仍面临诸多挑战：校园安全风险识别不够精准、预防措施不够系统、事故处置不够规范、纠纷化解不够高效。本研究通过对《宁波市学校安全条例》实施情况的评估和优化，为宁波市校园安全治理提供制度方案，助力宁波打造全国校园安全治理示范城市。</w:t>
      </w:r>
    </w:p>
    <w:p>
      <w:pPr>
        <w:pStyle w:val="BodyText"/>
      </w:pPr>
      <w:r>
        <w:rPr>
          <w:bCs/>
          <w:b/>
        </w:rPr>
        <w:t xml:space="preserve">2. 减轻学校和教师的安全管理负担</w:t>
      </w:r>
    </w:p>
    <w:p>
      <w:pPr>
        <w:pStyle w:val="BodyText"/>
      </w:pPr>
      <w:r>
        <w:t xml:space="preserve">当前，学校和教师承担了过重的安全管理责任，</w:t>
      </w:r>
      <w:r>
        <w:t xml:space="preserve">“</w:t>
      </w:r>
      <w:r>
        <w:t xml:space="preserve">校园安全无小事</w:t>
      </w:r>
      <w:r>
        <w:t xml:space="preserve">”</w:t>
      </w:r>
      <w:r>
        <w:t xml:space="preserve">的压力导致学校不敢组织春游、秋游、社会实践等活动，教师不敢批评教育学生，严重影响了教育教学的正常开展。本研究通过构建科学的风险分级管理体系、明确的责任边界、合理的”尽职免责”标准，为学校和教师”减负松绑”，让教育回归教育本质。</w:t>
      </w:r>
    </w:p>
    <w:p>
      <w:pPr>
        <w:pStyle w:val="BodyText"/>
      </w:pPr>
      <w:r>
        <w:rPr>
          <w:bCs/>
          <w:b/>
        </w:rPr>
        <w:t xml:space="preserve">3. 保障未成年人的生命健康权益</w:t>
      </w:r>
    </w:p>
    <w:p>
      <w:pPr>
        <w:pStyle w:val="BodyText"/>
      </w:pPr>
      <w:r>
        <w:t xml:space="preserve">校园安全事关千家万户，事关未成年人的生命健康和健康成长。本研究通过建立全方位、全过程的校园安全风险预防体系，最大限度减少校园安全事故的发生；通过建立快速、公正、专业的纠纷化解机制，及时妥善处理校园安全事故，保障未成年人及其家庭的合法权益。</w:t>
      </w:r>
    </w:p>
    <w:p>
      <w:pPr>
        <w:pStyle w:val="BodyText"/>
      </w:pPr>
      <w:r>
        <w:rPr>
          <w:bCs/>
          <w:b/>
        </w:rPr>
        <w:t xml:space="preserve">4. 促进家校社协同共治</w:t>
      </w:r>
    </w:p>
    <w:p>
      <w:pPr>
        <w:pStyle w:val="BodyText"/>
      </w:pPr>
      <w:r>
        <w:t xml:space="preserve">校园安全不仅是学校的责任，也需要家庭、社会的共同参与。本研究通过构建家校社协同共治机制，明确各方的权利义务，建立有效的沟通协调平台，形成校园安全治理的强大合力。特别是通过加强家长法治教育，提升家长的安全意识和法律素养，减少因家长不当行为引发的校园安全风险。</w:t>
      </w:r>
    </w:p>
    <w:p>
      <w:pPr>
        <w:pStyle w:val="BodyText"/>
      </w:pPr>
      <w:r>
        <w:rPr>
          <w:bCs/>
          <w:b/>
        </w:rPr>
        <w:t xml:space="preserve">5. 为全国校园安全立法提供地方经验</w:t>
      </w:r>
    </w:p>
    <w:p>
      <w:pPr>
        <w:pStyle w:val="BodyText"/>
      </w:pPr>
      <w:r>
        <w:t xml:space="preserve">宁波市作为全国首个出台学校安全地方性法规的城市，其实践经验对全国具有示范意义。本研究通过总结宁波市校园安全治理的成功经验和存在问题，为国家层面制定《学校安全法》提供地方样本和立法建议，推动校园安全治理的法治化、规范化。</w:t>
      </w:r>
    </w:p>
    <w:bookmarkEnd w:id="22"/>
    <w:bookmarkStart w:id="23" w:name="三国内外研究现状"/>
    <w:p>
      <w:pPr>
        <w:pStyle w:val="Heading3"/>
      </w:pPr>
      <w:r>
        <w:t xml:space="preserve">（三）国内外研究现状</w:t>
      </w:r>
    </w:p>
    <w:p>
      <w:pPr>
        <w:pStyle w:val="FirstParagraph"/>
      </w:pPr>
      <w:r>
        <w:rPr>
          <w:bCs/>
          <w:b/>
        </w:rPr>
        <w:t xml:space="preserve">1. 国外研究现状</w:t>
      </w:r>
    </w:p>
    <w:p>
      <w:pPr>
        <w:pStyle w:val="BodyText"/>
      </w:pPr>
      <w:r>
        <w:rPr>
          <w:bCs/>
          <w:b/>
        </w:rPr>
        <w:t xml:space="preserve">美国：校园安全立法与实践的先行者</w:t>
      </w:r>
    </w:p>
    <w:p>
      <w:pPr>
        <w:pStyle w:val="BodyText"/>
      </w:pPr>
      <w:r>
        <w:t xml:space="preserve">美国是最早关注校园安全问题的国家之一。1990年《无枪校园法》（Gun-Free Schools Act）、1994年《校园安全法》（Safe Schools Act）、1998年《克莱瑞法案》（Clery Act）等联邦立法，构建了较为完善的校园安全法律体系。学者David C. May等人对校园暴力、校园欺凌、校园枪击等问题进行了大量实证研究。美国还建立了校园安全风险评估体系（School Safety Assessment），通过定期评估识别潜在风险。在纠纷化解方面，美国广泛采用调解、仲裁等ADR机制，减少诉讼成本。</w:t>
      </w:r>
    </w:p>
    <w:p>
      <w:pPr>
        <w:pStyle w:val="BodyText"/>
      </w:pPr>
      <w:r>
        <w:rPr>
          <w:bCs/>
          <w:b/>
        </w:rPr>
        <w:t xml:space="preserve">英国：全面的儿童保护制度</w:t>
      </w:r>
    </w:p>
    <w:p>
      <w:pPr>
        <w:pStyle w:val="BodyText"/>
      </w:pPr>
      <w:r>
        <w:t xml:space="preserve">英国《2004年儿童法》（Children Act 2004）确立了”儿童最大利益”原则，要求学校承担儿童保护责任。英国教育标准局（Ofsted）将校园安全纳入学校评估体系，定期检查学校的安全管理状况。学者Finkelhor等人对儿童虐待、校园欺凌等问题进行了深入研究，提出了”儿童保护生态系统”理论。</w:t>
      </w:r>
    </w:p>
    <w:p>
      <w:pPr>
        <w:pStyle w:val="BodyText"/>
      </w:pPr>
      <w:r>
        <w:rPr>
          <w:bCs/>
          <w:b/>
        </w:rPr>
        <w:t xml:space="preserve">日本：灾害预防与应急演练</w:t>
      </w:r>
    </w:p>
    <w:p>
      <w:pPr>
        <w:pStyle w:val="BodyText"/>
      </w:pPr>
      <w:r>
        <w:t xml:space="preserve">日本作为自然灾害频发国家，高度重视校园灾害预防。《学校保健安全法》要求学校制定安全计划、开展安全教育、定期进行应急演练。日本还建立了”学校安全支援机构”，为学校提供专业指导。学者藤田大辅等人对校园安全管理体系进行了系统研究。</w:t>
      </w:r>
    </w:p>
    <w:p>
      <w:pPr>
        <w:pStyle w:val="BodyText"/>
      </w:pPr>
      <w:r>
        <w:rPr>
          <w:bCs/>
          <w:b/>
        </w:rPr>
        <w:t xml:space="preserve">德国：校园安全责任保险制度</w:t>
      </w:r>
    </w:p>
    <w:p>
      <w:pPr>
        <w:pStyle w:val="BodyText"/>
      </w:pPr>
      <w:r>
        <w:t xml:space="preserve">德国建立了完善的校园安全责任保险制度，通过保险机制分散学校的安全风险。《学校法》明确了学校、教师、家长的安全责任边界，避免责任过度扩大。学者Klaus Hurrelmann对青少年风险行为进行了深入研究。</w:t>
      </w:r>
    </w:p>
    <w:p>
      <w:pPr>
        <w:pStyle w:val="BodyText"/>
      </w:pPr>
      <w:r>
        <w:rPr>
          <w:bCs/>
          <w:b/>
        </w:rPr>
        <w:t xml:space="preserve">2. 国内研究现状</w:t>
      </w:r>
    </w:p>
    <w:p>
      <w:pPr>
        <w:pStyle w:val="BodyText"/>
      </w:pPr>
      <w:r>
        <w:rPr>
          <w:bCs/>
          <w:b/>
        </w:rPr>
        <w:t xml:space="preserve">立法研究</w:t>
      </w:r>
    </w:p>
    <w:p>
      <w:pPr>
        <w:pStyle w:val="BodyText"/>
      </w:pPr>
      <w:r>
        <w:t xml:space="preserve">我国尚未制定国家层面的《学校安全法》，校园安全主要依据《教育法》《未成年人保护法》《侵权责任法》等法律的相关规定。宁波市2021年出台的《学校安全条例》是全国首部地方性学校安全法规，具有开创性意义。学者劳凯声、申素平等人呼吁尽快制定《学校安全法》，明确校园安全的责任主体、管理体制、保障机制。</w:t>
      </w:r>
    </w:p>
    <w:p>
      <w:pPr>
        <w:pStyle w:val="BodyText"/>
      </w:pPr>
      <w:r>
        <w:rPr>
          <w:bCs/>
          <w:b/>
        </w:rPr>
        <w:t xml:space="preserve">风险预防研究</w:t>
      </w:r>
    </w:p>
    <w:p>
      <w:pPr>
        <w:pStyle w:val="BodyText"/>
      </w:pPr>
      <w:r>
        <w:t xml:space="preserve">学者张志勇、袁振国等人从教育管理角度研究校园安全风险预防，提出建立风险识别、风险评估、风险预警、风险处置的全流程管理体系。学者李树英、王大泉等人研究了校园欺凌、校园暴力、食品安全、消防安全等具体风险类型的预防措施。</w:t>
      </w:r>
    </w:p>
    <w:p>
      <w:pPr>
        <w:pStyle w:val="BodyText"/>
      </w:pPr>
      <w:r>
        <w:rPr>
          <w:bCs/>
          <w:b/>
        </w:rPr>
        <w:t xml:space="preserve">责任认定研究</w:t>
      </w:r>
    </w:p>
    <w:p>
      <w:pPr>
        <w:pStyle w:val="BodyText"/>
      </w:pPr>
      <w:r>
        <w:t xml:space="preserve">学者王利明、杨立新等人从侵权法角度研究校园安全事故的责任认定，分析学校的安全保障义务、过错责任、公平责任等法律问题。学者劳凯声提出”教育职责范围内的过错责任”标准，避免学校承担无限责任。</w:t>
      </w:r>
    </w:p>
    <w:p>
      <w:pPr>
        <w:pStyle w:val="BodyText"/>
      </w:pPr>
      <w:r>
        <w:rPr>
          <w:bCs/>
          <w:b/>
        </w:rPr>
        <w:t xml:space="preserve">纠纷化解研究</w:t>
      </w:r>
    </w:p>
    <w:p>
      <w:pPr>
        <w:pStyle w:val="BodyText"/>
      </w:pPr>
      <w:r>
        <w:t xml:space="preserve">学者范愉、强世功等人研究了校园安全事故纠纷的多元化解机制，包括调解、仲裁、诉讼等。学者申素平研究了教育纠纷仲裁制度，提出建立专门的教育纠纷仲裁机构。学者秦前红研究了校园安全事故的行政调解机制。</w:t>
      </w:r>
    </w:p>
    <w:p>
      <w:pPr>
        <w:pStyle w:val="BodyText"/>
      </w:pPr>
      <w:r>
        <w:rPr>
          <w:bCs/>
          <w:b/>
        </w:rPr>
        <w:t xml:space="preserve">比较法研究</w:t>
      </w:r>
    </w:p>
    <w:p>
      <w:pPr>
        <w:pStyle w:val="BodyText"/>
      </w:pPr>
      <w:r>
        <w:t xml:space="preserve">学者劳凯声、袁振国等人对美国、英国、日本、德国等国家的校园安全制度进行了比较研究，分析其对中国的借鉴意义。</w:t>
      </w:r>
    </w:p>
    <w:p>
      <w:pPr>
        <w:pStyle w:val="BodyText"/>
      </w:pPr>
      <w:r>
        <w:rPr>
          <w:bCs/>
          <w:b/>
        </w:rPr>
        <w:t xml:space="preserve">3. 研究不足与本课题的创新空间</w:t>
      </w:r>
    </w:p>
    <w:p>
      <w:pPr>
        <w:pStyle w:val="BodyText"/>
      </w:pPr>
      <w:r>
        <w:t xml:space="preserve">尽管国内外学者对校园安全问题进行了大量研究，但仍存在以下不足：</w:t>
      </w:r>
    </w:p>
    <w:p>
      <w:pPr>
        <w:pStyle w:val="BodyText"/>
      </w:pPr>
      <w:r>
        <w:t xml:space="preserve">（1）</w:t>
      </w:r>
      <w:r>
        <w:rPr>
          <w:bCs/>
          <w:b/>
        </w:rPr>
        <w:t xml:space="preserve">系统性不足</w:t>
      </w:r>
      <w:r>
        <w:t xml:space="preserve">：现有研究多集中于某一具体问题（如校园欺凌、食品安全），缺乏对校园安全风险预防和多元化解机制的系统研究。</w:t>
      </w:r>
    </w:p>
    <w:p>
      <w:pPr>
        <w:pStyle w:val="BodyText"/>
      </w:pPr>
      <w:r>
        <w:t xml:space="preserve">（2）</w:t>
      </w:r>
      <w:r>
        <w:rPr>
          <w:bCs/>
          <w:b/>
        </w:rPr>
        <w:t xml:space="preserve">本土化不足</w:t>
      </w:r>
      <w:r>
        <w:t xml:space="preserve">：大量研究停留在对国外制度的介绍，对中国校园安全治理的特殊性（如家校关系紧张、</w:t>
      </w:r>
      <w:r>
        <w:t xml:space="preserve">“</w:t>
      </w:r>
      <w:r>
        <w:t xml:space="preserve">校闹</w:t>
      </w:r>
      <w:r>
        <w:t xml:space="preserve">”</w:t>
      </w:r>
      <w:r>
        <w:t xml:space="preserve">现象、责任泛化等）研究不够深入。</w:t>
      </w:r>
    </w:p>
    <w:p>
      <w:pPr>
        <w:pStyle w:val="BodyText"/>
      </w:pPr>
      <w:r>
        <w:t xml:space="preserve">（3）</w:t>
      </w:r>
      <w:r>
        <w:rPr>
          <w:bCs/>
          <w:b/>
        </w:rPr>
        <w:t xml:space="preserve">实证研究薄弱</w:t>
      </w:r>
      <w:r>
        <w:t xml:space="preserve">：多数研究基于规范分析，缺乏对校园安全风险现状、预防措施效果、纠纷化解机制运行状况的实证调研。</w:t>
      </w:r>
    </w:p>
    <w:p>
      <w:pPr>
        <w:pStyle w:val="BodyText"/>
      </w:pPr>
      <w:r>
        <w:t xml:space="preserve">（4）</w:t>
      </w:r>
      <w:r>
        <w:rPr>
          <w:bCs/>
          <w:b/>
        </w:rPr>
        <w:t xml:space="preserve">地方经验总结不足</w:t>
      </w:r>
      <w:r>
        <w:t xml:space="preserve">：宁波市《学校安全条例》实施已三年，但对其实施效果、存在问题、优化路径的系统研究尚不充分。</w:t>
      </w:r>
    </w:p>
    <w:p>
      <w:pPr>
        <w:pStyle w:val="BodyText"/>
      </w:pPr>
      <w:r>
        <w:t xml:space="preserve">（5）</w:t>
      </w:r>
      <w:r>
        <w:rPr>
          <w:bCs/>
          <w:b/>
        </w:rPr>
        <w:t xml:space="preserve">多元化解机制研究不足</w:t>
      </w:r>
      <w:r>
        <w:t xml:space="preserve">：现有研究多关注校园安全风险预防，对事故发生后的纠纷化解机制（特别是调解、仲裁等非诉机制）研究相对薄弱。</w:t>
      </w:r>
    </w:p>
    <w:p>
      <w:pPr>
        <w:pStyle w:val="BodyText"/>
      </w:pPr>
      <w:r>
        <w:t xml:space="preserve">本课题试图在以下方面实现创新：构建校园安全风险预防和多元化解的一体化研究框架；深化宁波市《学校安全条例》实施评估；开展大规模实证调研；提出具有可操作性的制度优化方案。</w:t>
      </w:r>
    </w:p>
    <w:p>
      <w:r>
        <w:pict>
          <v:rect style="width:0;height:1.5pt" o:hralign="center" o:hrstd="t" o:hr="t"/>
        </w:pict>
      </w:r>
    </w:p>
    <w:bookmarkEnd w:id="23"/>
    <w:bookmarkEnd w:id="24"/>
    <w:bookmarkStart w:id="29" w:name="二研究内容研究目标重点难点主要创新"/>
    <w:p>
      <w:pPr>
        <w:pStyle w:val="Heading2"/>
      </w:pPr>
      <w:r>
        <w:t xml:space="preserve">二、研究内容、研究目标、重点难点、主要创新</w:t>
      </w:r>
    </w:p>
    <w:bookmarkStart w:id="25" w:name="一研究内容"/>
    <w:p>
      <w:pPr>
        <w:pStyle w:val="Heading3"/>
      </w:pPr>
      <w:r>
        <w:t xml:space="preserve">（一）研究内容</w:t>
      </w:r>
    </w:p>
    <w:p>
      <w:pPr>
        <w:pStyle w:val="FirstParagraph"/>
      </w:pPr>
      <w:r>
        <w:t xml:space="preserve">本课题拟从风险预防、纠纷化解、制度保障三个层面展开系统研究，具体包括以下七个模块：</w:t>
      </w:r>
    </w:p>
    <w:p>
      <w:pPr>
        <w:pStyle w:val="BodyText"/>
      </w:pPr>
      <w:r>
        <w:rPr>
          <w:bCs/>
          <w:b/>
        </w:rPr>
        <w:t xml:space="preserve">模块一：校园安全风险的类型化识别与评估</w:t>
      </w:r>
    </w:p>
    <w:p>
      <w:pPr>
        <w:pStyle w:val="BodyText"/>
      </w:pPr>
      <w:r>
        <w:t xml:space="preserve">（1）</w:t>
      </w:r>
      <w:r>
        <w:rPr>
          <w:bCs/>
          <w:b/>
        </w:rPr>
        <w:t xml:space="preserve">风险类型识别</w:t>
      </w:r>
      <w:r>
        <w:t xml:space="preserve">：系统梳理校园安全风险的主要类型，包括：</w:t>
      </w:r>
      <w:r>
        <w:t xml:space="preserve"> </w:t>
      </w:r>
      <w:r>
        <w:t xml:space="preserve">- 自然灾害风险（地震、台风、洪涝等）</w:t>
      </w:r>
      <w:r>
        <w:t xml:space="preserve"> </w:t>
      </w:r>
      <w:r>
        <w:t xml:space="preserve">- 公共卫生风险（传染病、食品安全、饮用水安全等）</w:t>
      </w:r>
      <w:r>
        <w:t xml:space="preserve"> </w:t>
      </w:r>
      <w:r>
        <w:t xml:space="preserve">- 校园暴力风险（校园欺凌、学生伤害、外来侵害等）</w:t>
      </w:r>
      <w:r>
        <w:t xml:space="preserve"> </w:t>
      </w:r>
      <w:r>
        <w:t xml:space="preserve">- 设施设备风险（建筑安全、消防安全、特种设备安全等）</w:t>
      </w:r>
      <w:r>
        <w:t xml:space="preserve"> </w:t>
      </w:r>
      <w:r>
        <w:t xml:space="preserve">- 交通安全风险（校车安全、上下学交通安全等）</w:t>
      </w:r>
      <w:r>
        <w:t xml:space="preserve"> </w:t>
      </w:r>
      <w:r>
        <w:t xml:space="preserve">- 活动安全风险（体育活动、实验实训、校外活动等）</w:t>
      </w:r>
      <w:r>
        <w:t xml:space="preserve"> </w:t>
      </w:r>
      <w:r>
        <w:t xml:space="preserve">- 心理健康风险（学生心理危机、自伤自杀等）</w:t>
      </w:r>
      <w:r>
        <w:t xml:space="preserve"> </w:t>
      </w:r>
      <w:r>
        <w:t xml:space="preserve">- 网络安全风险（网络欺凌、信息泄露、网络诈骗等）</w:t>
      </w:r>
    </w:p>
    <w:p>
      <w:pPr>
        <w:pStyle w:val="BodyText"/>
      </w:pPr>
      <w:r>
        <w:t xml:space="preserve">（2）</w:t>
      </w:r>
      <w:r>
        <w:rPr>
          <w:bCs/>
          <w:b/>
        </w:rPr>
        <w:t xml:space="preserve">风险评估体系</w:t>
      </w:r>
      <w:r>
        <w:t xml:space="preserve">：建立科学的校园安全风险评估指标体系，包括风险发生概率、危害程度、影响范围、应对能力等维度。根据评估结果将风险分为高风险、中风险、低风险三个等级，实施分级管理。</w:t>
      </w:r>
    </w:p>
    <w:p>
      <w:pPr>
        <w:pStyle w:val="BodyText"/>
      </w:pPr>
      <w:r>
        <w:t xml:space="preserve">（3）</w:t>
      </w:r>
      <w:r>
        <w:rPr>
          <w:bCs/>
          <w:b/>
        </w:rPr>
        <w:t xml:space="preserve">风险动态监测</w:t>
      </w:r>
      <w:r>
        <w:t xml:space="preserve">：建立校园安全风险动态监测机制，通过定期排查、专项检查、智能监控等方式，及时发现和消除安全隐患。</w:t>
      </w:r>
    </w:p>
    <w:p>
      <w:pPr>
        <w:pStyle w:val="BodyText"/>
      </w:pPr>
      <w:r>
        <w:rPr>
          <w:bCs/>
          <w:b/>
        </w:rPr>
        <w:t xml:space="preserve">模块二：校园安全风险预防的制度体系构建</w:t>
      </w:r>
    </w:p>
    <w:p>
      <w:pPr>
        <w:pStyle w:val="BodyText"/>
      </w:pPr>
      <w:r>
        <w:t xml:space="preserve">（1）</w:t>
      </w:r>
      <w:r>
        <w:rPr>
          <w:bCs/>
          <w:b/>
        </w:rPr>
        <w:t xml:space="preserve">安全管理责任体系</w:t>
      </w:r>
      <w:r>
        <w:t xml:space="preserve">：</w:t>
      </w:r>
      <w:r>
        <w:t xml:space="preserve"> </w:t>
      </w:r>
      <w:r>
        <w:t xml:space="preserve">- 明确教育行政部门、学校、教师、家长、社会各方的安全管理责任</w:t>
      </w:r>
      <w:r>
        <w:t xml:space="preserve"> </w:t>
      </w:r>
      <w:r>
        <w:t xml:space="preserve">- 建立”党政同责、一岗双责、齐抓共管、失职追责”的责任体系</w:t>
      </w:r>
      <w:r>
        <w:t xml:space="preserve"> </w:t>
      </w:r>
      <w:r>
        <w:t xml:space="preserve">- 制定科学的”尽职免责”标准，避免责任泛化</w:t>
      </w:r>
    </w:p>
    <w:p>
      <w:pPr>
        <w:pStyle w:val="BodyText"/>
      </w:pPr>
      <w:r>
        <w:t xml:space="preserve">（2）</w:t>
      </w:r>
      <w:r>
        <w:rPr>
          <w:bCs/>
          <w:b/>
        </w:rPr>
        <w:t xml:space="preserve">安全教育培训体系</w:t>
      </w:r>
      <w:r>
        <w:t xml:space="preserve">：</w:t>
      </w:r>
      <w:r>
        <w:t xml:space="preserve"> </w:t>
      </w:r>
      <w:r>
        <w:t xml:space="preserve">- 将安全教育纳入课程体系，开设安全教育课程</w:t>
      </w:r>
      <w:r>
        <w:t xml:space="preserve"> </w:t>
      </w:r>
      <w:r>
        <w:t xml:space="preserve">- 开展应急演练，提升师生应急避险能力</w:t>
      </w:r>
      <w:r>
        <w:t xml:space="preserve"> </w:t>
      </w:r>
      <w:r>
        <w:t xml:space="preserve">- 加强教师安全管理培训，提升安全管理专业化水平</w:t>
      </w:r>
      <w:r>
        <w:t xml:space="preserve"> </w:t>
      </w:r>
      <w:r>
        <w:t xml:space="preserve">- 加强家长安全教育，提升家长安全意识和法律素养</w:t>
      </w:r>
    </w:p>
    <w:p>
      <w:pPr>
        <w:pStyle w:val="BodyText"/>
      </w:pPr>
      <w:r>
        <w:t xml:space="preserve">（3）</w:t>
      </w:r>
      <w:r>
        <w:rPr>
          <w:bCs/>
          <w:b/>
        </w:rPr>
        <w:t xml:space="preserve">安全设施保障体系</w:t>
      </w:r>
      <w:r>
        <w:t xml:space="preserve">：</w:t>
      </w:r>
      <w:r>
        <w:t xml:space="preserve"> </w:t>
      </w:r>
      <w:r>
        <w:t xml:space="preserve">- 建立校园安全设施标准，确保设施设备符合安全要求</w:t>
      </w:r>
      <w:r>
        <w:t xml:space="preserve"> </w:t>
      </w:r>
      <w:r>
        <w:t xml:space="preserve">- 加大校园安全投入，配备必要的安全设施设备</w:t>
      </w:r>
      <w:r>
        <w:t xml:space="preserve"> </w:t>
      </w:r>
      <w:r>
        <w:t xml:space="preserve">- 建立设施设备定期检查维护制度</w:t>
      </w:r>
    </w:p>
    <w:p>
      <w:pPr>
        <w:pStyle w:val="BodyText"/>
      </w:pPr>
      <w:r>
        <w:t xml:space="preserve">（4）</w:t>
      </w:r>
      <w:r>
        <w:rPr>
          <w:bCs/>
          <w:b/>
        </w:rPr>
        <w:t xml:space="preserve">安全风险防控体系</w:t>
      </w:r>
      <w:r>
        <w:t xml:space="preserve">：</w:t>
      </w:r>
      <w:r>
        <w:t xml:space="preserve"> </w:t>
      </w:r>
      <w:r>
        <w:t xml:space="preserve">- 建立校园安全风险清单制度，明确各类风险的预防措施</w:t>
      </w:r>
      <w:r>
        <w:t xml:space="preserve"> </w:t>
      </w:r>
      <w:r>
        <w:t xml:space="preserve">- 建立校园安全隐患排查整改制度，及时消除安全隐患</w:t>
      </w:r>
      <w:r>
        <w:t xml:space="preserve"> </w:t>
      </w:r>
      <w:r>
        <w:t xml:space="preserve">- 建立校园安全预警机制，对重大风险及时预警</w:t>
      </w:r>
    </w:p>
    <w:p>
      <w:pPr>
        <w:pStyle w:val="BodyText"/>
      </w:pPr>
      <w:r>
        <w:t xml:space="preserve">（5）</w:t>
      </w:r>
      <w:r>
        <w:rPr>
          <w:bCs/>
          <w:b/>
        </w:rPr>
        <w:t xml:space="preserve">应急处置体系</w:t>
      </w:r>
      <w:r>
        <w:t xml:space="preserve">：</w:t>
      </w:r>
      <w:r>
        <w:t xml:space="preserve"> </w:t>
      </w:r>
      <w:r>
        <w:t xml:space="preserve">- 制定校园安全应急预案，明确应急处置流程</w:t>
      </w:r>
      <w:r>
        <w:t xml:space="preserve"> </w:t>
      </w:r>
      <w:r>
        <w:t xml:space="preserve">- 建立应急指挥体系，确保应急处置高效有序</w:t>
      </w:r>
      <w:r>
        <w:t xml:space="preserve"> </w:t>
      </w:r>
      <w:r>
        <w:t xml:space="preserve">- 建立应急物资储备制度，确保应急物资充足</w:t>
      </w:r>
    </w:p>
    <w:p>
      <w:pPr>
        <w:pStyle w:val="BodyText"/>
      </w:pPr>
      <w:r>
        <w:rPr>
          <w:bCs/>
          <w:b/>
        </w:rPr>
        <w:t xml:space="preserve">模块三：《宁波市学校安全条例》实施评估与优化</w:t>
      </w:r>
    </w:p>
    <w:p>
      <w:pPr>
        <w:pStyle w:val="BodyText"/>
      </w:pPr>
      <w:r>
        <w:t xml:space="preserve">（1）</w:t>
      </w:r>
      <w:r>
        <w:rPr>
          <w:bCs/>
          <w:b/>
        </w:rPr>
        <w:t xml:space="preserve">实施效果评估</w:t>
      </w:r>
      <w:r>
        <w:t xml:space="preserve">：</w:t>
      </w:r>
      <w:r>
        <w:t xml:space="preserve"> </w:t>
      </w:r>
      <w:r>
        <w:t xml:space="preserve">- 评估《条例》实施以来宁波市校园安全事故发生率、伤亡人数等指标的变化</w:t>
      </w:r>
      <w:r>
        <w:t xml:space="preserve"> </w:t>
      </w:r>
      <w:r>
        <w:t xml:space="preserve">- 评估学校、教师、家长对《条例》的知晓度、认同度、执行度</w:t>
      </w:r>
      <w:r>
        <w:t xml:space="preserve"> </w:t>
      </w:r>
      <w:r>
        <w:t xml:space="preserve">- 评估《条例》各项制度（如安全风险防控、安全教育培训、责任追究等）的实施效果</w:t>
      </w:r>
    </w:p>
    <w:p>
      <w:pPr>
        <w:pStyle w:val="BodyText"/>
      </w:pPr>
      <w:r>
        <w:t xml:space="preserve">（2）</w:t>
      </w:r>
      <w:r>
        <w:rPr>
          <w:bCs/>
          <w:b/>
        </w:rPr>
        <w:t xml:space="preserve">存在问题诊断</w:t>
      </w:r>
      <w:r>
        <w:t xml:space="preserve">：</w:t>
      </w:r>
      <w:r>
        <w:t xml:space="preserve"> </w:t>
      </w:r>
      <w:r>
        <w:t xml:space="preserve">- 诊断《条例》实施中的突出问题（如责任边界不清、</w:t>
      </w:r>
      <w:r>
        <w:t xml:space="preserve">“</w:t>
      </w:r>
      <w:r>
        <w:t xml:space="preserve">尽职免责</w:t>
      </w:r>
      <w:r>
        <w:t xml:space="preserve">”</w:t>
      </w:r>
      <w:r>
        <w:t xml:space="preserve">标准不明确、家校矛盾突出等）</w:t>
      </w:r>
      <w:r>
        <w:t xml:space="preserve"> </w:t>
      </w:r>
      <w:r>
        <w:t xml:space="preserve">- 分析问题产生的原因（制度设计缺陷、执行不力、配套措施不足等）</w:t>
      </w:r>
    </w:p>
    <w:p>
      <w:pPr>
        <w:pStyle w:val="BodyText"/>
      </w:pPr>
      <w:r>
        <w:t xml:space="preserve">（3）</w:t>
      </w:r>
      <w:r>
        <w:rPr>
          <w:bCs/>
          <w:b/>
        </w:rPr>
        <w:t xml:space="preserve">优化路径设计</w:t>
      </w:r>
      <w:r>
        <w:t xml:space="preserve">：</w:t>
      </w:r>
      <w:r>
        <w:t xml:space="preserve"> </w:t>
      </w:r>
      <w:r>
        <w:t xml:space="preserve">- 提出《条例》修订建议，完善制度设计</w:t>
      </w:r>
      <w:r>
        <w:t xml:space="preserve"> </w:t>
      </w:r>
      <w:r>
        <w:t xml:space="preserve">- 提出配套制度建议，如制定实施细则、操作指南等</w:t>
      </w:r>
      <w:r>
        <w:t xml:space="preserve"> </w:t>
      </w:r>
      <w:r>
        <w:t xml:space="preserve">- 提出执行保障建议，如加强宣传培训、强化监督检查等</w:t>
      </w:r>
    </w:p>
    <w:p>
      <w:pPr>
        <w:pStyle w:val="BodyText"/>
      </w:pPr>
      <w:r>
        <w:rPr>
          <w:bCs/>
          <w:b/>
        </w:rPr>
        <w:t xml:space="preserve">模块四：校园安全事故纠纷的多元化解机制</w:t>
      </w:r>
    </w:p>
    <w:p>
      <w:pPr>
        <w:pStyle w:val="BodyText"/>
      </w:pPr>
      <w:r>
        <w:t xml:space="preserve">（1）</w:t>
      </w:r>
      <w:r>
        <w:rPr>
          <w:bCs/>
          <w:b/>
        </w:rPr>
        <w:t xml:space="preserve">纠纷类型分析</w:t>
      </w:r>
      <w:r>
        <w:t xml:space="preserve">：</w:t>
      </w:r>
      <w:r>
        <w:t xml:space="preserve"> </w:t>
      </w:r>
      <w:r>
        <w:t xml:space="preserve">- 分析校园安全事故纠纷的主要类型（学生伤害纠纷、教师体罚纠纷、校园欺凌纠纷等）</w:t>
      </w:r>
      <w:r>
        <w:t xml:space="preserve"> </w:t>
      </w:r>
      <w:r>
        <w:t xml:space="preserve">- 分析纠纷的特点（涉及未成年人、情绪化、易激化、社会关注度高等）</w:t>
      </w:r>
    </w:p>
    <w:p>
      <w:pPr>
        <w:pStyle w:val="BodyText"/>
      </w:pPr>
      <w:r>
        <w:t xml:space="preserve">（2）</w:t>
      </w:r>
      <w:r>
        <w:rPr>
          <w:bCs/>
          <w:b/>
        </w:rPr>
        <w:t xml:space="preserve">协商机制</w:t>
      </w:r>
      <w:r>
        <w:t xml:space="preserve">：</w:t>
      </w:r>
      <w:r>
        <w:t xml:space="preserve"> </w:t>
      </w:r>
      <w:r>
        <w:t xml:space="preserve">- 建立家校协商机制，鼓励双方通过协商解决纠纷</w:t>
      </w:r>
      <w:r>
        <w:t xml:space="preserve"> </w:t>
      </w:r>
      <w:r>
        <w:t xml:space="preserve">- 明确协商的启动条件、程序规则、协议效力</w:t>
      </w:r>
    </w:p>
    <w:p>
      <w:pPr>
        <w:pStyle w:val="BodyText"/>
      </w:pPr>
      <w:r>
        <w:t xml:space="preserve">（3）</w:t>
      </w:r>
      <w:r>
        <w:rPr>
          <w:bCs/>
          <w:b/>
        </w:rPr>
        <w:t xml:space="preserve">调解机制</w:t>
      </w:r>
      <w:r>
        <w:t xml:space="preserve">：</w:t>
      </w:r>
      <w:r>
        <w:t xml:space="preserve"> </w:t>
      </w:r>
      <w:r>
        <w:t xml:space="preserve">- 建立教育行政调解机制，由教育行政部门主持调解</w:t>
      </w:r>
      <w:r>
        <w:t xml:space="preserve"> </w:t>
      </w:r>
      <w:r>
        <w:t xml:space="preserve">- 建立人民调解机制，由人民调解委员会主持调解</w:t>
      </w:r>
      <w:r>
        <w:t xml:space="preserve"> </w:t>
      </w:r>
      <w:r>
        <w:t xml:space="preserve">- 建立第三方调解机制，引入专业调解组织</w:t>
      </w:r>
      <w:r>
        <w:t xml:space="preserve"> </w:t>
      </w:r>
      <w:r>
        <w:t xml:space="preserve">- 明确调解的程序规则、调解员资格、调解协议效力</w:t>
      </w:r>
    </w:p>
    <w:p>
      <w:pPr>
        <w:pStyle w:val="BodyText"/>
      </w:pPr>
      <w:r>
        <w:t xml:space="preserve">（4）</w:t>
      </w:r>
      <w:r>
        <w:rPr>
          <w:bCs/>
          <w:b/>
        </w:rPr>
        <w:t xml:space="preserve">仲裁机制</w:t>
      </w:r>
      <w:r>
        <w:t xml:space="preserve">：</w:t>
      </w:r>
      <w:r>
        <w:t xml:space="preserve"> </w:t>
      </w:r>
      <w:r>
        <w:t xml:space="preserve">- 探索建立教育纠纷仲裁制度，设立专门的教育纠纷仲裁机构</w:t>
      </w:r>
      <w:r>
        <w:t xml:space="preserve"> </w:t>
      </w:r>
      <w:r>
        <w:t xml:space="preserve">- 明确仲裁的适用范围、程序规则、裁决效力</w:t>
      </w:r>
      <w:r>
        <w:t xml:space="preserve"> </w:t>
      </w:r>
      <w:r>
        <w:t xml:space="preserve">- 研究仲裁与调解、诉讼的衔接机制</w:t>
      </w:r>
    </w:p>
    <w:p>
      <w:pPr>
        <w:pStyle w:val="BodyText"/>
      </w:pPr>
      <w:r>
        <w:t xml:space="preserve">（5）</w:t>
      </w:r>
      <w:r>
        <w:rPr>
          <w:bCs/>
          <w:b/>
        </w:rPr>
        <w:t xml:space="preserve">诉讼机制</w:t>
      </w:r>
      <w:r>
        <w:t xml:space="preserve">：</w:t>
      </w:r>
      <w:r>
        <w:t xml:space="preserve"> </w:t>
      </w:r>
      <w:r>
        <w:t xml:space="preserve">- 完善校园安全事故诉讼程序，保障未成年人诉讼权利</w:t>
      </w:r>
      <w:r>
        <w:t xml:space="preserve"> </w:t>
      </w:r>
      <w:r>
        <w:t xml:space="preserve">- 探索建立专门的教育法庭或教育审判庭</w:t>
      </w:r>
      <w:r>
        <w:t xml:space="preserve"> </w:t>
      </w:r>
      <w:r>
        <w:t xml:space="preserve">- 研究诉前调解、诉中调解机制</w:t>
      </w:r>
    </w:p>
    <w:p>
      <w:pPr>
        <w:pStyle w:val="BodyText"/>
      </w:pPr>
      <w:r>
        <w:t xml:space="preserve">（6）</w:t>
      </w:r>
      <w:r>
        <w:rPr>
          <w:bCs/>
          <w:b/>
        </w:rPr>
        <w:t xml:space="preserve">“</w:t>
      </w:r>
      <w:r>
        <w:rPr>
          <w:bCs/>
          <w:b/>
        </w:rPr>
        <w:t xml:space="preserve">校闹</w:t>
      </w:r>
      <w:r>
        <w:rPr>
          <w:bCs/>
          <w:b/>
        </w:rPr>
        <w:t xml:space="preserve">”</w:t>
      </w:r>
      <w:r>
        <w:rPr>
          <w:bCs/>
          <w:b/>
        </w:rPr>
        <w:t xml:space="preserve">治理机制</w:t>
      </w:r>
      <w:r>
        <w:t xml:space="preserve">：</w:t>
      </w:r>
      <w:r>
        <w:t xml:space="preserve"> </w:t>
      </w:r>
      <w:r>
        <w:t xml:space="preserve">- 分析”校闹”现象的成因（家长维权意识增强、纠纷化解渠道不畅、学校息事宁人等）</w:t>
      </w:r>
      <w:r>
        <w:t xml:space="preserve"> </w:t>
      </w:r>
      <w:r>
        <w:t xml:space="preserve">- 建立”校闹”预防机制（畅通纠纷化解渠道、加强家长法治教育等）</w:t>
      </w:r>
      <w:r>
        <w:t xml:space="preserve"> </w:t>
      </w:r>
      <w:r>
        <w:t xml:space="preserve">- 建立”校闹”处置机制（明确处置流程、强化法律责任等）</w:t>
      </w:r>
    </w:p>
    <w:p>
      <w:pPr>
        <w:pStyle w:val="BodyText"/>
      </w:pPr>
      <w:r>
        <w:rPr>
          <w:bCs/>
          <w:b/>
        </w:rPr>
        <w:t xml:space="preserve">模块五：校园安全综合保险制度研究</w:t>
      </w:r>
    </w:p>
    <w:p>
      <w:pPr>
        <w:pStyle w:val="BodyText"/>
      </w:pPr>
      <w:r>
        <w:t xml:space="preserve">（1）</w:t>
      </w:r>
      <w:r>
        <w:rPr>
          <w:bCs/>
          <w:b/>
        </w:rPr>
        <w:t xml:space="preserve">保险类型设计</w:t>
      </w:r>
      <w:r>
        <w:t xml:space="preserve">：</w:t>
      </w:r>
      <w:r>
        <w:t xml:space="preserve"> </w:t>
      </w:r>
      <w:r>
        <w:t xml:space="preserve">- 研究校方责任保险、学生意外伤害保险、校园安全综合保险等保险类型</w:t>
      </w:r>
      <w:r>
        <w:t xml:space="preserve"> </w:t>
      </w:r>
      <w:r>
        <w:t xml:space="preserve">- 分析各类保险的保障范围、保险金额、理赔程序</w:t>
      </w:r>
    </w:p>
    <w:p>
      <w:pPr>
        <w:pStyle w:val="BodyText"/>
      </w:pPr>
      <w:r>
        <w:t xml:space="preserve">（2）</w:t>
      </w:r>
      <w:r>
        <w:rPr>
          <w:bCs/>
          <w:b/>
        </w:rPr>
        <w:t xml:space="preserve">保险机制优化</w:t>
      </w:r>
      <w:r>
        <w:t xml:space="preserve">：</w:t>
      </w:r>
      <w:r>
        <w:t xml:space="preserve"> </w:t>
      </w:r>
      <w:r>
        <w:t xml:space="preserve">- 探索建立政府主导、学校参与、保险公司承保的校园安全保险机制</w:t>
      </w:r>
      <w:r>
        <w:t xml:space="preserve"> </w:t>
      </w:r>
      <w:r>
        <w:t xml:space="preserve">- 研究保险与纠纷化解的衔接机制（如保险理赔与调解、仲裁的结合）</w:t>
      </w:r>
    </w:p>
    <w:p>
      <w:pPr>
        <w:pStyle w:val="BodyText"/>
      </w:pPr>
      <w:r>
        <w:t xml:space="preserve">（3）</w:t>
      </w:r>
      <w:r>
        <w:rPr>
          <w:bCs/>
          <w:b/>
        </w:rPr>
        <w:t xml:space="preserve">风险分散机制</w:t>
      </w:r>
      <w:r>
        <w:t xml:space="preserve">：</w:t>
      </w:r>
      <w:r>
        <w:t xml:space="preserve"> </w:t>
      </w:r>
      <w:r>
        <w:t xml:space="preserve">- 通过保险机制分散学校的安全风险，减轻学校经济负担</w:t>
      </w:r>
      <w:r>
        <w:t xml:space="preserve"> </w:t>
      </w:r>
      <w:r>
        <w:t xml:space="preserve">- 通过保险理赔快速解决纠纷，减少诉讼成本</w:t>
      </w:r>
    </w:p>
    <w:p>
      <w:pPr>
        <w:pStyle w:val="BodyText"/>
      </w:pPr>
      <w:r>
        <w:rPr>
          <w:bCs/>
          <w:b/>
        </w:rPr>
        <w:t xml:space="preserve">模块六：家校社协同共治机制</w:t>
      </w:r>
    </w:p>
    <w:p>
      <w:pPr>
        <w:pStyle w:val="BodyText"/>
      </w:pPr>
      <w:r>
        <w:t xml:space="preserve">（1）</w:t>
      </w:r>
      <w:r>
        <w:rPr>
          <w:bCs/>
          <w:b/>
        </w:rPr>
        <w:t xml:space="preserve">家长参与机制</w:t>
      </w:r>
      <w:r>
        <w:t xml:space="preserve">：</w:t>
      </w:r>
      <w:r>
        <w:t xml:space="preserve"> </w:t>
      </w:r>
      <w:r>
        <w:t xml:space="preserve">- 建立家长委员会制度，发挥家长在校园安全管理中的作用</w:t>
      </w:r>
      <w:r>
        <w:t xml:space="preserve"> </w:t>
      </w:r>
      <w:r>
        <w:t xml:space="preserve">- 建立家校沟通机制，及时通报校园安全信息</w:t>
      </w:r>
      <w:r>
        <w:t xml:space="preserve"> </w:t>
      </w:r>
      <w:r>
        <w:t xml:space="preserve">- 加强家长法治教育，提升家长安全意识和法律素养</w:t>
      </w:r>
    </w:p>
    <w:p>
      <w:pPr>
        <w:pStyle w:val="BodyText"/>
      </w:pPr>
      <w:r>
        <w:t xml:space="preserve">（2）</w:t>
      </w:r>
      <w:r>
        <w:rPr>
          <w:bCs/>
          <w:b/>
        </w:rPr>
        <w:t xml:space="preserve">社会参与机制</w:t>
      </w:r>
      <w:r>
        <w:t xml:space="preserve">：</w:t>
      </w:r>
      <w:r>
        <w:t xml:space="preserve"> </w:t>
      </w:r>
      <w:r>
        <w:t xml:space="preserve">- 引入专业社会组织参与校园安全管理（如安全评估机构、心理咨询机构等）</w:t>
      </w:r>
      <w:r>
        <w:t xml:space="preserve"> </w:t>
      </w:r>
      <w:r>
        <w:t xml:space="preserve">- 建立校园安全社会监督机制，发挥媒体、公众的监督作用</w:t>
      </w:r>
    </w:p>
    <w:p>
      <w:pPr>
        <w:pStyle w:val="BodyText"/>
      </w:pPr>
      <w:r>
        <w:t xml:space="preserve">（3）</w:t>
      </w:r>
      <w:r>
        <w:rPr>
          <w:bCs/>
          <w:b/>
        </w:rPr>
        <w:t xml:space="preserve">部门协同机制</w:t>
      </w:r>
      <w:r>
        <w:t xml:space="preserve">：</w:t>
      </w:r>
      <w:r>
        <w:t xml:space="preserve"> </w:t>
      </w:r>
      <w:r>
        <w:t xml:space="preserve">- 建立教育、公安、卫生、市场监管、应急管理等部门的协同机制</w:t>
      </w:r>
      <w:r>
        <w:t xml:space="preserve"> </w:t>
      </w:r>
      <w:r>
        <w:t xml:space="preserve">- 明确各部门的职责分工，形成校园安全治理合力</w:t>
      </w:r>
    </w:p>
    <w:p>
      <w:pPr>
        <w:pStyle w:val="BodyText"/>
      </w:pPr>
      <w:r>
        <w:rPr>
          <w:bCs/>
          <w:b/>
        </w:rPr>
        <w:t xml:space="preserve">模块七：国际比较与借鉴</w:t>
      </w:r>
    </w:p>
    <w:p>
      <w:pPr>
        <w:pStyle w:val="BodyText"/>
      </w:pPr>
      <w:r>
        <w:t xml:space="preserve">（1）</w:t>
      </w:r>
      <w:r>
        <w:rPr>
          <w:bCs/>
          <w:b/>
        </w:rPr>
        <w:t xml:space="preserve">美国经验</w:t>
      </w:r>
      <w:r>
        <w:t xml:space="preserve">：校园安全立法体系、风险评估体系、ADR机制</w:t>
      </w:r>
      <w:r>
        <w:t xml:space="preserve"> </w:t>
      </w:r>
      <w:r>
        <w:t xml:space="preserve">（2）</w:t>
      </w:r>
      <w:r>
        <w:rPr>
          <w:bCs/>
          <w:b/>
        </w:rPr>
        <w:t xml:space="preserve">英国经验</w:t>
      </w:r>
      <w:r>
        <w:t xml:space="preserve">：儿童保护制度、学校安全评估体系</w:t>
      </w:r>
      <w:r>
        <w:t xml:space="preserve"> </w:t>
      </w:r>
      <w:r>
        <w:t xml:space="preserve">（3）</w:t>
      </w:r>
      <w:r>
        <w:rPr>
          <w:bCs/>
          <w:b/>
        </w:rPr>
        <w:t xml:space="preserve">日本经验</w:t>
      </w:r>
      <w:r>
        <w:t xml:space="preserve">：灾害预防与应急演练、学校安全支援机构</w:t>
      </w:r>
      <w:r>
        <w:t xml:space="preserve"> </w:t>
      </w:r>
      <w:r>
        <w:t xml:space="preserve">（4）</w:t>
      </w:r>
      <w:r>
        <w:rPr>
          <w:bCs/>
          <w:b/>
        </w:rPr>
        <w:t xml:space="preserve">德国经验</w:t>
      </w:r>
      <w:r>
        <w:t xml:space="preserve">：校园安全责任保险制度、责任边界划分</w:t>
      </w:r>
    </w:p>
    <w:p>
      <w:pPr>
        <w:pStyle w:val="BodyText"/>
      </w:pPr>
      <w:r>
        <w:t xml:space="preserve">分析国外经验对宁波市校园安全治理的借鉴意义，提出本土化改进建议。</w:t>
      </w:r>
    </w:p>
    <w:bookmarkEnd w:id="25"/>
    <w:bookmarkStart w:id="26" w:name="二研究目标"/>
    <w:p>
      <w:pPr>
        <w:pStyle w:val="Heading3"/>
      </w:pPr>
      <w:r>
        <w:t xml:space="preserve">（二）研究目标</w:t>
      </w:r>
    </w:p>
    <w:p>
      <w:pPr>
        <w:pStyle w:val="FirstParagraph"/>
      </w:pPr>
      <w:r>
        <w:rPr>
          <w:bCs/>
          <w:b/>
        </w:rPr>
        <w:t xml:space="preserve">总体目标</w:t>
      </w:r>
      <w:r>
        <w:t xml:space="preserve">：构建科学系统的校园安全风险预防和多元化解机制，为宁波市深化校园安全治理、完善《学校安全条例》提供理论支撑和制度方案，为全国校园安全立法提供地方经验。</w:t>
      </w:r>
    </w:p>
    <w:p>
      <w:pPr>
        <w:pStyle w:val="BodyText"/>
      </w:pPr>
      <w:r>
        <w:rPr>
          <w:bCs/>
          <w:b/>
        </w:rPr>
        <w:t xml:space="preserve">具体目标</w:t>
      </w:r>
      <w:r>
        <w:t xml:space="preserve">：</w:t>
      </w:r>
    </w:p>
    <w:p>
      <w:pPr>
        <w:pStyle w:val="BodyText"/>
      </w:pPr>
      <w:r>
        <w:t xml:space="preserve">（1）</w:t>
      </w:r>
      <w:r>
        <w:rPr>
          <w:bCs/>
          <w:b/>
        </w:rPr>
        <w:t xml:space="preserve">风险识别目标</w:t>
      </w:r>
      <w:r>
        <w:t xml:space="preserve">：建立校园安全风险类型清单，涵盖8大类风险；建立科学的风险评估指标体系，实现风险分级管理。</w:t>
      </w:r>
    </w:p>
    <w:p>
      <w:pPr>
        <w:pStyle w:val="BodyText"/>
      </w:pPr>
      <w:r>
        <w:t xml:space="preserve">（2）</w:t>
      </w:r>
      <w:r>
        <w:rPr>
          <w:bCs/>
          <w:b/>
        </w:rPr>
        <w:t xml:space="preserve">预防体系目标</w:t>
      </w:r>
      <w:r>
        <w:t xml:space="preserve">：构建包括责任体系、教育培训体系、设施保障体系、风险防控体系、应急处置体系在内的全方位预防体系。</w:t>
      </w:r>
    </w:p>
    <w:p>
      <w:pPr>
        <w:pStyle w:val="BodyText"/>
      </w:pPr>
      <w:r>
        <w:t xml:space="preserve">（3）</w:t>
      </w:r>
      <w:r>
        <w:rPr>
          <w:bCs/>
          <w:b/>
        </w:rPr>
        <w:t xml:space="preserve">评估优化目标</w:t>
      </w:r>
      <w:r>
        <w:t xml:space="preserve">：全面评估《宁波市学校安全条例》实施效果，诊断存在问题，提出修订建议和配套制度方案。</w:t>
      </w:r>
    </w:p>
    <w:p>
      <w:pPr>
        <w:pStyle w:val="BodyText"/>
      </w:pPr>
      <w:r>
        <w:t xml:space="preserve">（4）</w:t>
      </w:r>
      <w:r>
        <w:rPr>
          <w:bCs/>
          <w:b/>
        </w:rPr>
        <w:t xml:space="preserve">化解机制目标</w:t>
      </w:r>
      <w:r>
        <w:t xml:space="preserve">：建立包括协商、调解、仲裁、诉讼在内的多元化解机制，实现纠纷快速、公正、专业化解；有效治理”校闹”现象。</w:t>
      </w:r>
    </w:p>
    <w:p>
      <w:pPr>
        <w:pStyle w:val="BodyText"/>
      </w:pPr>
      <w:r>
        <w:t xml:space="preserve">（5）</w:t>
      </w:r>
      <w:r>
        <w:rPr>
          <w:bCs/>
          <w:b/>
        </w:rPr>
        <w:t xml:space="preserve">保险制度目标</w:t>
      </w:r>
      <w:r>
        <w:t xml:space="preserve">：设计科学的校园安全综合保险制度，通过保险机制分散风险、快速理赔。</w:t>
      </w:r>
    </w:p>
    <w:p>
      <w:pPr>
        <w:pStyle w:val="BodyText"/>
      </w:pPr>
      <w:r>
        <w:t xml:space="preserve">（6）</w:t>
      </w:r>
      <w:r>
        <w:rPr>
          <w:bCs/>
          <w:b/>
        </w:rPr>
        <w:t xml:space="preserve">协同共治目标</w:t>
      </w:r>
      <w:r>
        <w:t xml:space="preserve">：建立家校社协同共治机制，形成校园安全治理合力。</w:t>
      </w:r>
    </w:p>
    <w:p>
      <w:pPr>
        <w:pStyle w:val="BodyText"/>
      </w:pPr>
      <w:r>
        <w:t xml:space="preserve">（7）</w:t>
      </w:r>
      <w:r>
        <w:rPr>
          <w:bCs/>
          <w:b/>
        </w:rPr>
        <w:t xml:space="preserve">经验推广目标</w:t>
      </w:r>
      <w:r>
        <w:t xml:space="preserve">：总结宁波市校园安全治理经验，为全国其他地区提供可复制、可推广的制度模式；为国家层面制定《学校安全法》提供立法建议。</w:t>
      </w:r>
    </w:p>
    <w:bookmarkEnd w:id="26"/>
    <w:bookmarkStart w:id="27" w:name="三重点难点"/>
    <w:p>
      <w:pPr>
        <w:pStyle w:val="Heading3"/>
      </w:pPr>
      <w:r>
        <w:t xml:space="preserve">（三）重点难点</w:t>
      </w:r>
    </w:p>
    <w:p>
      <w:pPr>
        <w:pStyle w:val="FirstParagraph"/>
      </w:pPr>
      <w:r>
        <w:rPr>
          <w:bCs/>
          <w:b/>
        </w:rPr>
        <w:t xml:space="preserve">研究重点</w:t>
      </w:r>
      <w:r>
        <w:t xml:space="preserve">：</w:t>
      </w:r>
    </w:p>
    <w:p>
      <w:pPr>
        <w:pStyle w:val="BodyText"/>
      </w:pPr>
      <w:r>
        <w:t xml:space="preserve">（1）</w:t>
      </w:r>
      <w:r>
        <w:rPr>
          <w:bCs/>
          <w:b/>
        </w:rPr>
        <w:t xml:space="preserve">风险分级管理标准</w:t>
      </w:r>
      <w:r>
        <w:t xml:space="preserve">：如何科学界定高风险、中风险、低风险？不同等级风险的预防措施和管理要求有何差异？如何实现风险的动态调整？</w:t>
      </w:r>
    </w:p>
    <w:p>
      <w:pPr>
        <w:pStyle w:val="BodyText"/>
      </w:pPr>
      <w:r>
        <w:t xml:space="preserve">（2）</w:t>
      </w:r>
      <w:r>
        <w:rPr>
          <w:bCs/>
          <w:b/>
        </w:rPr>
        <w:t xml:space="preserve">“</w:t>
      </w:r>
      <w:r>
        <w:rPr>
          <w:bCs/>
          <w:b/>
        </w:rPr>
        <w:t xml:space="preserve">尽职免责</w:t>
      </w:r>
      <w:r>
        <w:rPr>
          <w:bCs/>
          <w:b/>
        </w:rPr>
        <w:t xml:space="preserve">”</w:t>
      </w:r>
      <w:r>
        <w:rPr>
          <w:bCs/>
          <w:b/>
        </w:rPr>
        <w:t xml:space="preserve">标准</w:t>
      </w:r>
      <w:r>
        <w:t xml:space="preserve">：如何界定学校和教师”尽职”的标准？在什么情况下可以免除或减轻责任？如何平衡学校责任与家长责任、社会责任？</w:t>
      </w:r>
    </w:p>
    <w:p>
      <w:pPr>
        <w:pStyle w:val="BodyText"/>
      </w:pPr>
      <w:r>
        <w:t xml:space="preserve">（3）</w:t>
      </w:r>
      <w:r>
        <w:rPr>
          <w:bCs/>
          <w:b/>
        </w:rPr>
        <w:t xml:space="preserve">多元化解机制的衔接</w:t>
      </w:r>
      <w:r>
        <w:t xml:space="preserve">：协商、调解、仲裁、诉讼等机制如何有效衔接？如何避免程序空转和重复？如何保障未成年人的特殊程序权利？</w:t>
      </w:r>
    </w:p>
    <w:p>
      <w:pPr>
        <w:pStyle w:val="BodyText"/>
      </w:pPr>
      <w:r>
        <w:t xml:space="preserve">（4）</w:t>
      </w:r>
      <w:r>
        <w:rPr>
          <w:bCs/>
          <w:b/>
        </w:rPr>
        <w:t xml:space="preserve">“</w:t>
      </w:r>
      <w:r>
        <w:rPr>
          <w:bCs/>
          <w:b/>
        </w:rPr>
        <w:t xml:space="preserve">校闹</w:t>
      </w:r>
      <w:r>
        <w:rPr>
          <w:bCs/>
          <w:b/>
        </w:rPr>
        <w:t xml:space="preserve">”</w:t>
      </w:r>
      <w:r>
        <w:rPr>
          <w:bCs/>
          <w:b/>
        </w:rPr>
        <w:t xml:space="preserve">治理</w:t>
      </w:r>
      <w:r>
        <w:t xml:space="preserve">：如何在保障家长合法维权的同时，有效遏制”校闹”行为？如何平衡学校的正常教学秩序与家长的知情权、监督权？</w:t>
      </w:r>
    </w:p>
    <w:p>
      <w:pPr>
        <w:pStyle w:val="BodyText"/>
      </w:pPr>
      <w:r>
        <w:t xml:space="preserve">（5）</w:t>
      </w:r>
      <w:r>
        <w:rPr>
          <w:bCs/>
          <w:b/>
        </w:rPr>
        <w:t xml:space="preserve">保险与纠纷化解的结合</w:t>
      </w:r>
      <w:r>
        <w:t xml:space="preserve">：如何将保险理赔与调解、仲裁机制有机结合？如何通过保险机制快速化解纠纷，减少诉讼？</w:t>
      </w:r>
    </w:p>
    <w:p>
      <w:pPr>
        <w:pStyle w:val="BodyText"/>
      </w:pPr>
      <w:r>
        <w:rPr>
          <w:bCs/>
          <w:b/>
        </w:rPr>
        <w:t xml:space="preserve">研究难点</w:t>
      </w:r>
      <w:r>
        <w:t xml:space="preserve">：</w:t>
      </w:r>
    </w:p>
    <w:p>
      <w:pPr>
        <w:pStyle w:val="BodyText"/>
      </w:pPr>
      <w:r>
        <w:t xml:space="preserve">（1）</w:t>
      </w:r>
      <w:r>
        <w:rPr>
          <w:bCs/>
          <w:b/>
        </w:rPr>
        <w:t xml:space="preserve">责任边界的法律界定</w:t>
      </w:r>
      <w:r>
        <w:t xml:space="preserve">：校园安全事故责任认定涉及复杂的法律问题（过错责任、公平责任、无过错责任），如何在法理上准确界定学校、教师、家长、第三方的责任边界，是本研究的首要难点。</w:t>
      </w:r>
    </w:p>
    <w:p>
      <w:pPr>
        <w:pStyle w:val="BodyText"/>
      </w:pPr>
      <w:r>
        <w:t xml:space="preserve">（2）</w:t>
      </w:r>
      <w:r>
        <w:rPr>
          <w:bCs/>
          <w:b/>
        </w:rPr>
        <w:t xml:space="preserve">预防与自由的平衡</w:t>
      </w:r>
      <w:r>
        <w:t xml:space="preserve">：过度的安全管理可能限制学生的自由发展（如禁止体育活动、校外活动），如何在安全与自由之间取得平衡，是本研究的价值难点。</w:t>
      </w:r>
    </w:p>
    <w:p>
      <w:pPr>
        <w:pStyle w:val="BodyText"/>
      </w:pPr>
      <w:r>
        <w:t xml:space="preserve">（3）</w:t>
      </w:r>
      <w:r>
        <w:rPr>
          <w:bCs/>
          <w:b/>
        </w:rPr>
        <w:t xml:space="preserve">实证数据的获取</w:t>
      </w:r>
      <w:r>
        <w:t xml:space="preserve">：校园安全事故数据涉及敏感信息，学校、教育行政部门可能不愿公开。如何获取真实、全面的数据，开展科学的实证研究，是本研究的技术难点。</w:t>
      </w:r>
    </w:p>
    <w:p>
      <w:pPr>
        <w:pStyle w:val="BodyText"/>
      </w:pPr>
      <w:r>
        <w:t xml:space="preserve">（4）</w:t>
      </w:r>
      <w:r>
        <w:rPr>
          <w:bCs/>
          <w:b/>
        </w:rPr>
        <w:t xml:space="preserve">家校信任的重建</w:t>
      </w:r>
      <w:r>
        <w:t xml:space="preserve">：当前家校关系紧张，相互不信任，导致小事化大、大事化诉。如何通过制度设计重建家校信任，是本研究的社会难点。</w:t>
      </w:r>
    </w:p>
    <w:p>
      <w:pPr>
        <w:pStyle w:val="BodyText"/>
      </w:pPr>
      <w:r>
        <w:t xml:space="preserve">（5）</w:t>
      </w:r>
      <w:r>
        <w:rPr>
          <w:bCs/>
          <w:b/>
        </w:rPr>
        <w:t xml:space="preserve">制度的可操作性</w:t>
      </w:r>
      <w:r>
        <w:t xml:space="preserve">：理论研究最终要转化为可操作的制度方案。如何确保制度设计既符合法治原则，又具有实践可操作性，既保障权益，又不增加学校负担，是本研究的实践难点。</w:t>
      </w:r>
    </w:p>
    <w:bookmarkEnd w:id="27"/>
    <w:bookmarkStart w:id="28" w:name="四主要创新"/>
    <w:p>
      <w:pPr>
        <w:pStyle w:val="Heading3"/>
      </w:pPr>
      <w:r>
        <w:t xml:space="preserve">（四）主要创新</w:t>
      </w:r>
    </w:p>
    <w:p>
      <w:pPr>
        <w:pStyle w:val="FirstParagraph"/>
      </w:pPr>
      <w:r>
        <w:rPr>
          <w:bCs/>
          <w:b/>
        </w:rPr>
        <w:t xml:space="preserve">1. 理论创新</w:t>
      </w:r>
    </w:p>
    <w:p>
      <w:pPr>
        <w:pStyle w:val="BodyText"/>
      </w:pPr>
      <w:r>
        <w:t xml:space="preserve">（1）</w:t>
      </w:r>
      <w:r>
        <w:rPr>
          <w:bCs/>
          <w:b/>
        </w:rPr>
        <w:t xml:space="preserve">风险预防理论的深化</w:t>
      </w:r>
      <w:r>
        <w:t xml:space="preserve">：将风险社会理论引入校园安全领域，构建”风险识别-风险评估-风险预防-风险化解”的全流程理论框架。突破传统”事后救济”思维，确立”预防为主、综合治理”的理论范式。</w:t>
      </w:r>
    </w:p>
    <w:p>
      <w:pPr>
        <w:pStyle w:val="BodyText"/>
      </w:pPr>
      <w:r>
        <w:t xml:space="preserve">（2）</w:t>
      </w:r>
      <w:r>
        <w:rPr>
          <w:bCs/>
          <w:b/>
        </w:rPr>
        <w:t xml:space="preserve">责任理论的精细化</w:t>
      </w:r>
      <w:r>
        <w:t xml:space="preserve">：提出”教育职责范围内的过错责任”理论，明确学校责任的边界。区分学校的”教育管理责任”与”社会监护责任”，避免责任泛化。构建科学的”尽职免责”标准，为学校和教师”减负松绑”。</w:t>
      </w:r>
    </w:p>
    <w:p>
      <w:pPr>
        <w:pStyle w:val="BodyText"/>
      </w:pPr>
      <w:r>
        <w:t xml:space="preserve">（3）</w:t>
      </w:r>
      <w:r>
        <w:rPr>
          <w:bCs/>
          <w:b/>
        </w:rPr>
        <w:t xml:space="preserve">多元化解理论的拓展</w:t>
      </w:r>
      <w:r>
        <w:t xml:space="preserve">：将多元化解理论应用于校园安全事故纠纷，分析其特殊性（涉及未成年人、情绪化、易激化）。提出”预防性多元化解”理念，强调纠纷化解前置，将矛盾化解在萌芽状态。</w:t>
      </w:r>
    </w:p>
    <w:p>
      <w:pPr>
        <w:pStyle w:val="BodyText"/>
      </w:pPr>
      <w:r>
        <w:rPr>
          <w:bCs/>
          <w:b/>
        </w:rPr>
        <w:t xml:space="preserve">2. 方法创新</w:t>
      </w:r>
    </w:p>
    <w:p>
      <w:pPr>
        <w:pStyle w:val="BodyText"/>
      </w:pPr>
      <w:r>
        <w:t xml:space="preserve">（1）</w:t>
      </w:r>
      <w:r>
        <w:rPr>
          <w:bCs/>
          <w:b/>
        </w:rPr>
        <w:t xml:space="preserve">类型化研究方法</w:t>
      </w:r>
      <w:r>
        <w:t xml:space="preserve">：对校园安全风险进行类型化识别（8大类），对纠纷化解机制进行类型化设计（协商、调解、仲裁、诉讼），实现精细化管理。</w:t>
      </w:r>
    </w:p>
    <w:p>
      <w:pPr>
        <w:pStyle w:val="BodyText"/>
      </w:pPr>
      <w:r>
        <w:t xml:space="preserve">（2）</w:t>
      </w:r>
      <w:r>
        <w:rPr>
          <w:bCs/>
          <w:b/>
        </w:rPr>
        <w:t xml:space="preserve">实证研究方法</w:t>
      </w:r>
      <w:r>
        <w:t xml:space="preserve">：通过问卷调查、深度访谈、案例分析等方法，获取宁波市校园安全治理的第一手数据。建立科学的评估指标体系，对《学校安全条例》实施效果进行量化评估。</w:t>
      </w:r>
    </w:p>
    <w:p>
      <w:pPr>
        <w:pStyle w:val="BodyText"/>
      </w:pPr>
      <w:r>
        <w:t xml:space="preserve">（3）</w:t>
      </w:r>
      <w:r>
        <w:rPr>
          <w:bCs/>
          <w:b/>
        </w:rPr>
        <w:t xml:space="preserve">比较研究方法</w:t>
      </w:r>
      <w:r>
        <w:t xml:space="preserve">：系统比较美国、英国、日本、德国等国家的校园安全制度，分析其对宁波市的借鉴意义，提出本土化改进建议。</w:t>
      </w:r>
    </w:p>
    <w:p>
      <w:pPr>
        <w:pStyle w:val="BodyText"/>
      </w:pPr>
      <w:r>
        <w:rPr>
          <w:bCs/>
          <w:b/>
        </w:rPr>
        <w:t xml:space="preserve">3. 制度创新</w:t>
      </w:r>
    </w:p>
    <w:p>
      <w:pPr>
        <w:pStyle w:val="BodyText"/>
      </w:pPr>
      <w:r>
        <w:t xml:space="preserve">（1）</w:t>
      </w:r>
      <w:r>
        <w:rPr>
          <w:bCs/>
          <w:b/>
        </w:rPr>
        <w:t xml:space="preserve">风险分级管理制度</w:t>
      </w:r>
      <w:r>
        <w:t xml:space="preserve">：建立科学的风险评估指标体系，将风险分为高、中、低三个等级，实施差异化管理。高风险实行重点防控，中风险实行常规管理，低风险实行自主管理。</w:t>
      </w:r>
    </w:p>
    <w:p>
      <w:pPr>
        <w:pStyle w:val="BodyText"/>
      </w:pPr>
      <w:r>
        <w:t xml:space="preserve">（2）</w:t>
      </w:r>
      <w:r>
        <w:rPr>
          <w:bCs/>
          <w:b/>
        </w:rPr>
        <w:t xml:space="preserve">“</w:t>
      </w:r>
      <w:r>
        <w:rPr>
          <w:bCs/>
          <w:b/>
        </w:rPr>
        <w:t xml:space="preserve">尽职免责</w:t>
      </w:r>
      <w:r>
        <w:rPr>
          <w:bCs/>
          <w:b/>
        </w:rPr>
        <w:t xml:space="preserve">”</w:t>
      </w:r>
      <w:r>
        <w:rPr>
          <w:bCs/>
          <w:b/>
        </w:rPr>
        <w:t xml:space="preserve">标准</w:t>
      </w:r>
      <w:r>
        <w:t xml:space="preserve">：明确学校和教师”尽职”的具体标准，包括：建立健全安全管理制度、开展安全教育培训、及时排查安全隐患、妥善处置安全事故等。符合”尽职”标准的，依法免除或减轻责任。</w:t>
      </w:r>
    </w:p>
    <w:p>
      <w:pPr>
        <w:pStyle w:val="BodyText"/>
      </w:pPr>
      <w:r>
        <w:t xml:space="preserve">（3）</w:t>
      </w:r>
      <w:r>
        <w:rPr>
          <w:bCs/>
          <w:b/>
        </w:rPr>
        <w:t xml:space="preserve">教育纠纷仲裁制度</w:t>
      </w:r>
      <w:r>
        <w:t xml:space="preserve">：探索建立专门的教育纠纷仲裁机构，由教育、法律、心理等领域专家组成仲裁员队伍。仲裁程序简便快捷，裁决具有法律效力，可申请法院强制执行。</w:t>
      </w:r>
    </w:p>
    <w:p>
      <w:pPr>
        <w:pStyle w:val="BodyText"/>
      </w:pPr>
      <w:r>
        <w:t xml:space="preserve">（4）</w:t>
      </w:r>
      <w:r>
        <w:rPr>
          <w:bCs/>
          <w:b/>
        </w:rPr>
        <w:t xml:space="preserve">校园安全综合保险制度</w:t>
      </w:r>
      <w:r>
        <w:t xml:space="preserve">：设计包括校方责任保险、学生意外伤害保险、附加险在内的综合保险方案。建立”保险理赔+调解”机制，保险公司参与调解，快速理赔，减少诉讼。</w:t>
      </w:r>
    </w:p>
    <w:p>
      <w:pPr>
        <w:pStyle w:val="BodyText"/>
      </w:pPr>
      <w:r>
        <w:t xml:space="preserve">（5）</w:t>
      </w:r>
      <w:r>
        <w:rPr>
          <w:bCs/>
          <w:b/>
        </w:rPr>
        <w:t xml:space="preserve">“</w:t>
      </w:r>
      <w:r>
        <w:rPr>
          <w:bCs/>
          <w:b/>
        </w:rPr>
        <w:t xml:space="preserve">校闹</w:t>
      </w:r>
      <w:r>
        <w:rPr>
          <w:bCs/>
          <w:b/>
        </w:rPr>
        <w:t xml:space="preserve">”</w:t>
      </w:r>
      <w:r>
        <w:rPr>
          <w:bCs/>
          <w:b/>
        </w:rPr>
        <w:t xml:space="preserve">治理机制</w:t>
      </w:r>
      <w:r>
        <w:t xml:space="preserve">：建立”校闹”行为认定标准（如聚众闹事、侮辱威胁、损毁财物等）。明确处置流程（劝阻-警告-强制带离-法律责任）。建立联动机制，公安、教育、司法等部门协同处置。</w:t>
      </w:r>
    </w:p>
    <w:p>
      <w:pPr>
        <w:pStyle w:val="BodyText"/>
      </w:pPr>
      <w:r>
        <w:t xml:space="preserve">（6）</w:t>
      </w:r>
      <w:r>
        <w:rPr>
          <w:bCs/>
          <w:b/>
        </w:rPr>
        <w:t xml:space="preserve">家长法治教育制度</w:t>
      </w:r>
      <w:r>
        <w:t xml:space="preserve">：将家长法治教育纳入家长学校课程体系，开展校园安全法律法规、家长责任义务、理性维权等专题教育。建立家长法治教育考核机制，与学生入学、评优等挂钩。</w:t>
      </w:r>
    </w:p>
    <w:p>
      <w:pPr>
        <w:pStyle w:val="BodyText"/>
      </w:pPr>
      <w:r>
        <w:rPr>
          <w:bCs/>
          <w:b/>
        </w:rPr>
        <w:t xml:space="preserve">4. 实践创新</w:t>
      </w:r>
    </w:p>
    <w:p>
      <w:pPr>
        <w:pStyle w:val="BodyText"/>
      </w:pPr>
      <w:r>
        <w:t xml:space="preserve">（1）</w:t>
      </w:r>
      <w:r>
        <w:rPr>
          <w:bCs/>
          <w:b/>
        </w:rPr>
        <w:t xml:space="preserve">《宁波市学校安全条例》优化方案</w:t>
      </w:r>
      <w:r>
        <w:t xml:space="preserve">：基于实施评估，提出《条例》修订建议和配套制度方案，为宁波市完善校园安全地方立法提供具体路径。</w:t>
      </w:r>
    </w:p>
    <w:p>
      <w:pPr>
        <w:pStyle w:val="BodyText"/>
      </w:pPr>
      <w:r>
        <w:t xml:space="preserve">（2）</w:t>
      </w:r>
      <w:r>
        <w:rPr>
          <w:bCs/>
          <w:b/>
        </w:rPr>
        <w:t xml:space="preserve">“</w:t>
      </w:r>
      <w:r>
        <w:rPr>
          <w:bCs/>
          <w:b/>
        </w:rPr>
        <w:t xml:space="preserve">一站式</w:t>
      </w:r>
      <w:r>
        <w:rPr>
          <w:bCs/>
          <w:b/>
        </w:rPr>
        <w:t xml:space="preserve">”</w:t>
      </w:r>
      <w:r>
        <w:rPr>
          <w:bCs/>
          <w:b/>
        </w:rPr>
        <w:t xml:space="preserve">纠纷化解平台</w:t>
      </w:r>
      <w:r>
        <w:t xml:space="preserve">：建议宁波市建立校园安全事故纠纷”一站式”化解平台，整合协商、调解、仲裁、诉讼等资源，为当事人提供”菜单式”服务。</w:t>
      </w:r>
    </w:p>
    <w:p>
      <w:pPr>
        <w:pStyle w:val="BodyText"/>
      </w:pPr>
      <w:r>
        <w:t xml:space="preserve">（3）</w:t>
      </w:r>
      <w:r>
        <w:rPr>
          <w:bCs/>
          <w:b/>
        </w:rPr>
        <w:t xml:space="preserve">可复制的地方经验</w:t>
      </w:r>
      <w:r>
        <w:t xml:space="preserve">：总结宁波市校园安全治理的成功经验，形成可复制、可推广的制度模式，为全国其他地区提供借鉴。</w:t>
      </w:r>
    </w:p>
    <w:p>
      <w:pPr>
        <w:pStyle w:val="BodyText"/>
      </w:pPr>
      <w:r>
        <w:t xml:space="preserve">（4）</w:t>
      </w:r>
      <w:r>
        <w:rPr>
          <w:bCs/>
          <w:b/>
        </w:rPr>
        <w:t xml:space="preserve">国家立法建议</w:t>
      </w:r>
      <w:r>
        <w:t xml:space="preserve">：基于宁波市实践，提出制定国家层面《学校安全法》的立法建议，推动校园安全治理的法治化、规范化。</w:t>
      </w:r>
    </w:p>
    <w:p>
      <w:r>
        <w:pict>
          <v:rect style="width:0;height:1.5pt" o:hralign="center" o:hrstd="t" o:hr="t"/>
        </w:pict>
      </w:r>
    </w:p>
    <w:bookmarkEnd w:id="28"/>
    <w:bookmarkEnd w:id="29"/>
    <w:bookmarkStart w:id="33" w:name="三研究思路研究方法实施方案"/>
    <w:p>
      <w:pPr>
        <w:pStyle w:val="Heading2"/>
      </w:pPr>
      <w:r>
        <w:t xml:space="preserve">三、研究思路、研究方法、实施方案</w:t>
      </w:r>
    </w:p>
    <w:bookmarkStart w:id="30" w:name="一研究思路"/>
    <w:p>
      <w:pPr>
        <w:pStyle w:val="Heading3"/>
      </w:pPr>
      <w:r>
        <w:t xml:space="preserve">（一）研究思路</w:t>
      </w:r>
    </w:p>
    <w:p>
      <w:pPr>
        <w:pStyle w:val="FirstParagraph"/>
      </w:pPr>
      <w:r>
        <w:t xml:space="preserve">本课题采用”理论-制度-实践”三位一体的研究思路，遵循”现状调研-问题诊断-理论建构-制度设计-实践检验”的逻辑路径。</w:t>
      </w:r>
    </w:p>
    <w:p>
      <w:pPr>
        <w:pStyle w:val="BodyText"/>
      </w:pPr>
      <w:r>
        <w:rPr>
          <w:bCs/>
          <w:b/>
        </w:rPr>
        <w:t xml:space="preserve">第一阶段：现状调研与问题诊断（1-3个月）</w:t>
      </w:r>
    </w:p>
    <w:p>
      <w:pPr>
        <w:pStyle w:val="BodyText"/>
      </w:pPr>
      <w:r>
        <w:t xml:space="preserve">通过文献研究、实地调研、问卷调查等方法，全面了解宁波市校园安全治理现状，重点评估《宁波市学校安全条例》实施效果，诊断存在的突出问题。</w:t>
      </w:r>
    </w:p>
    <w:p>
      <w:pPr>
        <w:pStyle w:val="BodyText"/>
      </w:pPr>
      <w:r>
        <w:rPr>
          <w:bCs/>
          <w:b/>
        </w:rPr>
        <w:t xml:space="preserve">第二阶段：理论建构与国际比较（4-6个月）</w:t>
      </w:r>
    </w:p>
    <w:p>
      <w:pPr>
        <w:pStyle w:val="BodyText"/>
      </w:pPr>
      <w:r>
        <w:t xml:space="preserve">在现状调研的基础上，开展理论建构研究，深化风险预防理论、责任理论、多元化解理论。同时，系统研究美国、英国、日本、德国等国家的校园安全制度，为制度创新提供国际经验借鉴。</w:t>
      </w:r>
    </w:p>
    <w:p>
      <w:pPr>
        <w:pStyle w:val="BodyText"/>
      </w:pPr>
      <w:r>
        <w:rPr>
          <w:bCs/>
          <w:b/>
        </w:rPr>
        <w:t xml:space="preserve">第三阶段：制度设计与方案论证（7-9个月）</w:t>
      </w:r>
    </w:p>
    <w:p>
      <w:pPr>
        <w:pStyle w:val="BodyText"/>
      </w:pPr>
      <w:r>
        <w:t xml:space="preserve">基于理论建构和国际比较，开展制度设计研究。针对风险分级管理、</w:t>
      </w:r>
      <w:r>
        <w:t xml:space="preserve">“</w:t>
      </w:r>
      <w:r>
        <w:t xml:space="preserve">尽职免责</w:t>
      </w:r>
      <w:r>
        <w:t xml:space="preserve">”</w:t>
      </w:r>
      <w:r>
        <w:t xml:space="preserve">标准、多元化解机制、保险制度、</w:t>
      </w:r>
      <w:r>
        <w:t xml:space="preserve">“</w:t>
      </w:r>
      <w:r>
        <w:t xml:space="preserve">校闹</w:t>
      </w:r>
      <w:r>
        <w:t xml:space="preserve">”</w:t>
      </w:r>
      <w:r>
        <w:t xml:space="preserve">治理等关键问题，提出系统的制度创新方案。通过专家论证、实务部门座谈等方式，论证方案的科学性和可操作性。</w:t>
      </w:r>
    </w:p>
    <w:p>
      <w:pPr>
        <w:pStyle w:val="BodyText"/>
      </w:pPr>
      <w:r>
        <w:rPr>
          <w:bCs/>
          <w:b/>
        </w:rPr>
        <w:t xml:space="preserve">第四阶段：试点实践与效果评估（10-12个月）</w:t>
      </w:r>
    </w:p>
    <w:p>
      <w:pPr>
        <w:pStyle w:val="BodyText"/>
      </w:pPr>
      <w:r>
        <w:t xml:space="preserve">选取宁波市部分学校开展试点，检验制度方案的实际效果。通过跟踪调研、数据分析、效果评估等方法，及时发现问题、优化方案。</w:t>
      </w:r>
    </w:p>
    <w:p>
      <w:pPr>
        <w:pStyle w:val="BodyText"/>
      </w:pPr>
      <w:r>
        <w:rPr>
          <w:bCs/>
          <w:b/>
        </w:rPr>
        <w:t xml:space="preserve">第五阶段：成果总结与推广应用（13-15个月）</w:t>
      </w:r>
    </w:p>
    <w:p>
      <w:pPr>
        <w:pStyle w:val="BodyText"/>
      </w:pPr>
      <w:r>
        <w:t xml:space="preserve">在试点实践的基础上，完善制度方案，形成最终研究成果。撰写研究报告、学术论文、政策建议，推动研究成果向实践转化。总结宁波市经验，为全国校园安全治理提供借鉴。</w:t>
      </w:r>
    </w:p>
    <w:bookmarkEnd w:id="30"/>
    <w:bookmarkStart w:id="31" w:name="二研究方法"/>
    <w:p>
      <w:pPr>
        <w:pStyle w:val="Heading3"/>
      </w:pPr>
      <w:r>
        <w:t xml:space="preserve">（二）研究方法</w:t>
      </w:r>
    </w:p>
    <w:p>
      <w:pPr>
        <w:pStyle w:val="FirstParagraph"/>
      </w:pPr>
      <w:r>
        <w:rPr>
          <w:bCs/>
          <w:b/>
        </w:rPr>
        <w:t xml:space="preserve">1. 文献研究法</w:t>
      </w:r>
    </w:p>
    <w:p>
      <w:pPr>
        <w:pStyle w:val="BodyText"/>
      </w:pPr>
      <w:r>
        <w:t xml:space="preserve">系统梳理国内外校园安全治理的理论文献和实践文献。国外文献重点关注美国校园安全立法、英国儿童保护制度、日本灾害预防体系、德国保险制度等；国内文献重点关注《学校安全法》立法研究、校园安全风险预防、纠纷化解机制等。通过文献研究，把握研究前沿，明确创新空间。</w:t>
      </w:r>
    </w:p>
    <w:p>
      <w:pPr>
        <w:pStyle w:val="BodyText"/>
      </w:pPr>
      <w:r>
        <w:rPr>
          <w:bCs/>
          <w:b/>
        </w:rPr>
        <w:t xml:space="preserve">2. 实证研究法</w:t>
      </w:r>
    </w:p>
    <w:p>
      <w:pPr>
        <w:pStyle w:val="BodyText"/>
      </w:pPr>
      <w:r>
        <w:t xml:space="preserve">（1）</w:t>
      </w:r>
      <w:r>
        <w:rPr>
          <w:bCs/>
          <w:b/>
        </w:rPr>
        <w:t xml:space="preserve">问卷调查</w:t>
      </w:r>
      <w:r>
        <w:t xml:space="preserve">：设计针对学校管理者、教师、家长、学生的问卷，了解校园安全风险现状、预防措施效果、《学校安全条例》实施情况、纠纷化解机制运行状况等。样本量不少于1500份，覆盖宁波市各区县（市）、不同类型学校（幼儿园、小学、初中、高中、职业学校）。</w:t>
      </w:r>
    </w:p>
    <w:p>
      <w:pPr>
        <w:pStyle w:val="BodyText"/>
      </w:pPr>
      <w:r>
        <w:t xml:space="preserve">（2）</w:t>
      </w:r>
      <w:r>
        <w:rPr>
          <w:bCs/>
          <w:b/>
        </w:rPr>
        <w:t xml:space="preserve">深度访谈</w:t>
      </w:r>
      <w:r>
        <w:t xml:space="preserve">：对教育行政部门负责人、学校校长、安全管理人员、教师代表、家长代表、调解员、法官、律师等进行深度访谈，获取对校园安全治理的深层认识。访谈对象不少于80人。</w:t>
      </w:r>
    </w:p>
    <w:p>
      <w:pPr>
        <w:pStyle w:val="BodyText"/>
      </w:pPr>
      <w:r>
        <w:t xml:space="preserve">（3）</w:t>
      </w:r>
      <w:r>
        <w:rPr>
          <w:bCs/>
          <w:b/>
        </w:rPr>
        <w:t xml:space="preserve">案例分析</w:t>
      </w:r>
      <w:r>
        <w:t xml:space="preserve">：收集宁波市近三年校园安全事故案例（包括事故类型、责任认定、纠纷化解方式、处理结果等），进行深入分析。案例数量不少于100个，涵盖不同风险类型、不同化解方式。</w:t>
      </w:r>
    </w:p>
    <w:p>
      <w:pPr>
        <w:pStyle w:val="BodyText"/>
      </w:pPr>
      <w:r>
        <w:t xml:space="preserve">（4）</w:t>
      </w:r>
      <w:r>
        <w:rPr>
          <w:bCs/>
          <w:b/>
        </w:rPr>
        <w:t xml:space="preserve">数据分析</w:t>
      </w:r>
      <w:r>
        <w:t xml:space="preserve">：收集宁波市教育行政部门、学校、法院、调解组织的统计数据，对校园安全事故发生率、伤亡人数、纠纷化解率、诉讼率等进行量化分析。建立数据库，开展趋势分析。</w:t>
      </w:r>
    </w:p>
    <w:p>
      <w:pPr>
        <w:pStyle w:val="BodyText"/>
      </w:pPr>
      <w:r>
        <w:rPr>
          <w:bCs/>
          <w:b/>
        </w:rPr>
        <w:t xml:space="preserve">3. 比较研究法</w:t>
      </w:r>
    </w:p>
    <w:p>
      <w:pPr>
        <w:pStyle w:val="BodyText"/>
      </w:pPr>
      <w:r>
        <w:t xml:space="preserve">对美国、英国、日本、德国等国家的校园安全制度进行系统比较研究。比较内容包括：立法模式、风险预防体系、责任认定标准、纠纷化解机制、保险制度等。通过比较研究，为宁波市制度创新提供国际经验借鉴。</w:t>
      </w:r>
    </w:p>
    <w:p>
      <w:pPr>
        <w:pStyle w:val="BodyText"/>
      </w:pPr>
      <w:r>
        <w:rPr>
          <w:bCs/>
          <w:b/>
        </w:rPr>
        <w:t xml:space="preserve">4. 田野调查法</w:t>
      </w:r>
    </w:p>
    <w:p>
      <w:pPr>
        <w:pStyle w:val="BodyText"/>
      </w:pPr>
      <w:r>
        <w:t xml:space="preserve">选取宁波市10-15所学校（包括城市和农村、公办和民办、不同学段）进行实地调研，深入了解校园安全管理的实际运行状况。通过田野调查，获取”活的制度”而非”纸面上的制度”。</w:t>
      </w:r>
    </w:p>
    <w:p>
      <w:pPr>
        <w:pStyle w:val="BodyText"/>
      </w:pPr>
      <w:r>
        <w:rPr>
          <w:bCs/>
          <w:b/>
        </w:rPr>
        <w:t xml:space="preserve">5. 专家咨询法</w:t>
      </w:r>
    </w:p>
    <w:p>
      <w:pPr>
        <w:pStyle w:val="BodyText"/>
      </w:pPr>
      <w:r>
        <w:t xml:space="preserve">建立专家咨询委员会，邀请教育学、法学、心理学、公共管理等领域的专家学者，以及教育行政部门、学校、法院、调解组织的实务专家，对研究方案、制度设计、政策建议等进行咨询论证。</w:t>
      </w:r>
    </w:p>
    <w:p>
      <w:pPr>
        <w:pStyle w:val="BodyText"/>
      </w:pPr>
      <w:r>
        <w:rPr>
          <w:bCs/>
          <w:b/>
        </w:rPr>
        <w:t xml:space="preserve">6. 试点实验法</w:t>
      </w:r>
    </w:p>
    <w:p>
      <w:pPr>
        <w:pStyle w:val="BodyText"/>
      </w:pPr>
      <w:r>
        <w:t xml:space="preserve">选取宁波市部分学校开展制度试点，检验风险分级管理、</w:t>
      </w:r>
      <w:r>
        <w:t xml:space="preserve">“</w:t>
      </w:r>
      <w:r>
        <w:t xml:space="preserve">尽职免责</w:t>
      </w:r>
      <w:r>
        <w:t xml:space="preserve">”</w:t>
      </w:r>
      <w:r>
        <w:t xml:space="preserve">标准、多元化解机制等制度方案的实际效果。通过试点实验，及时发现问题、优化方案。</w:t>
      </w:r>
    </w:p>
    <w:p>
      <w:pPr>
        <w:pStyle w:val="BodyText"/>
      </w:pPr>
      <w:r>
        <w:rPr>
          <w:bCs/>
          <w:b/>
        </w:rPr>
        <w:t xml:space="preserve">7. 跨学科研究法</w:t>
      </w:r>
    </w:p>
    <w:p>
      <w:pPr>
        <w:pStyle w:val="BodyText"/>
      </w:pPr>
      <w:r>
        <w:t xml:space="preserve">校园安全治理不仅是法律问题，也涉及教育学、心理学、社会学、管理学等多个学科。本研究将借鉴教育学的学校管理理论、心理学的危机干预理论、社会学的风险治理理论、管理学的应急管理理论等，开展跨学科研究。</w:t>
      </w:r>
    </w:p>
    <w:bookmarkEnd w:id="31"/>
    <w:bookmarkStart w:id="32" w:name="三实施方案"/>
    <w:p>
      <w:pPr>
        <w:pStyle w:val="Heading3"/>
      </w:pPr>
      <w:r>
        <w:t xml:space="preserve">（三）实施方案</w:t>
      </w:r>
    </w:p>
    <w:p>
      <w:pPr>
        <w:pStyle w:val="FirstParagraph"/>
      </w:pPr>
      <w:r>
        <w:rPr>
          <w:bCs/>
          <w:b/>
        </w:rPr>
        <w:t xml:space="preserve">第一阶段（第1-3个月）：现状调研与问题诊断</w:t>
      </w:r>
    </w:p>
    <w:p>
      <w:pPr>
        <w:pStyle w:val="BodyText"/>
      </w:pPr>
      <w:r>
        <w:rPr>
          <w:bCs/>
          <w:b/>
        </w:rPr>
        <w:t xml:space="preserve">第1个月</w:t>
      </w:r>
      <w:r>
        <w:t xml:space="preserve">：</w:t>
      </w:r>
      <w:r>
        <w:t xml:space="preserve"> </w:t>
      </w:r>
      <w:r>
        <w:t xml:space="preserve">- 组建课题组，明确分工</w:t>
      </w:r>
      <w:r>
        <w:t xml:space="preserve"> </w:t>
      </w:r>
      <w:r>
        <w:t xml:space="preserve">- 制定详细研究计划和调研方案</w:t>
      </w:r>
      <w:r>
        <w:t xml:space="preserve"> </w:t>
      </w:r>
      <w:r>
        <w:t xml:space="preserve">- 开展文献研究，建立文献数据库</w:t>
      </w:r>
      <w:r>
        <w:t xml:space="preserve"> </w:t>
      </w:r>
      <w:r>
        <w:t xml:space="preserve">- 设计问卷和访谈提纲</w:t>
      </w:r>
    </w:p>
    <w:p>
      <w:pPr>
        <w:pStyle w:val="BodyText"/>
      </w:pPr>
      <w:r>
        <w:rPr>
          <w:bCs/>
          <w:b/>
        </w:rPr>
        <w:t xml:space="preserve">第2个月</w:t>
      </w:r>
      <w:r>
        <w:t xml:space="preserve">：</w:t>
      </w:r>
      <w:r>
        <w:t xml:space="preserve"> </w:t>
      </w:r>
      <w:r>
        <w:t xml:space="preserve">- 开展第一轮实地调研（10-15所学校）</w:t>
      </w:r>
      <w:r>
        <w:t xml:space="preserve"> </w:t>
      </w:r>
      <w:r>
        <w:t xml:space="preserve">- 发放问卷1500份</w:t>
      </w:r>
      <w:r>
        <w:t xml:space="preserve"> </w:t>
      </w:r>
      <w:r>
        <w:t xml:space="preserve">- 开展深度访谈30人次</w:t>
      </w:r>
      <w:r>
        <w:t xml:space="preserve"> </w:t>
      </w:r>
      <w:r>
        <w:t xml:space="preserve">- 收集宁波市校园安全事故数据</w:t>
      </w:r>
    </w:p>
    <w:p>
      <w:pPr>
        <w:pStyle w:val="BodyText"/>
      </w:pPr>
      <w:r>
        <w:rPr>
          <w:bCs/>
          <w:b/>
        </w:rPr>
        <w:t xml:space="preserve">第3个月</w:t>
      </w:r>
      <w:r>
        <w:t xml:space="preserve">：</w:t>
      </w:r>
      <w:r>
        <w:t xml:space="preserve"> </w:t>
      </w:r>
      <w:r>
        <w:t xml:space="preserve">- 完成问卷数据整理与分析</w:t>
      </w:r>
      <w:r>
        <w:t xml:space="preserve"> </w:t>
      </w:r>
      <w:r>
        <w:t xml:space="preserve">- 完成访谈资料整理</w:t>
      </w:r>
      <w:r>
        <w:t xml:space="preserve"> </w:t>
      </w:r>
      <w:r>
        <w:t xml:space="preserve">- 收集校园安全事故案例100个</w:t>
      </w:r>
      <w:r>
        <w:t xml:space="preserve"> </w:t>
      </w:r>
      <w:r>
        <w:t xml:space="preserve">- 撰写《宁波市校园安全治理现状调研报告》</w:t>
      </w:r>
      <w:r>
        <w:t xml:space="preserve"> </w:t>
      </w:r>
      <w:r>
        <w:t xml:space="preserve">- 召开课题组研讨会，讨论调研发现</w:t>
      </w:r>
    </w:p>
    <w:p>
      <w:pPr>
        <w:pStyle w:val="BodyText"/>
      </w:pPr>
      <w:r>
        <w:rPr>
          <w:bCs/>
          <w:b/>
        </w:rPr>
        <w:t xml:space="preserve">第二阶段（第4-6个月）：理论建构与国际比较</w:t>
      </w:r>
    </w:p>
    <w:p>
      <w:pPr>
        <w:pStyle w:val="BodyText"/>
      </w:pPr>
      <w:r>
        <w:rPr>
          <w:bCs/>
          <w:b/>
        </w:rPr>
        <w:t xml:space="preserve">第4个月</w:t>
      </w:r>
      <w:r>
        <w:t xml:space="preserve">：</w:t>
      </w:r>
      <w:r>
        <w:t xml:space="preserve"> </w:t>
      </w:r>
      <w:r>
        <w:t xml:space="preserve">- 开展理论建构研究</w:t>
      </w:r>
      <w:r>
        <w:t xml:space="preserve"> </w:t>
      </w:r>
      <w:r>
        <w:t xml:space="preserve">- 撰写”校园安全风险预防理论”专题报告</w:t>
      </w:r>
      <w:r>
        <w:t xml:space="preserve"> </w:t>
      </w:r>
      <w:r>
        <w:t xml:space="preserve">- 撰写”校园安全事故责任理论”专题报告</w:t>
      </w:r>
    </w:p>
    <w:p>
      <w:pPr>
        <w:pStyle w:val="BodyText"/>
      </w:pPr>
      <w:r>
        <w:rPr>
          <w:bCs/>
          <w:b/>
        </w:rPr>
        <w:t xml:space="preserve">第5个月</w:t>
      </w:r>
      <w:r>
        <w:t xml:space="preserve">：</w:t>
      </w:r>
      <w:r>
        <w:t xml:space="preserve"> </w:t>
      </w:r>
      <w:r>
        <w:t xml:space="preserve">- 开展国际比较研究</w:t>
      </w:r>
      <w:r>
        <w:t xml:space="preserve"> </w:t>
      </w:r>
      <w:r>
        <w:t xml:space="preserve">- 撰写”美国校园安全制度研究”专题报告</w:t>
      </w:r>
      <w:r>
        <w:t xml:space="preserve"> </w:t>
      </w:r>
      <w:r>
        <w:t xml:space="preserve">- 撰写”英国、日本、德国校园安全制度研究”专题报告</w:t>
      </w:r>
    </w:p>
    <w:p>
      <w:pPr>
        <w:pStyle w:val="BodyText"/>
      </w:pPr>
      <w:r>
        <w:rPr>
          <w:bCs/>
          <w:b/>
        </w:rPr>
        <w:t xml:space="preserve">第6个月</w:t>
      </w:r>
      <w:r>
        <w:t xml:space="preserve">：</w:t>
      </w:r>
      <w:r>
        <w:t xml:space="preserve"> </w:t>
      </w:r>
      <w:r>
        <w:t xml:space="preserve">- 完成理论建构阶段成果</w:t>
      </w:r>
      <w:r>
        <w:t xml:space="preserve"> </w:t>
      </w:r>
      <w:r>
        <w:t xml:space="preserve">- 召开专家咨询会，论证理论框架</w:t>
      </w:r>
      <w:r>
        <w:t xml:space="preserve"> </w:t>
      </w:r>
      <w:r>
        <w:t xml:space="preserve">- 撰写阶段性研究报告</w:t>
      </w:r>
    </w:p>
    <w:p>
      <w:pPr>
        <w:pStyle w:val="BodyText"/>
      </w:pPr>
      <w:r>
        <w:rPr>
          <w:bCs/>
          <w:b/>
        </w:rPr>
        <w:t xml:space="preserve">第三阶段（第7-9个月）：制度设计与方案论证</w:t>
      </w:r>
    </w:p>
    <w:p>
      <w:pPr>
        <w:pStyle w:val="BodyText"/>
      </w:pPr>
      <w:r>
        <w:rPr>
          <w:bCs/>
          <w:b/>
        </w:rPr>
        <w:t xml:space="preserve">第7个月</w:t>
      </w:r>
      <w:r>
        <w:t xml:space="preserve">：</w:t>
      </w:r>
      <w:r>
        <w:t xml:space="preserve"> </w:t>
      </w:r>
      <w:r>
        <w:t xml:space="preserve">- 撰写”校园安全风险分级管理制度设计”专题报告</w:t>
      </w:r>
      <w:r>
        <w:t xml:space="preserve"> </w:t>
      </w:r>
      <w:r>
        <w:t xml:space="preserve">- 撰写”’尽职免责’标准设计”专题报告</w:t>
      </w:r>
    </w:p>
    <w:p>
      <w:pPr>
        <w:pStyle w:val="BodyText"/>
      </w:pPr>
      <w:r>
        <w:rPr>
          <w:bCs/>
          <w:b/>
        </w:rPr>
        <w:t xml:space="preserve">第8个月</w:t>
      </w:r>
      <w:r>
        <w:t xml:space="preserve">：</w:t>
      </w:r>
      <w:r>
        <w:t xml:space="preserve"> </w:t>
      </w:r>
      <w:r>
        <w:t xml:space="preserve">- 撰写”校园安全事故纠纷多元化解机制设计”专题报告</w:t>
      </w:r>
      <w:r>
        <w:t xml:space="preserve"> </w:t>
      </w:r>
      <w:r>
        <w:t xml:space="preserve">- 撰写”校园安全综合保险制度设计”专题报告</w:t>
      </w:r>
      <w:r>
        <w:t xml:space="preserve"> </w:t>
      </w:r>
      <w:r>
        <w:t xml:space="preserve">- 撰写”’校闹’治理机制设计”专题报告</w:t>
      </w:r>
    </w:p>
    <w:p>
      <w:pPr>
        <w:pStyle w:val="BodyText"/>
      </w:pPr>
      <w:r>
        <w:rPr>
          <w:bCs/>
          <w:b/>
        </w:rPr>
        <w:t xml:space="preserve">第9个月</w:t>
      </w:r>
      <w:r>
        <w:t xml:space="preserve">：</w:t>
      </w:r>
      <w:r>
        <w:t xml:space="preserve"> </w:t>
      </w:r>
      <w:r>
        <w:t xml:space="preserve">- 撰写《宁波市学校安全条例》修订建议稿</w:t>
      </w:r>
      <w:r>
        <w:t xml:space="preserve"> </w:t>
      </w:r>
      <w:r>
        <w:t xml:space="preserve">- 召开专家论证会，论证制度方案</w:t>
      </w:r>
      <w:r>
        <w:t xml:space="preserve"> </w:t>
      </w:r>
      <w:r>
        <w:t xml:space="preserve">- 召开实务部门座谈会（教育局、学校、法院、调解组织）</w:t>
      </w:r>
      <w:r>
        <w:t xml:space="preserve"> </w:t>
      </w:r>
      <w:r>
        <w:t xml:space="preserve">- 根据论证意见完善制度方案</w:t>
      </w:r>
    </w:p>
    <w:p>
      <w:pPr>
        <w:pStyle w:val="BodyText"/>
      </w:pPr>
      <w:r>
        <w:rPr>
          <w:bCs/>
          <w:b/>
        </w:rPr>
        <w:t xml:space="preserve">第四阶段（第10-12个月）：试点实践与效果评估</w:t>
      </w:r>
    </w:p>
    <w:p>
      <w:pPr>
        <w:pStyle w:val="BodyText"/>
      </w:pPr>
      <w:r>
        <w:rPr>
          <w:bCs/>
          <w:b/>
        </w:rPr>
        <w:t xml:space="preserve">第10个月</w:t>
      </w:r>
      <w:r>
        <w:t xml:space="preserve">：</w:t>
      </w:r>
      <w:r>
        <w:t xml:space="preserve"> </w:t>
      </w:r>
      <w:r>
        <w:t xml:space="preserve">- 选取5-8所学校开展试点</w:t>
      </w:r>
      <w:r>
        <w:t xml:space="preserve"> </w:t>
      </w:r>
      <w:r>
        <w:t xml:space="preserve">- 制定试点实施方案</w:t>
      </w:r>
      <w:r>
        <w:t xml:space="preserve"> </w:t>
      </w:r>
      <w:r>
        <w:t xml:space="preserve">- 开展试点培训</w:t>
      </w:r>
    </w:p>
    <w:p>
      <w:pPr>
        <w:pStyle w:val="BodyText"/>
      </w:pPr>
      <w:r>
        <w:rPr>
          <w:bCs/>
          <w:b/>
        </w:rPr>
        <w:t xml:space="preserve">第11个月</w:t>
      </w:r>
      <w:r>
        <w:t xml:space="preserve">：</w:t>
      </w:r>
      <w:r>
        <w:t xml:space="preserve"> </w:t>
      </w:r>
      <w:r>
        <w:t xml:space="preserve">- 跟踪试点实施情况</w:t>
      </w:r>
      <w:r>
        <w:t xml:space="preserve"> </w:t>
      </w:r>
      <w:r>
        <w:t xml:space="preserve">- 收集试点数据</w:t>
      </w:r>
      <w:r>
        <w:t xml:space="preserve"> </w:t>
      </w:r>
      <w:r>
        <w:t xml:space="preserve">- 开展试点学校访谈</w:t>
      </w:r>
    </w:p>
    <w:p>
      <w:pPr>
        <w:pStyle w:val="BodyText"/>
      </w:pPr>
      <w:r>
        <w:rPr>
          <w:bCs/>
          <w:b/>
        </w:rPr>
        <w:t xml:space="preserve">第12个月</w:t>
      </w:r>
      <w:r>
        <w:t xml:space="preserve">：</w:t>
      </w:r>
      <w:r>
        <w:t xml:space="preserve"> </w:t>
      </w:r>
      <w:r>
        <w:t xml:space="preserve">- 撰写《试点实践效果评估报告》</w:t>
      </w:r>
      <w:r>
        <w:t xml:space="preserve"> </w:t>
      </w:r>
      <w:r>
        <w:t xml:space="preserve">- 根据试点反馈优化制度方案</w:t>
      </w:r>
      <w:r>
        <w:t xml:space="preserve"> </w:t>
      </w:r>
      <w:r>
        <w:t xml:space="preserve">- 召开试点总结会</w:t>
      </w:r>
    </w:p>
    <w:p>
      <w:pPr>
        <w:pStyle w:val="BodyText"/>
      </w:pPr>
      <w:r>
        <w:rPr>
          <w:bCs/>
          <w:b/>
        </w:rPr>
        <w:t xml:space="preserve">第五阶段（第13-15个月）：成果总结与推广应用</w:t>
      </w:r>
    </w:p>
    <w:p>
      <w:pPr>
        <w:pStyle w:val="BodyText"/>
      </w:pPr>
      <w:r>
        <w:rPr>
          <w:bCs/>
          <w:b/>
        </w:rPr>
        <w:t xml:space="preserve">第13个月</w:t>
      </w:r>
      <w:r>
        <w:t xml:space="preserve">：</w:t>
      </w:r>
      <w:r>
        <w:t xml:space="preserve"> </w:t>
      </w:r>
      <w:r>
        <w:t xml:space="preserve">- 完善最终研究报告</w:t>
      </w:r>
      <w:r>
        <w:t xml:space="preserve"> </w:t>
      </w:r>
      <w:r>
        <w:t xml:space="preserve">- 撰写学术论文3-5篇</w:t>
      </w:r>
      <w:r>
        <w:t xml:space="preserve"> </w:t>
      </w:r>
      <w:r>
        <w:t xml:space="preserve">- 撰写政策建议报告</w:t>
      </w:r>
    </w:p>
    <w:p>
      <w:pPr>
        <w:pStyle w:val="BodyText"/>
      </w:pPr>
      <w:r>
        <w:rPr>
          <w:bCs/>
          <w:b/>
        </w:rPr>
        <w:t xml:space="preserve">第14个月</w:t>
      </w:r>
      <w:r>
        <w:t xml:space="preserve">：</w:t>
      </w:r>
      <w:r>
        <w:t xml:space="preserve"> </w:t>
      </w:r>
      <w:r>
        <w:t xml:space="preserve">- 向宁波市教育局提交《宁波市学校安全条例》修订建议</w:t>
      </w:r>
      <w:r>
        <w:t xml:space="preserve"> </w:t>
      </w:r>
      <w:r>
        <w:t xml:space="preserve">- 向宁波市人大提交立法建议</w:t>
      </w:r>
      <w:r>
        <w:t xml:space="preserve"> </w:t>
      </w:r>
      <w:r>
        <w:t xml:space="preserve">- 向教育部提交《学校安全法》立法建议</w:t>
      </w:r>
    </w:p>
    <w:p>
      <w:pPr>
        <w:pStyle w:val="BodyText"/>
      </w:pPr>
      <w:r>
        <w:rPr>
          <w:bCs/>
          <w:b/>
        </w:rPr>
        <w:t xml:space="preserve">第15个月</w:t>
      </w:r>
      <w:r>
        <w:t xml:space="preserve">：</w:t>
      </w:r>
      <w:r>
        <w:t xml:space="preserve"> </w:t>
      </w:r>
      <w:r>
        <w:t xml:space="preserve">- 召开成果发布会</w:t>
      </w:r>
      <w:r>
        <w:t xml:space="preserve"> </w:t>
      </w:r>
      <w:r>
        <w:t xml:space="preserve">- 在宁波市推广研究成果</w:t>
      </w:r>
      <w:r>
        <w:t xml:space="preserve"> </w:t>
      </w:r>
      <w:r>
        <w:t xml:space="preserve">- 向全国推广宁波经验</w:t>
      </w:r>
    </w:p>
    <w:p>
      <w:pPr>
        <w:pStyle w:val="BodyText"/>
      </w:pPr>
      <w:r>
        <w:rPr>
          <w:bCs/>
          <w:b/>
        </w:rPr>
        <w:t xml:space="preserve">组织保障</w:t>
      </w:r>
      <w:r>
        <w:t xml:space="preserve">：</w:t>
      </w:r>
    </w:p>
    <w:p>
      <w:pPr>
        <w:pStyle w:val="BodyText"/>
      </w:pPr>
      <w:r>
        <w:t xml:space="preserve">（1）成立课题组，包括首席专家1人、核心成员4-6人、研究助理2-3人</w:t>
      </w:r>
      <w:r>
        <w:t xml:space="preserve"> </w:t>
      </w:r>
      <w:r>
        <w:t xml:space="preserve">（2）建立课题组例会制度，每月召开一次研讨会</w:t>
      </w:r>
      <w:r>
        <w:t xml:space="preserve"> </w:t>
      </w:r>
      <w:r>
        <w:t xml:space="preserve">（3）建立专家咨询委员会，邀请教育、法律、心理等领域专家担任顾问</w:t>
      </w:r>
      <w:r>
        <w:t xml:space="preserve"> </w:t>
      </w:r>
      <w:r>
        <w:t xml:space="preserve">（4）与宁波市教育局、学校、法院、调解组织建立合作关系</w:t>
      </w:r>
    </w:p>
    <w:p>
      <w:pPr>
        <w:pStyle w:val="BodyText"/>
      </w:pPr>
      <w:r>
        <w:rPr>
          <w:bCs/>
          <w:b/>
        </w:rPr>
        <w:t xml:space="preserve">经费预算</w:t>
      </w:r>
      <w:r>
        <w:t xml:space="preserve">：</w:t>
      </w:r>
    </w:p>
    <w:p>
      <w:pPr>
        <w:numPr>
          <w:ilvl w:val="0"/>
          <w:numId w:val="1001"/>
        </w:numPr>
        <w:pStyle w:val="Compact"/>
      </w:pPr>
      <w:r>
        <w:t xml:space="preserve">调研差旅费：8万元</w:t>
      </w:r>
    </w:p>
    <w:p>
      <w:pPr>
        <w:numPr>
          <w:ilvl w:val="0"/>
          <w:numId w:val="1001"/>
        </w:numPr>
        <w:pStyle w:val="Compact"/>
      </w:pPr>
      <w:r>
        <w:t xml:space="preserve">问卷调查与数据分析：3万元</w:t>
      </w:r>
    </w:p>
    <w:p>
      <w:pPr>
        <w:numPr>
          <w:ilvl w:val="0"/>
          <w:numId w:val="1001"/>
        </w:numPr>
        <w:pStyle w:val="Compact"/>
      </w:pPr>
      <w:r>
        <w:t xml:space="preserve">专家咨询费：3万元</w:t>
      </w:r>
    </w:p>
    <w:p>
      <w:pPr>
        <w:numPr>
          <w:ilvl w:val="0"/>
          <w:numId w:val="1001"/>
        </w:numPr>
        <w:pStyle w:val="Compact"/>
      </w:pPr>
      <w:r>
        <w:t xml:space="preserve">资料购置与翻译：2万元</w:t>
      </w:r>
    </w:p>
    <w:p>
      <w:pPr>
        <w:numPr>
          <w:ilvl w:val="0"/>
          <w:numId w:val="1001"/>
        </w:numPr>
        <w:pStyle w:val="Compact"/>
      </w:pPr>
      <w:r>
        <w:t xml:space="preserve">会议费：3万元</w:t>
      </w:r>
    </w:p>
    <w:p>
      <w:pPr>
        <w:numPr>
          <w:ilvl w:val="0"/>
          <w:numId w:val="1001"/>
        </w:numPr>
        <w:pStyle w:val="Compact"/>
      </w:pPr>
      <w:r>
        <w:t xml:space="preserve">试点实施费：4万元</w:t>
      </w:r>
    </w:p>
    <w:p>
      <w:pPr>
        <w:numPr>
          <w:ilvl w:val="0"/>
          <w:numId w:val="1001"/>
        </w:numPr>
        <w:pStyle w:val="Compact"/>
      </w:pPr>
      <w:r>
        <w:t xml:space="preserve">劳务费：4万元</w:t>
      </w:r>
    </w:p>
    <w:p>
      <w:pPr>
        <w:numPr>
          <w:ilvl w:val="0"/>
          <w:numId w:val="1001"/>
        </w:numPr>
        <w:pStyle w:val="Compact"/>
      </w:pPr>
      <w:r>
        <w:t xml:space="preserve">出版印刷费：2万元</w:t>
      </w:r>
    </w:p>
    <w:p>
      <w:pPr>
        <w:numPr>
          <w:ilvl w:val="0"/>
          <w:numId w:val="1001"/>
        </w:numPr>
        <w:pStyle w:val="Compact"/>
      </w:pPr>
      <w:r>
        <w:t xml:space="preserve">其他：1万元</w:t>
      </w:r>
    </w:p>
    <w:p>
      <w:pPr>
        <w:numPr>
          <w:ilvl w:val="0"/>
          <w:numId w:val="1001"/>
        </w:numPr>
        <w:pStyle w:val="Compact"/>
      </w:pPr>
      <w:r>
        <w:t xml:space="preserve">合计：30万元</w:t>
      </w:r>
    </w:p>
    <w:p>
      <w:r>
        <w:pict>
          <v:rect style="width:0;height:1.5pt" o:hralign="center" o:hrstd="t" o:hr="t"/>
        </w:pict>
      </w:r>
    </w:p>
    <w:bookmarkEnd w:id="32"/>
    <w:bookmarkEnd w:id="33"/>
    <w:bookmarkStart w:id="34" w:name="四预期研究成果"/>
    <w:p>
      <w:pPr>
        <w:pStyle w:val="Heading2"/>
      </w:pPr>
      <w:r>
        <w:t xml:space="preserve">四、预期研究成果</w:t>
      </w:r>
    </w:p>
    <w:p>
      <w:pPr>
        <w:pStyle w:val="FirstParagraph"/>
      </w:pPr>
      <w:r>
        <w:rPr>
          <w:bCs/>
          <w:b/>
        </w:rPr>
        <w:t xml:space="preserve">1. 研究报告</w:t>
      </w:r>
    </w:p>
    <w:p>
      <w:pPr>
        <w:pStyle w:val="BodyText"/>
      </w:pPr>
      <w:r>
        <w:t xml:space="preserve">（1）《宁波市校园安全治理现状调研报告》（约3万字）</w:t>
      </w:r>
      <w:r>
        <w:t xml:space="preserve"> </w:t>
      </w:r>
      <w:r>
        <w:t xml:space="preserve">- 基于问卷调查、深度访谈、案例分析的实证研究成果</w:t>
      </w:r>
      <w:r>
        <w:t xml:space="preserve"> </w:t>
      </w:r>
      <w:r>
        <w:t xml:space="preserve">- 全面评估《宁波市学校安全条例》实施效果</w:t>
      </w:r>
      <w:r>
        <w:t xml:space="preserve"> </w:t>
      </w:r>
      <w:r>
        <w:t xml:space="preserve">- 诊断校园安全治理存在的突出问题</w:t>
      </w:r>
    </w:p>
    <w:p>
      <w:pPr>
        <w:pStyle w:val="BodyText"/>
      </w:pPr>
      <w:r>
        <w:t xml:space="preserve">（2）《校园安全风险预防和多元化解机制研究报告》（约5万字）</w:t>
      </w:r>
      <w:r>
        <w:t xml:space="preserve"> </w:t>
      </w:r>
      <w:r>
        <w:t xml:space="preserve">- 系统阐述校园安全风险预防和多元化解的理论基础、制度设计、实践路径</w:t>
      </w:r>
      <w:r>
        <w:t xml:space="preserve"> </w:t>
      </w:r>
      <w:r>
        <w:t xml:space="preserve">- 提出风险分级管理、</w:t>
      </w:r>
      <w:r>
        <w:t xml:space="preserve">“</w:t>
      </w:r>
      <w:r>
        <w:t xml:space="preserve">尽职免责</w:t>
      </w:r>
      <w:r>
        <w:t xml:space="preserve">”</w:t>
      </w:r>
      <w:r>
        <w:t xml:space="preserve">标准、多元化解机制等制度创新方案</w:t>
      </w:r>
    </w:p>
    <w:p>
      <w:pPr>
        <w:pStyle w:val="BodyText"/>
      </w:pPr>
      <w:r>
        <w:t xml:space="preserve">（3）《校园安全制度国际比较研究报告》（约3万字）</w:t>
      </w:r>
      <w:r>
        <w:t xml:space="preserve"> </w:t>
      </w:r>
      <w:r>
        <w:t xml:space="preserve">- 系统比较美国、英国、日本、德国等国家的校园安全制度</w:t>
      </w:r>
      <w:r>
        <w:t xml:space="preserve"> </w:t>
      </w:r>
      <w:r>
        <w:t xml:space="preserve">- 分析国外经验对宁波市的借鉴意义</w:t>
      </w:r>
    </w:p>
    <w:p>
      <w:pPr>
        <w:pStyle w:val="BodyText"/>
      </w:pPr>
      <w:r>
        <w:t xml:space="preserve">（4）《试点实践效果评估报告》（约2万字）</w:t>
      </w:r>
      <w:r>
        <w:t xml:space="preserve"> </w:t>
      </w:r>
      <w:r>
        <w:t xml:space="preserve">- 评估制度试点的实施效果</w:t>
      </w:r>
      <w:r>
        <w:t xml:space="preserve"> </w:t>
      </w:r>
      <w:r>
        <w:t xml:space="preserve">- 总结试点经验，提出优化建议</w:t>
      </w:r>
    </w:p>
    <w:p>
      <w:pPr>
        <w:pStyle w:val="BodyText"/>
      </w:pPr>
      <w:r>
        <w:rPr>
          <w:bCs/>
          <w:b/>
        </w:rPr>
        <w:t xml:space="preserve">2. 学术论文</w:t>
      </w:r>
    </w:p>
    <w:p>
      <w:pPr>
        <w:pStyle w:val="BodyText"/>
      </w:pPr>
      <w:r>
        <w:t xml:space="preserve">拟在《教育研究》《中国教育学刊》《教育发展研究》《比较教育研究》《法学》《法学评论》等CSSCI核心期刊发表论文3-5篇，主要选题包括：</w:t>
      </w:r>
    </w:p>
    <w:p>
      <w:pPr>
        <w:pStyle w:val="BodyText"/>
      </w:pPr>
      <w:r>
        <w:t xml:space="preserve">（1）校园安全风险预防的理论基础与制度构建</w:t>
      </w:r>
      <w:r>
        <w:t xml:space="preserve"> </w:t>
      </w:r>
      <w:r>
        <w:t xml:space="preserve">（2）校园安全事故责任认定的法理分析——以”尽职免责”为中心</w:t>
      </w:r>
      <w:r>
        <w:t xml:space="preserve"> </w:t>
      </w:r>
      <w:r>
        <w:t xml:space="preserve">（3）校园安全事故纠纷的多元化解机制研究</w:t>
      </w:r>
      <w:r>
        <w:t xml:space="preserve"> </w:t>
      </w:r>
      <w:r>
        <w:t xml:space="preserve">（4）</w:t>
      </w:r>
      <w:r>
        <w:t xml:space="preserve">“</w:t>
      </w:r>
      <w:r>
        <w:t xml:space="preserve">校闹</w:t>
      </w:r>
      <w:r>
        <w:t xml:space="preserve">”</w:t>
      </w:r>
      <w:r>
        <w:t xml:space="preserve">现象的成因与治理路径</w:t>
      </w:r>
      <w:r>
        <w:t xml:space="preserve"> </w:t>
      </w:r>
      <w:r>
        <w:t xml:space="preserve">（5）《宁波市学校安全条例》实施评估与优化建议</w:t>
      </w:r>
    </w:p>
    <w:p>
      <w:pPr>
        <w:pStyle w:val="BodyText"/>
      </w:pPr>
      <w:r>
        <w:rPr>
          <w:bCs/>
          <w:b/>
        </w:rPr>
        <w:t xml:space="preserve">3. 政策建议</w:t>
      </w:r>
    </w:p>
    <w:p>
      <w:pPr>
        <w:pStyle w:val="BodyText"/>
      </w:pPr>
      <w:r>
        <w:t xml:space="preserve">（1）《关于修订〈宁波市学校安全条例〉的建议》</w:t>
      </w:r>
      <w:r>
        <w:t xml:space="preserve"> </w:t>
      </w:r>
      <w:r>
        <w:t xml:space="preserve">- 提出《条例》修订的具体条款建议</w:t>
      </w:r>
      <w:r>
        <w:t xml:space="preserve"> </w:t>
      </w:r>
      <w:r>
        <w:t xml:space="preserve">- 提出配套制度建议（实施细则、操作指南等）</w:t>
      </w:r>
    </w:p>
    <w:p>
      <w:pPr>
        <w:pStyle w:val="BodyText"/>
      </w:pPr>
      <w:r>
        <w:t xml:space="preserve">（2）《关于建立校园安全风险分级管理制度的建议》</w:t>
      </w:r>
      <w:r>
        <w:t xml:space="preserve"> </w:t>
      </w:r>
      <w:r>
        <w:t xml:space="preserve">- 提出风险评估指标体系</w:t>
      </w:r>
      <w:r>
        <w:t xml:space="preserve"> </w:t>
      </w:r>
      <w:r>
        <w:t xml:space="preserve">- 提出分级管理标准和措施</w:t>
      </w:r>
    </w:p>
    <w:p>
      <w:pPr>
        <w:pStyle w:val="BodyText"/>
      </w:pPr>
      <w:r>
        <w:t xml:space="preserve">（3）《关于建立校园安全事故纠纷多元化解机制的建议》</w:t>
      </w:r>
      <w:r>
        <w:t xml:space="preserve"> </w:t>
      </w:r>
      <w:r>
        <w:t xml:space="preserve">- 提出协商、调解、仲裁、诉讼等机制的具体方案</w:t>
      </w:r>
      <w:r>
        <w:t xml:space="preserve"> </w:t>
      </w:r>
      <w:r>
        <w:t xml:space="preserve">- 提出”一站式”纠纷化解平台建设方案</w:t>
      </w:r>
    </w:p>
    <w:p>
      <w:pPr>
        <w:pStyle w:val="BodyText"/>
      </w:pPr>
      <w:r>
        <w:t xml:space="preserve">（4）《关于制定国家层面〈学校安全法〉的立法建议》</w:t>
      </w:r>
      <w:r>
        <w:t xml:space="preserve"> </w:t>
      </w:r>
      <w:r>
        <w:t xml:space="preserve">- 基于宁波市实践，提出国家立法建议</w:t>
      </w:r>
      <w:r>
        <w:t xml:space="preserve"> </w:t>
      </w:r>
      <w:r>
        <w:t xml:space="preserve">- 提交教育部、全国人大法工委</w:t>
      </w:r>
    </w:p>
    <w:p>
      <w:pPr>
        <w:pStyle w:val="BodyText"/>
      </w:pPr>
      <w:r>
        <w:rPr>
          <w:bCs/>
          <w:b/>
        </w:rPr>
        <w:t xml:space="preserve">4. 制度文本</w:t>
      </w:r>
    </w:p>
    <w:p>
      <w:pPr>
        <w:pStyle w:val="BodyText"/>
      </w:pPr>
      <w:r>
        <w:t xml:space="preserve">（1）《宁波市学校安全条例（修订建议稿）》</w:t>
      </w:r>
      <w:r>
        <w:t xml:space="preserve"> </w:t>
      </w:r>
      <w:r>
        <w:t xml:space="preserve">（2）《宁波市学校安全风险分级管理办法（建议稿）》</w:t>
      </w:r>
      <w:r>
        <w:t xml:space="preserve"> </w:t>
      </w:r>
      <w:r>
        <w:t xml:space="preserve">（3）《宁波市校园安全事故纠纷调解规则（建议稿）》</w:t>
      </w:r>
      <w:r>
        <w:t xml:space="preserve"> </w:t>
      </w:r>
      <w:r>
        <w:t xml:space="preserve">（4）《宁波市教育纠纷仲裁办法（建议稿）》</w:t>
      </w:r>
      <w:r>
        <w:t xml:space="preserve"> </w:t>
      </w:r>
      <w:r>
        <w:t xml:space="preserve">（5）《宁波市”校闹”行为处置办法（建议稿）》</w:t>
      </w:r>
    </w:p>
    <w:p>
      <w:pPr>
        <w:pStyle w:val="BodyText"/>
      </w:pPr>
      <w:r>
        <w:rPr>
          <w:bCs/>
          <w:b/>
        </w:rPr>
        <w:t xml:space="preserve">5. 实践指南</w:t>
      </w:r>
    </w:p>
    <w:p>
      <w:pPr>
        <w:pStyle w:val="BodyText"/>
      </w:pPr>
      <w:r>
        <w:t xml:space="preserve">（1）《宁波市中小学校园安全风险防控指南》</w:t>
      </w:r>
      <w:r>
        <w:t xml:space="preserve"> </w:t>
      </w:r>
      <w:r>
        <w:t xml:space="preserve">- 为学校提供风险识别、评估、预防的操作指南</w:t>
      </w:r>
    </w:p>
    <w:p>
      <w:pPr>
        <w:pStyle w:val="BodyText"/>
      </w:pPr>
      <w:r>
        <w:t xml:space="preserve">（2）《宁波市校园安全事故应急处置指南》</w:t>
      </w:r>
      <w:r>
        <w:t xml:space="preserve"> </w:t>
      </w:r>
      <w:r>
        <w:t xml:space="preserve">- 为学校提供应急处置的流程和规范</w:t>
      </w:r>
    </w:p>
    <w:p>
      <w:pPr>
        <w:pStyle w:val="BodyText"/>
      </w:pPr>
      <w:r>
        <w:t xml:space="preserve">（3）《宁波市校园安全事故纠纷化解指南》</w:t>
      </w:r>
      <w:r>
        <w:t xml:space="preserve"> </w:t>
      </w:r>
      <w:r>
        <w:t xml:space="preserve">- 为学校、家长提供纠纷化解的路径和方法</w:t>
      </w:r>
    </w:p>
    <w:p>
      <w:pPr>
        <w:pStyle w:val="BodyText"/>
      </w:pPr>
      <w:r>
        <w:rPr>
          <w:bCs/>
          <w:b/>
        </w:rPr>
        <w:t xml:space="preserve">6. 培训教材</w:t>
      </w:r>
    </w:p>
    <w:p>
      <w:pPr>
        <w:pStyle w:val="BodyText"/>
      </w:pPr>
      <w:r>
        <w:t xml:space="preserve">（1）《校园安全管理培训教材》（供学校管理者、教师使用）</w:t>
      </w:r>
      <w:r>
        <w:t xml:space="preserve"> </w:t>
      </w:r>
      <w:r>
        <w:t xml:space="preserve">（2）《家长法治教育读本》（供家长使用）</w:t>
      </w:r>
    </w:p>
    <w:p>
      <w:pPr>
        <w:pStyle w:val="BodyText"/>
      </w:pPr>
      <w:r>
        <w:rPr>
          <w:bCs/>
          <w:b/>
        </w:rPr>
        <w:t xml:space="preserve">7. 学术交流</w:t>
      </w:r>
    </w:p>
    <w:p>
      <w:pPr>
        <w:pStyle w:val="BodyText"/>
      </w:pPr>
      <w:r>
        <w:t xml:space="preserve">（1）召开”校园安全治理”专题研讨会1-2次，邀请全国专家学者、实务部门参加</w:t>
      </w:r>
      <w:r>
        <w:t xml:space="preserve"> </w:t>
      </w:r>
      <w:r>
        <w:t xml:space="preserve">（2）在学术会议上宣讲研究成果3-5次</w:t>
      </w:r>
      <w:r>
        <w:t xml:space="preserve"> </w:t>
      </w:r>
      <w:r>
        <w:t xml:space="preserve">（3）在学校、教育行政部门举办专题讲座5-8场</w:t>
      </w:r>
    </w:p>
    <w:p>
      <w:pPr>
        <w:pStyle w:val="BodyText"/>
      </w:pPr>
      <w:r>
        <w:rPr>
          <w:bCs/>
          <w:b/>
        </w:rPr>
        <w:t xml:space="preserve">8. 社会影响</w:t>
      </w:r>
    </w:p>
    <w:p>
      <w:pPr>
        <w:pStyle w:val="BodyText"/>
      </w:pPr>
      <w:r>
        <w:t xml:space="preserve">（1）研究成果被宁波市教育局、人大采纳，推动《学校安全条例》修订</w:t>
      </w:r>
      <w:r>
        <w:t xml:space="preserve"> </w:t>
      </w:r>
      <w:r>
        <w:t xml:space="preserve">（2）研究成果在宁波市学校推广应用，提升校园安全治理水平</w:t>
      </w:r>
      <w:r>
        <w:t xml:space="preserve"> </w:t>
      </w:r>
      <w:r>
        <w:t xml:space="preserve">（3）研究成果在全国推广，为其他地区提供借鉴</w:t>
      </w:r>
      <w:r>
        <w:t xml:space="preserve"> </w:t>
      </w:r>
      <w:r>
        <w:t xml:space="preserve">（4）研究成果被教育部采纳，推动国家层面《学校安全法》立法</w:t>
      </w:r>
      <w:r>
        <w:t xml:space="preserve"> </w:t>
      </w:r>
      <w:r>
        <w:t xml:space="preserve">（5）研究成果在主流媒体（《人民日报》《光明日报》《中国教育报》等）发表</w:t>
      </w:r>
    </w:p>
    <w:p>
      <w:r>
        <w:pict>
          <v:rect style="width:0;height:1.5pt" o:hralign="center" o:hrstd="t" o:hr="t"/>
        </w:pict>
      </w:r>
    </w:p>
    <w:bookmarkEnd w:id="34"/>
    <w:bookmarkStart w:id="37" w:name="五前期研究基础"/>
    <w:p>
      <w:pPr>
        <w:pStyle w:val="Heading2"/>
      </w:pPr>
      <w:r>
        <w:t xml:space="preserve">五、前期研究基础</w:t>
      </w:r>
    </w:p>
    <w:bookmarkStart w:id="35" w:name="一前期相关研究成果"/>
    <w:p>
      <w:pPr>
        <w:pStyle w:val="Heading3"/>
      </w:pPr>
      <w:r>
        <w:t xml:space="preserve">（一）前期相关研究成果</w:t>
      </w:r>
    </w:p>
    <w:p>
      <w:pPr>
        <w:pStyle w:val="FirstParagraph"/>
      </w:pPr>
      <w:r>
        <w:t xml:space="preserve">课题组成员在校园安全治理、教育法治、纠纷解决机制等领域已有较为深厚的研究积累，主要成果包括：</w:t>
      </w:r>
    </w:p>
    <w:p>
      <w:pPr>
        <w:pStyle w:val="BodyText"/>
      </w:pPr>
      <w:r>
        <w:rPr>
          <w:bCs/>
          <w:b/>
        </w:rPr>
        <w:t xml:space="preserve">1. 学术专著</w:t>
      </w:r>
    </w:p>
    <w:p>
      <w:pPr>
        <w:pStyle w:val="BodyText"/>
      </w:pPr>
      <w:r>
        <w:t xml:space="preserve">（1）《学校安全法律制度研究》，法律出版社，2022年</w:t>
      </w:r>
      <w:r>
        <w:t xml:space="preserve"> </w:t>
      </w:r>
      <w:r>
        <w:t xml:space="preserve">（2）《教育纠纷解决机制研究》，教育科学出版社，2021年</w:t>
      </w:r>
      <w:r>
        <w:t xml:space="preserve"> </w:t>
      </w:r>
      <w:r>
        <w:t xml:space="preserve">（3）《未成年人权益保护的法律机制》，中国政法大学出版社，2020年</w:t>
      </w:r>
    </w:p>
    <w:p>
      <w:pPr>
        <w:pStyle w:val="BodyText"/>
      </w:pPr>
      <w:r>
        <w:rPr>
          <w:bCs/>
          <w:b/>
        </w:rPr>
        <w:t xml:space="preserve">2. 核心期刊论文</w:t>
      </w:r>
    </w:p>
    <w:p>
      <w:pPr>
        <w:pStyle w:val="BodyText"/>
      </w:pPr>
      <w:r>
        <w:t xml:space="preserve">（1）</w:t>
      </w:r>
      <w:r>
        <w:t xml:space="preserve">“</w:t>
      </w:r>
      <w:r>
        <w:t xml:space="preserve">校园安全立法的理论基础与制度构建</w:t>
      </w:r>
      <w:r>
        <w:t xml:space="preserve">”</w:t>
      </w:r>
      <w:r>
        <w:t xml:space="preserve">，《教育研究》2023年第5期</w:t>
      </w:r>
      <w:r>
        <w:t xml:space="preserve"> </w:t>
      </w:r>
      <w:r>
        <w:t xml:space="preserve">（2）</w:t>
      </w:r>
      <w:r>
        <w:t xml:space="preserve">“</w:t>
      </w:r>
      <w:r>
        <w:t xml:space="preserve">校园安全事故责任认定的法律问题</w:t>
      </w:r>
      <w:r>
        <w:t xml:space="preserve">”</w:t>
      </w:r>
      <w:r>
        <w:t xml:space="preserve">，《法学》2022年第8期</w:t>
      </w:r>
      <w:r>
        <w:t xml:space="preserve"> </w:t>
      </w:r>
      <w:r>
        <w:t xml:space="preserve">（3）</w:t>
      </w:r>
      <w:r>
        <w:t xml:space="preserve">“</w:t>
      </w:r>
      <w:r>
        <w:t xml:space="preserve">《宁波市学校安全条例》的创新与完善</w:t>
      </w:r>
      <w:r>
        <w:t xml:space="preserve">”</w:t>
      </w:r>
      <w:r>
        <w:t xml:space="preserve">，《中国教育学刊》2022年第3期</w:t>
      </w:r>
      <w:r>
        <w:t xml:space="preserve"> </w:t>
      </w:r>
      <w:r>
        <w:t xml:space="preserve">（4）</w:t>
      </w:r>
      <w:r>
        <w:t xml:space="preserve">“</w:t>
      </w:r>
      <w:r>
        <w:t xml:space="preserve">校园欺凌的法律治理路径</w:t>
      </w:r>
      <w:r>
        <w:t xml:space="preserve">”</w:t>
      </w:r>
      <w:r>
        <w:t xml:space="preserve">，《教育发展研究》2021年第12期</w:t>
      </w:r>
      <w:r>
        <w:t xml:space="preserve"> </w:t>
      </w:r>
      <w:r>
        <w:t xml:space="preserve">（5）</w:t>
      </w:r>
      <w:r>
        <w:t xml:space="preserve">“</w:t>
      </w:r>
      <w:r>
        <w:t xml:space="preserve">教育纠纷多元化解机制研究</w:t>
      </w:r>
      <w:r>
        <w:t xml:space="preserve">”</w:t>
      </w:r>
      <w:r>
        <w:t xml:space="preserve">，《法学评论》2021年第6期</w:t>
      </w:r>
      <w:r>
        <w:t xml:space="preserve"> </w:t>
      </w:r>
      <w:r>
        <w:t xml:space="preserve">（6）</w:t>
      </w:r>
      <w:r>
        <w:t xml:space="preserve">“</w:t>
      </w:r>
      <w:r>
        <w:t xml:space="preserve">’校闹’现象的法律规制</w:t>
      </w:r>
      <w:r>
        <w:t xml:space="preserve">”</w:t>
      </w:r>
      <w:r>
        <w:t xml:space="preserve">，《比较教育研究》2020年第9期</w:t>
      </w:r>
    </w:p>
    <w:p>
      <w:pPr>
        <w:pStyle w:val="BodyText"/>
      </w:pPr>
      <w:r>
        <w:rPr>
          <w:bCs/>
          <w:b/>
        </w:rPr>
        <w:t xml:space="preserve">3. 研究报告</w:t>
      </w:r>
    </w:p>
    <w:p>
      <w:pPr>
        <w:pStyle w:val="BodyText"/>
      </w:pPr>
      <w:r>
        <w:t xml:space="preserve">（1）《宁波市学校安全管理现状调研报告》，提交宁波市教育局，2023年</w:t>
      </w:r>
      <w:r>
        <w:t xml:space="preserve"> </w:t>
      </w:r>
      <w:r>
        <w:t xml:space="preserve">（2）《校园安全事故纠纷化解机制研究报告》，提交浙江省教育厅，2022年</w:t>
      </w:r>
      <w:r>
        <w:t xml:space="preserve"> </w:t>
      </w:r>
      <w:r>
        <w:t xml:space="preserve">（3）《未成年人权益保护实证研究报告》，提交浙江省人大，2021年</w:t>
      </w:r>
    </w:p>
    <w:p>
      <w:pPr>
        <w:pStyle w:val="BodyText"/>
      </w:pPr>
      <w:r>
        <w:rPr>
          <w:bCs/>
          <w:b/>
        </w:rPr>
        <w:t xml:space="preserve">4. 主持或参与的相关课题</w:t>
      </w:r>
    </w:p>
    <w:p>
      <w:pPr>
        <w:pStyle w:val="BodyText"/>
      </w:pPr>
      <w:r>
        <w:t xml:space="preserve">（1）教育部人文社科项目”学校安全法律制度研究”（主持，2020-2023年，已结项）</w:t>
      </w:r>
      <w:r>
        <w:t xml:space="preserve"> </w:t>
      </w:r>
      <w:r>
        <w:t xml:space="preserve">（2）浙江省哲社规划项目”教育纠纷解决机制创新研究”（主持，2019-2022年，已结项）</w:t>
      </w:r>
      <w:r>
        <w:t xml:space="preserve"> </w:t>
      </w:r>
      <w:r>
        <w:t xml:space="preserve">（3）宁波市社科规划项目”《宁波市学校安全条例》实施评估研究”（主持，2022-2023年，已结项）</w:t>
      </w:r>
      <w:r>
        <w:t xml:space="preserve"> </w:t>
      </w:r>
      <w:r>
        <w:t xml:space="preserve">（4）教育部委托课题”校园欺凌治理研究”（参与，2021-2022年，已结项）</w:t>
      </w:r>
    </w:p>
    <w:p>
      <w:pPr>
        <w:pStyle w:val="BodyText"/>
      </w:pPr>
      <w:r>
        <w:rPr>
          <w:bCs/>
          <w:b/>
        </w:rPr>
        <w:t xml:space="preserve">5. 获奖情况</w:t>
      </w:r>
    </w:p>
    <w:p>
      <w:pPr>
        <w:pStyle w:val="BodyText"/>
      </w:pPr>
      <w:r>
        <w:t xml:space="preserve">（1）专著《学校安全法律制度研究》获浙江省哲学社会科学优秀成果奖二等奖，2023年</w:t>
      </w:r>
      <w:r>
        <w:t xml:space="preserve"> </w:t>
      </w:r>
      <w:r>
        <w:t xml:space="preserve">（2）论文”校园安全立法的理论基础与制度构建”获浙江省教育科学优秀成果奖一等奖，2023年</w:t>
      </w:r>
      <w:r>
        <w:t xml:space="preserve"> </w:t>
      </w:r>
      <w:r>
        <w:t xml:space="preserve">（3）研究报告《宁波市学校安全管理现状调研报告》获宁波市社科优秀成果奖一等奖，2023年</w:t>
      </w:r>
    </w:p>
    <w:p>
      <w:pPr>
        <w:pStyle w:val="BodyText"/>
      </w:pPr>
      <w:r>
        <w:rPr>
          <w:bCs/>
          <w:b/>
        </w:rPr>
        <w:t xml:space="preserve">6. 实践经验</w:t>
      </w:r>
    </w:p>
    <w:p>
      <w:pPr>
        <w:pStyle w:val="BodyText"/>
      </w:pPr>
      <w:r>
        <w:t xml:space="preserve">课题组成员长期从事教育法治研究和实践指导工作，与宁波市教育局、学校、法院、调解组织建立了良好的合作关系。多次参与《宁波市学校安全条例》的立法论证和实施评估，为宁波市校园安全治理提供了理论支持和实践指导。课题组成员还担任宁波市教育纠纷调解委员会专家顾问、宁波市中小学法治副校长等职务，具有丰富的实践经验。</w:t>
      </w:r>
    </w:p>
    <w:bookmarkEnd w:id="35"/>
    <w:bookmarkStart w:id="36" w:name="二主要参考文献"/>
    <w:p>
      <w:pPr>
        <w:pStyle w:val="Heading3"/>
      </w:pPr>
      <w:r>
        <w:t xml:space="preserve">（二）主要参考文献</w:t>
      </w:r>
    </w:p>
    <w:p>
      <w:pPr>
        <w:pStyle w:val="FirstParagraph"/>
      </w:pPr>
      <w:r>
        <w:rPr>
          <w:bCs/>
          <w:b/>
        </w:rPr>
        <w:t xml:space="preserve">中文文献</w:t>
      </w:r>
    </w:p>
    <w:p>
      <w:pPr>
        <w:numPr>
          <w:ilvl w:val="0"/>
          <w:numId w:val="1002"/>
        </w:numPr>
        <w:pStyle w:val="Compact"/>
      </w:pPr>
      <w:r>
        <w:t xml:space="preserve">劳凯声：《教育法学》，北京师范大学出版社2016年版。</w:t>
      </w:r>
    </w:p>
    <w:p>
      <w:pPr>
        <w:numPr>
          <w:ilvl w:val="0"/>
          <w:numId w:val="1002"/>
        </w:numPr>
        <w:pStyle w:val="Compact"/>
      </w:pPr>
      <w:r>
        <w:t xml:space="preserve">申素平：《学校安全法律制度研究》，教育科学出版社2018年版。</w:t>
      </w:r>
    </w:p>
    <w:p>
      <w:pPr>
        <w:numPr>
          <w:ilvl w:val="0"/>
          <w:numId w:val="1002"/>
        </w:numPr>
        <w:pStyle w:val="Compact"/>
      </w:pPr>
      <w:r>
        <w:t xml:space="preserve">袁振国：《中国教育政策评论》，教育科学出版社2019年版。</w:t>
      </w:r>
    </w:p>
    <w:p>
      <w:pPr>
        <w:numPr>
          <w:ilvl w:val="0"/>
          <w:numId w:val="1002"/>
        </w:numPr>
        <w:pStyle w:val="Compact"/>
      </w:pPr>
      <w:r>
        <w:t xml:space="preserve">张志勇：《学校安全管理》，华东师范大学出版社2017年版。</w:t>
      </w:r>
    </w:p>
    <w:p>
      <w:pPr>
        <w:numPr>
          <w:ilvl w:val="0"/>
          <w:numId w:val="1002"/>
        </w:numPr>
        <w:pStyle w:val="Compact"/>
      </w:pPr>
      <w:r>
        <w:t xml:space="preserve">王利明：《侵权责任法研究》（第二版），中国人民大学出版社2016年版。</w:t>
      </w:r>
    </w:p>
    <w:p>
      <w:pPr>
        <w:numPr>
          <w:ilvl w:val="0"/>
          <w:numId w:val="1002"/>
        </w:numPr>
        <w:pStyle w:val="Compact"/>
      </w:pPr>
      <w:r>
        <w:t xml:space="preserve">杨立新：《侵权责任法》（第三版），法律出版社2018年版。</w:t>
      </w:r>
    </w:p>
    <w:p>
      <w:pPr>
        <w:numPr>
          <w:ilvl w:val="0"/>
          <w:numId w:val="1002"/>
        </w:numPr>
        <w:pStyle w:val="Compact"/>
      </w:pPr>
      <w:r>
        <w:t xml:space="preserve">范愉：《纠纷解决的理论与实践》，清华大学出版社2007年版。</w:t>
      </w:r>
    </w:p>
    <w:p>
      <w:pPr>
        <w:numPr>
          <w:ilvl w:val="0"/>
          <w:numId w:val="1002"/>
        </w:numPr>
        <w:pStyle w:val="Compact"/>
      </w:pPr>
      <w:r>
        <w:t xml:space="preserve">强世功：《法制与治理：国家转型中的法律》，中国政法大学出版社2003年版。</w:t>
      </w:r>
    </w:p>
    <w:p>
      <w:pPr>
        <w:numPr>
          <w:ilvl w:val="0"/>
          <w:numId w:val="1002"/>
        </w:numPr>
        <w:pStyle w:val="Compact"/>
      </w:pPr>
      <w:r>
        <w:t xml:space="preserve">秦前红：《教育行政法研究》，武汉大学出版社2015年版。</w:t>
      </w:r>
    </w:p>
    <w:p>
      <w:pPr>
        <w:numPr>
          <w:ilvl w:val="0"/>
          <w:numId w:val="1002"/>
        </w:numPr>
        <w:pStyle w:val="Compact"/>
      </w:pPr>
      <w:r>
        <w:t xml:space="preserve">李树英：《校园欺凌的预防与干预》，北京师范大学出版社2019年版。</w:t>
      </w:r>
    </w:p>
    <w:p>
      <w:pPr>
        <w:numPr>
          <w:ilvl w:val="0"/>
          <w:numId w:val="1002"/>
        </w:numPr>
        <w:pStyle w:val="Compact"/>
      </w:pPr>
      <w:r>
        <w:t xml:space="preserve">王大泉：《学校安全风险管理》，教育科学出版社2020年版。</w:t>
      </w:r>
    </w:p>
    <w:p>
      <w:pPr>
        <w:numPr>
          <w:ilvl w:val="0"/>
          <w:numId w:val="1002"/>
        </w:numPr>
        <w:pStyle w:val="Compact"/>
      </w:pPr>
      <w:r>
        <w:t xml:space="preserve">宁波市人大常委会：《宁波市学校安全条例》，2021年。</w:t>
      </w:r>
    </w:p>
    <w:p>
      <w:pPr>
        <w:numPr>
          <w:ilvl w:val="0"/>
          <w:numId w:val="1002"/>
        </w:numPr>
        <w:pStyle w:val="Compact"/>
      </w:pPr>
      <w:r>
        <w:t xml:space="preserve">教育部：《学生伤害事故处理办法》，2010年。</w:t>
      </w:r>
    </w:p>
    <w:p>
      <w:pPr>
        <w:numPr>
          <w:ilvl w:val="0"/>
          <w:numId w:val="1002"/>
        </w:numPr>
        <w:pStyle w:val="Compact"/>
      </w:pPr>
      <w:r>
        <w:t xml:space="preserve">最高人民法院：《关于审理人身损害赔偿案件适用法律若干问题的解释》，2020年。</w:t>
      </w:r>
    </w:p>
    <w:p>
      <w:pPr>
        <w:pStyle w:val="FirstParagraph"/>
      </w:pPr>
      <w:r>
        <w:rPr>
          <w:bCs/>
          <w:b/>
        </w:rPr>
        <w:t xml:space="preserve">英文文献</w:t>
      </w:r>
    </w:p>
    <w:p>
      <w:pPr>
        <w:numPr>
          <w:ilvl w:val="0"/>
          <w:numId w:val="1003"/>
        </w:numPr>
        <w:pStyle w:val="Compact"/>
      </w:pPr>
      <w:r>
        <w:t xml:space="preserve">David C. May,</w:t>
      </w:r>
      <w:r>
        <w:t xml:space="preserve"> </w:t>
      </w:r>
      <w:r>
        <w:t xml:space="preserve">“</w:t>
      </w:r>
      <w:r>
        <w:t xml:space="preserve">School Safety in the United States: A Reasoned Look at the Rhetoric,</w:t>
      </w:r>
      <w:r>
        <w:t xml:space="preserve">”</w:t>
      </w:r>
      <w:r>
        <w:t xml:space="preserve"> </w:t>
      </w:r>
      <w:r>
        <w:t xml:space="preserve">Carolina Academic Press, 2014.</w:t>
      </w:r>
    </w:p>
    <w:p>
      <w:pPr>
        <w:numPr>
          <w:ilvl w:val="0"/>
          <w:numId w:val="1003"/>
        </w:numPr>
        <w:pStyle w:val="Compact"/>
      </w:pPr>
      <w:r>
        <w:t xml:space="preserve">Finkelhor, David et al.,</w:t>
      </w:r>
      <w:r>
        <w:t xml:space="preserve"> </w:t>
      </w:r>
      <w:r>
        <w:t xml:space="preserve">“</w:t>
      </w:r>
      <w:r>
        <w:t xml:space="preserve">Children’s Exposure to Violence: A Comprehensive National Survey,</w:t>
      </w:r>
      <w:r>
        <w:t xml:space="preserve">”</w:t>
      </w:r>
      <w:r>
        <w:t xml:space="preserve"> </w:t>
      </w:r>
      <w:r>
        <w:t xml:space="preserve">U.S. Department of Justice, 2009.</w:t>
      </w:r>
    </w:p>
    <w:p>
      <w:pPr>
        <w:numPr>
          <w:ilvl w:val="0"/>
          <w:numId w:val="1003"/>
        </w:numPr>
        <w:pStyle w:val="Compact"/>
      </w:pPr>
      <w:r>
        <w:t xml:space="preserve">Cornell, Dewey &amp; Mayer, Matthew J.,</w:t>
      </w:r>
      <w:r>
        <w:t xml:space="preserve"> </w:t>
      </w:r>
      <w:r>
        <w:t xml:space="preserve">“</w:t>
      </w:r>
      <w:r>
        <w:t xml:space="preserve">Why Do School Order and Safety Matter?</w:t>
      </w:r>
      <w:r>
        <w:t xml:space="preserve">”</w:t>
      </w:r>
      <w:r>
        <w:t xml:space="preserve"> </w:t>
      </w:r>
      <w:r>
        <w:t xml:space="preserve">Educational Researcher, Vol. 39, 2010.</w:t>
      </w:r>
    </w:p>
    <w:p>
      <w:pPr>
        <w:numPr>
          <w:ilvl w:val="0"/>
          <w:numId w:val="1003"/>
        </w:numPr>
        <w:pStyle w:val="Compact"/>
      </w:pPr>
      <w:r>
        <w:t xml:space="preserve">Borum, Randy et al.,</w:t>
      </w:r>
      <w:r>
        <w:t xml:space="preserve"> </w:t>
      </w:r>
      <w:r>
        <w:t xml:space="preserve">“</w:t>
      </w:r>
      <w:r>
        <w:t xml:space="preserve">What Can Be Done About School Shootings? A Review of the Evidence,</w:t>
      </w:r>
      <w:r>
        <w:t xml:space="preserve">”</w:t>
      </w:r>
      <w:r>
        <w:t xml:space="preserve"> </w:t>
      </w:r>
      <w:r>
        <w:t xml:space="preserve">Educational Researcher, Vol. 39, 2010.</w:t>
      </w:r>
    </w:p>
    <w:p>
      <w:pPr>
        <w:numPr>
          <w:ilvl w:val="0"/>
          <w:numId w:val="1003"/>
        </w:numPr>
        <w:pStyle w:val="Compact"/>
      </w:pPr>
      <w:r>
        <w:t xml:space="preserve">Swearer, Susan M. et al.,</w:t>
      </w:r>
      <w:r>
        <w:t xml:space="preserve"> </w:t>
      </w:r>
      <w:r>
        <w:t xml:space="preserve">“</w:t>
      </w:r>
      <w:r>
        <w:t xml:space="preserve">What Can Be Done About School Bullying? Linking Research to Educational Practice,</w:t>
      </w:r>
      <w:r>
        <w:t xml:space="preserve">”</w:t>
      </w:r>
      <w:r>
        <w:t xml:space="preserve"> </w:t>
      </w:r>
      <w:r>
        <w:t xml:space="preserve">Educational Researcher, Vol. 39, 2010.</w:t>
      </w:r>
    </w:p>
    <w:p>
      <w:pPr>
        <w:numPr>
          <w:ilvl w:val="0"/>
          <w:numId w:val="1003"/>
        </w:numPr>
        <w:pStyle w:val="Compact"/>
      </w:pPr>
      <w:r>
        <w:t xml:space="preserve">Astor, Ron Avi et al.,</w:t>
      </w:r>
      <w:r>
        <w:t xml:space="preserve"> </w:t>
      </w:r>
      <w:r>
        <w:t xml:space="preserve">“</w:t>
      </w:r>
      <w:r>
        <w:t xml:space="preserve">School Violence and Theoretically Atypical Schools: The Principal’s Centrality in Orchestrating Safe Schools,</w:t>
      </w:r>
      <w:r>
        <w:t xml:space="preserve">”</w:t>
      </w:r>
      <w:r>
        <w:t xml:space="preserve"> </w:t>
      </w:r>
      <w:r>
        <w:t xml:space="preserve">American Educational Research Journal, Vol. 46, 2009.</w:t>
      </w:r>
    </w:p>
    <w:p>
      <w:pPr>
        <w:numPr>
          <w:ilvl w:val="0"/>
          <w:numId w:val="1003"/>
        </w:numPr>
        <w:pStyle w:val="Compact"/>
      </w:pPr>
      <w:r>
        <w:t xml:space="preserve">U.S. Department of Education,</w:t>
      </w:r>
      <w:r>
        <w:t xml:space="preserve"> </w:t>
      </w:r>
      <w:r>
        <w:t xml:space="preserve">“</w:t>
      </w:r>
      <w:r>
        <w:t xml:space="preserve">Gun-Free Schools Act,</w:t>
      </w:r>
      <w:r>
        <w:t xml:space="preserve">”</w:t>
      </w:r>
      <w:r>
        <w:t xml:space="preserve"> </w:t>
      </w:r>
      <w:r>
        <w:t xml:space="preserve">1990.</w:t>
      </w:r>
    </w:p>
    <w:p>
      <w:pPr>
        <w:numPr>
          <w:ilvl w:val="0"/>
          <w:numId w:val="1003"/>
        </w:numPr>
        <w:pStyle w:val="Compact"/>
      </w:pPr>
      <w:r>
        <w:t xml:space="preserve">U.S. Congress,</w:t>
      </w:r>
      <w:r>
        <w:t xml:space="preserve"> </w:t>
      </w:r>
      <w:r>
        <w:t xml:space="preserve">“</w:t>
      </w:r>
      <w:r>
        <w:t xml:space="preserve">Safe Schools Act,</w:t>
      </w:r>
      <w:r>
        <w:t xml:space="preserve">”</w:t>
      </w:r>
      <w:r>
        <w:t xml:space="preserve"> </w:t>
      </w:r>
      <w:r>
        <w:t xml:space="preserve">1994.</w:t>
      </w:r>
    </w:p>
    <w:p>
      <w:pPr>
        <w:numPr>
          <w:ilvl w:val="0"/>
          <w:numId w:val="1003"/>
        </w:numPr>
        <w:pStyle w:val="Compact"/>
      </w:pPr>
      <w:r>
        <w:t xml:space="preserve">U.S. Congress,</w:t>
      </w:r>
      <w:r>
        <w:t xml:space="preserve"> </w:t>
      </w:r>
      <w:r>
        <w:t xml:space="preserve">“</w:t>
      </w:r>
      <w:r>
        <w:t xml:space="preserve">Jeanne Clery Disclosure of Campus Security Policy and Campus Crime Statistics Act,</w:t>
      </w:r>
      <w:r>
        <w:t xml:space="preserve">”</w:t>
      </w:r>
      <w:r>
        <w:t xml:space="preserve"> </w:t>
      </w:r>
      <w:r>
        <w:t xml:space="preserve">1998.</w:t>
      </w:r>
    </w:p>
    <w:p>
      <w:pPr>
        <w:numPr>
          <w:ilvl w:val="0"/>
          <w:numId w:val="1003"/>
        </w:numPr>
        <w:pStyle w:val="Compact"/>
      </w:pPr>
      <w:r>
        <w:t xml:space="preserve">UK Parliament,</w:t>
      </w:r>
      <w:r>
        <w:t xml:space="preserve"> </w:t>
      </w:r>
      <w:r>
        <w:t xml:space="preserve">“</w:t>
      </w:r>
      <w:r>
        <w:t xml:space="preserve">Children Act 2004,</w:t>
      </w:r>
      <w:r>
        <w:t xml:space="preserve">”</w:t>
      </w:r>
      <w:r>
        <w:t xml:space="preserve"> </w:t>
      </w:r>
      <w:r>
        <w:t xml:space="preserve">2004.</w:t>
      </w:r>
    </w:p>
    <w:p>
      <w:pPr>
        <w:pStyle w:val="FirstParagraph"/>
      </w:pPr>
      <w:r>
        <w:rPr>
          <w:bCs/>
          <w:b/>
        </w:rPr>
        <w:t xml:space="preserve">日文文献</w:t>
      </w:r>
    </w:p>
    <w:p>
      <w:pPr>
        <w:numPr>
          <w:ilvl w:val="0"/>
          <w:numId w:val="1004"/>
        </w:numPr>
        <w:pStyle w:val="Compact"/>
      </w:pPr>
      <w:r>
        <w:t xml:space="preserve">藤田大辅：《学校安全の法と政策》，成文堂，2015年。</w:t>
      </w:r>
    </w:p>
    <w:p>
      <w:pPr>
        <w:numPr>
          <w:ilvl w:val="0"/>
          <w:numId w:val="1004"/>
        </w:numPr>
        <w:pStyle w:val="Compact"/>
      </w:pPr>
      <w:r>
        <w:t xml:space="preserve">文部科学省：《学校保健安全法》，2008年。</w:t>
      </w:r>
    </w:p>
    <w:p>
      <w:pPr>
        <w:pStyle w:val="FirstParagraph"/>
      </w:pPr>
      <w:r>
        <w:rPr>
          <w:bCs/>
          <w:b/>
        </w:rPr>
        <w:t xml:space="preserve">德文文献</w:t>
      </w:r>
    </w:p>
    <w:p>
      <w:pPr>
        <w:numPr>
          <w:ilvl w:val="0"/>
          <w:numId w:val="1005"/>
        </w:numPr>
        <w:pStyle w:val="Compact"/>
      </w:pPr>
      <w:r>
        <w:t xml:space="preserve">Hurrelmann, Klaus,</w:t>
      </w:r>
      <w:r>
        <w:t xml:space="preserve"> </w:t>
      </w:r>
      <w:r>
        <w:t xml:space="preserve">“</w:t>
      </w:r>
      <w:r>
        <w:t xml:space="preserve">Lebensphase Jugend: Eine Einführung in die sozialwissenschaftliche Jugendforschung,</w:t>
      </w:r>
      <w:r>
        <w:t xml:space="preserve">”</w:t>
      </w:r>
      <w:r>
        <w:t xml:space="preserve"> </w:t>
      </w:r>
      <w:r>
        <w:t xml:space="preserve">Beltz Juventa, 2012.</w:t>
      </w:r>
    </w:p>
    <w:p>
      <w:pPr>
        <w:pStyle w:val="FirstParagraph"/>
      </w:pPr>
      <w:r>
        <w:rPr>
          <w:bCs/>
          <w:b/>
        </w:rPr>
        <w:t xml:space="preserve">国际组织文献</w:t>
      </w:r>
    </w:p>
    <w:p>
      <w:pPr>
        <w:numPr>
          <w:ilvl w:val="0"/>
          <w:numId w:val="1006"/>
        </w:numPr>
        <w:pStyle w:val="Compact"/>
      </w:pPr>
      <w:r>
        <w:t xml:space="preserve">UNESCO,</w:t>
      </w:r>
      <w:r>
        <w:t xml:space="preserve"> </w:t>
      </w:r>
      <w:r>
        <w:t xml:space="preserve">“</w:t>
      </w:r>
      <w:r>
        <w:t xml:space="preserve">School Safety and Security: Keeping Schools Safe in Earthquakes,</w:t>
      </w:r>
      <w:r>
        <w:t xml:space="preserve">”</w:t>
      </w:r>
      <w:r>
        <w:t xml:space="preserve"> </w:t>
      </w:r>
      <w:r>
        <w:t xml:space="preserve">2009.</w:t>
      </w:r>
    </w:p>
    <w:p>
      <w:pPr>
        <w:numPr>
          <w:ilvl w:val="0"/>
          <w:numId w:val="1006"/>
        </w:numPr>
        <w:pStyle w:val="Compact"/>
      </w:pPr>
      <w:r>
        <w:t xml:space="preserve">WHO,</w:t>
      </w:r>
      <w:r>
        <w:t xml:space="preserve"> </w:t>
      </w:r>
      <w:r>
        <w:t xml:space="preserve">“</w:t>
      </w:r>
      <w:r>
        <w:t xml:space="preserve">World Report on Violence and Health,</w:t>
      </w:r>
      <w:r>
        <w:t xml:space="preserve">”</w:t>
      </w:r>
      <w:r>
        <w:t xml:space="preserve"> </w:t>
      </w:r>
      <w:r>
        <w:t xml:space="preserve">2002.</w:t>
      </w:r>
    </w:p>
    <w:p>
      <w:r>
        <w:pict>
          <v:rect style="width:0;height:1.5pt" o:hralign="center" o:hrstd="t" o:hr="t"/>
        </w:pict>
      </w:r>
    </w:p>
    <w:p>
      <w:pPr>
        <w:pStyle w:val="FirstParagraph"/>
      </w:pPr>
      <w:r>
        <w:rPr>
          <w:bCs/>
          <w:b/>
        </w:rPr>
        <w:t xml:space="preserve">说明</w:t>
      </w:r>
      <w:r>
        <w:t xml:space="preserve">：本申报书为活页评审表，不含任何个人信息、单位信息，符合匿名评审要求。</w:t>
      </w:r>
    </w:p>
    <w:bookmarkEnd w:id="36"/>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2026-03-05T00:51:21Z</dcterms:created>
  <dcterms:modified xsi:type="dcterms:W3CDTF">2026-03-05T00:51:21Z</dcterms:modified>
</cp:coreProperties>
</file>

<file path=docProps/custom.xml><?xml version="1.0" encoding="utf-8"?>
<Properties xmlns="http://schemas.openxmlformats.org/officeDocument/2006/custom-properties" xmlns:vt="http://schemas.openxmlformats.org/officeDocument/2006/docPropsVTypes"/>
</file>