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Opportunity</w:t>
      </w:r>
      <w:r>
        <w:t xml:space="preserve"> </w:t>
      </w:r>
      <w:r>
        <w:t xml:space="preserve">in</w:t>
      </w:r>
      <w:r>
        <w:t xml:space="preserve"> </w:t>
      </w:r>
      <w:r>
        <w:t xml:space="preserve">Lab</w:t>
      </w:r>
      <w:r>
        <w:t xml:space="preserve"> </w:t>
      </w:r>
      <w:r>
        <w:t xml:space="preserve">Management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1.0</w:t>
      </w:r>
    </w:p>
    <w:p>
      <w:pPr>
        <w:pStyle w:val="Author"/>
      </w:pPr>
      <w:r>
        <w:t xml:space="preserve">Feng</w:t>
      </w:r>
      <w:r>
        <w:t xml:space="preserve"> </w:t>
      </w:r>
      <w:r>
        <w:t xml:space="preserve">Xia</w:t>
      </w:r>
    </w:p>
    <w:p>
      <w:pPr>
        <w:pStyle w:val="Date"/>
      </w:pPr>
      <w:r>
        <w:t xml:space="preserve">January 12, 2021</w:t>
      </w:r>
    </w:p>
    <w:p>
      <w:pPr>
        <w:pStyle w:val="Abstract"/>
      </w:pPr>
      <w:r>
        <w:t xml:space="preserve">Managing</w:t>
      </w:r>
      <w:r>
        <w:t xml:space="preserve"> </w:t>
      </w:r>
      <w:r>
        <w:t xml:space="preserve">a</w:t>
      </w:r>
      <w:r>
        <w:t xml:space="preserve"> </w:t>
      </w:r>
      <w:r>
        <w:t xml:space="preserve">lab</w:t>
      </w:r>
      <w:r>
        <w:t xml:space="preserve"> </w:t>
      </w:r>
      <w:r>
        <w:t xml:space="preserve">that</w:t>
      </w:r>
      <w:r>
        <w:t xml:space="preserve"> </w:t>
      </w:r>
      <w:r>
        <w:t xml:space="preserve">functions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treated</w:t>
      </w:r>
      <w:r>
        <w:t xml:space="preserve"> </w:t>
      </w:r>
      <w:r>
        <w:t xml:space="preserve">as</w:t>
      </w:r>
      <w:r>
        <w:t xml:space="preserve"> </w:t>
      </w:r>
      <w:r>
        <w:t xml:space="preserve">managing</w:t>
      </w:r>
      <w:r>
        <w:t xml:space="preserve"> </w:t>
      </w:r>
      <w:r>
        <w:t xml:space="preserve">a</w:t>
      </w:r>
      <w:r>
        <w:t xml:space="preserve"> </w:t>
      </w:r>
      <w:r>
        <w:t xml:space="preserve">data</w:t>
      </w:r>
      <w:r>
        <w:t xml:space="preserve"> </w:t>
      </w:r>
      <w:r>
        <w:t xml:space="preserve">center.</w:t>
      </w:r>
      <w:r>
        <w:t xml:space="preserve"> </w:t>
      </w:r>
      <w:r>
        <w:t xml:space="preserve">We</w:t>
      </w:r>
      <w:r>
        <w:t xml:space="preserve"> </w:t>
      </w:r>
      <w:r>
        <w:t xml:space="preserve">need</w:t>
      </w:r>
      <w:r>
        <w:t xml:space="preserve"> </w:t>
      </w:r>
      <w:r>
        <w:t xml:space="preserve">rules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its</w:t>
      </w:r>
      <w:r>
        <w:t xml:space="preserve"> </w:t>
      </w:r>
      <w:r>
        <w:t xml:space="preserve">integrity,</w:t>
      </w:r>
      <w:r>
        <w:t xml:space="preserve"> </w:t>
      </w:r>
      <w:r>
        <w:t xml:space="preserve">tools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apply</w:t>
      </w:r>
      <w:r>
        <w:t xml:space="preserve"> </w:t>
      </w:r>
      <w:r>
        <w:t xml:space="preserve">changes,</w:t>
      </w:r>
      <w:r>
        <w:t xml:space="preserve"> </w:t>
      </w:r>
      <w:r>
        <w:t xml:space="preserve">check</w:t>
      </w:r>
      <w:r>
        <w:t xml:space="preserve"> </w:t>
      </w:r>
      <w:r>
        <w:t xml:space="preserve">and</w:t>
      </w:r>
      <w:r>
        <w:t xml:space="preserve"> </w:t>
      </w:r>
      <w:r>
        <w:t xml:space="preserve">balance</w:t>
      </w:r>
      <w:r>
        <w:t xml:space="preserve"> </w:t>
      </w:r>
      <w:r>
        <w:t xml:space="preserve">to</w:t>
      </w:r>
      <w:r>
        <w:t xml:space="preserve"> </w:t>
      </w:r>
      <w:r>
        <w:t xml:space="preserve">monitor</w:t>
      </w:r>
      <w:r>
        <w:t xml:space="preserve"> </w:t>
      </w:r>
      <w:r>
        <w:t xml:space="preserve">its</w:t>
      </w:r>
      <w:r>
        <w:t xml:space="preserve"> </w:t>
      </w:r>
      <w:r>
        <w:t xml:space="preserve">status</w:t>
      </w:r>
      <w:r>
        <w:t xml:space="preserve"> </w:t>
      </w:r>
      <w:r>
        <w:t xml:space="preserve">and</w:t>
      </w:r>
      <w:r>
        <w:t xml:space="preserve"> </w:t>
      </w:r>
      <w:r>
        <w:t xml:space="preserve">remove</w:t>
      </w:r>
      <w:r>
        <w:t xml:space="preserve"> </w:t>
      </w:r>
      <w:r>
        <w:t xml:space="preserve">policy</w:t>
      </w:r>
      <w:r>
        <w:t xml:space="preserve"> </w:t>
      </w:r>
      <w:r>
        <w:t xml:space="preserve">breach.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Lab management needs to be hardened. When a problem arises at lab</w:t>
      </w:r>
      <w:r>
        <w:t xml:space="preserve"> </w:t>
      </w:r>
      <w:r>
        <w:t xml:space="preserve">level, be it a network issue, a rougue DHCP, or IT demanding security</w:t>
      </w:r>
      <w:r>
        <w:t xml:space="preserve"> </w:t>
      </w:r>
      <w:r>
        <w:t xml:space="preserve">patches, the lab will inevitably be put in a mode of emergency. Stake</w:t>
      </w:r>
      <w:r>
        <w:t xml:space="preserve"> </w:t>
      </w:r>
      <w:r>
        <w:t xml:space="preserve">is high, not only in term of potential damage, but in suspending</w:t>
      </w:r>
      <w:r>
        <w:t xml:space="preserve"> </w:t>
      </w:r>
      <w:r>
        <w:t xml:space="preserve">development, thus putting progress on hold.</w:t>
      </w:r>
    </w:p>
    <w:p>
      <w:pPr>
        <w:pStyle w:val="BodyText"/>
      </w:pPr>
      <w:r>
        <w:t xml:space="preserve">The second problem is the lack of source of truth. We have information</w:t>
      </w:r>
      <w:r>
        <w:t xml:space="preserve"> </w:t>
      </w:r>
      <w:r>
        <w:t xml:space="preserve">in Confluence, in Excel, sometimes in a person’s head only. We make</w:t>
      </w:r>
      <w:r>
        <w:t xml:space="preserve"> </w:t>
      </w:r>
      <w:r>
        <w:t xml:space="preserve">the best effort to maintain these information and hope they are up to</w:t>
      </w:r>
      <w:r>
        <w:t xml:space="preserve"> </w:t>
      </w:r>
      <w:r>
        <w:t xml:space="preserve">date. Hoever, when operating under pressure, too often we found them</w:t>
      </w:r>
      <w:r>
        <w:t xml:space="preserve"> </w:t>
      </w:r>
      <w:r>
        <w:t xml:space="preserve">lacking, conflicting, and outright missing.</w:t>
      </w:r>
    </w:p>
    <w:p>
      <w:pPr>
        <w:pStyle w:val="BodyText"/>
      </w:pPr>
      <w:r>
        <w:t xml:space="preserve">Thirdly, we need a more efficient way to handle these fires and fire</w:t>
      </w:r>
      <w:r>
        <w:t xml:space="preserve"> </w:t>
      </w:r>
      <w:r>
        <w:t xml:space="preserve">drills than throwing bodies at it. Often these episodes quickly turned</w:t>
      </w:r>
      <w:r>
        <w:t xml:space="preserve"> </w:t>
      </w:r>
      <w:r>
        <w:t xml:space="preserve">into an</w:t>
      </w:r>
      <w:r>
        <w:t xml:space="preserve"> </w:t>
      </w:r>
      <w:r>
        <w:rPr>
          <w:i/>
        </w:rPr>
        <w:t xml:space="preserve">all hands on deck</w:t>
      </w:r>
      <w:r>
        <w:t xml:space="preserve"> </w:t>
      </w:r>
      <w:r>
        <w:t xml:space="preserve">scenario. It’s not an issue by itself. But</w:t>
      </w:r>
      <w:r>
        <w:t xml:space="preserve"> </w:t>
      </w:r>
      <w:r>
        <w:t xml:space="preserve">w/ the deficiency of source of truth, it is difficult to coordinate</w:t>
      </w:r>
      <w:r>
        <w:t xml:space="preserve"> </w:t>
      </w:r>
      <w:r>
        <w:t xml:space="preserve">while maintain a full view of coverage. Thus, the quality of actions</w:t>
      </w:r>
      <w:r>
        <w:t xml:space="preserve"> </w:t>
      </w:r>
      <w:r>
        <w:t xml:space="preserve">went without check. A best effort is not adequate in face of its</w:t>
      </w:r>
      <w:r>
        <w:t xml:space="preserve"> </w:t>
      </w:r>
      <w:r>
        <w:t xml:space="preserve">objective.</w:t>
      </w:r>
    </w:p>
    <w:p>
      <w:pPr>
        <w:pStyle w:val="BodyText"/>
      </w:pPr>
      <w:r>
        <w:t xml:space="preserve">Fourth, we don’t have capacity to implement prevention measure. This</w:t>
      </w:r>
      <w:r>
        <w:t xml:space="preserve"> </w:t>
      </w:r>
      <w:r>
        <w:t xml:space="preserve">has many factors. It’s a cliche to talk about the benefits of managing</w:t>
      </w:r>
      <w:r>
        <w:t xml:space="preserve"> </w:t>
      </w:r>
      <w:r>
        <w:t xml:space="preserve">proactively vs. passively. In order to be proactive, we need two</w:t>
      </w:r>
      <w:r>
        <w:t xml:space="preserve"> </w:t>
      </w:r>
      <w:r>
        <w:t xml:space="preserve">things in place: rules, and means to enforce them. Commonly this is an</w:t>
      </w:r>
      <w:r>
        <w:t xml:space="preserve"> </w:t>
      </w:r>
      <w:r>
        <w:t xml:space="preserve">area of enthusiasm that people’s ideas become SOP, written, endorsed,</w:t>
      </w:r>
      <w:r>
        <w:t xml:space="preserve"> </w:t>
      </w:r>
      <w:r>
        <w:t xml:space="preserve">and executed. But before diving into it, we must consider the</w:t>
      </w:r>
      <w:r>
        <w:t xml:space="preserve"> </w:t>
      </w:r>
      <w:r>
        <w:t xml:space="preserve">practical side of our challenges.</w:t>
      </w:r>
    </w:p>
    <w:p>
      <w:pPr>
        <w:pStyle w:val="Heading1"/>
      </w:pPr>
      <w:bookmarkStart w:id="20" w:name="challenges-misconceptions"/>
      <w:r>
        <w:t xml:space="preserve">Challenges &amp; misconceptions</w:t>
      </w:r>
      <w:bookmarkEnd w:id="20"/>
    </w:p>
    <w:p>
      <w:pPr>
        <w:numPr>
          <w:numId w:val="1001"/>
          <w:ilvl w:val="0"/>
        </w:numPr>
      </w:pPr>
      <w:r>
        <w:rPr>
          <w:b/>
        </w:rPr>
        <w:t xml:space="preserve">sheer ratio problem</w:t>
      </w:r>
      <w:r>
        <w:t xml:space="preserve">: Ricky is the only one managing RTP lab</w:t>
      </w:r>
      <w:r>
        <w:t xml:space="preserve"> </w:t>
      </w:r>
      <w:r>
        <w:t xml:space="preserve">equipments. I imagine similar ratio will be found in Romania and</w:t>
      </w:r>
      <w:r>
        <w:t xml:space="preserve"> </w:t>
      </w:r>
      <w:r>
        <w:t xml:space="preserve">India. If counting dev to Ricky ratio, it’s easily 10:1 or higher;</w:t>
      </w:r>
      <w:r>
        <w:t xml:space="preserve"> </w:t>
      </w:r>
      <w:r>
        <w:t xml:space="preserve">if counting racks to Ricky ratio, it’s in the 20:1; and if counting</w:t>
      </w:r>
      <w:r>
        <w:t xml:space="preserve"> </w:t>
      </w:r>
      <w:r>
        <w:t xml:space="preserve">equipments to Ricky ratio, it’s in the 100s:1. He is overwhelmed,</w:t>
      </w:r>
      <w:r>
        <w:t xml:space="preserve"> </w:t>
      </w:r>
      <w:r>
        <w:t xml:space="preserve">and he should be.</w:t>
      </w:r>
    </w:p>
    <w:p>
      <w:pPr>
        <w:numPr>
          <w:numId w:val="1001"/>
          <w:ilvl w:val="0"/>
        </w:numPr>
      </w:pPr>
      <w:r>
        <w:rPr>
          <w:b/>
        </w:rPr>
        <w:t xml:space="preserve">multi-tenants</w:t>
      </w:r>
      <w:r>
        <w:t xml:space="preserve">: Our lab is shared. We have equipments owned by other</w:t>
      </w:r>
      <w:r>
        <w:t xml:space="preserve"> </w:t>
      </w:r>
      <w:r>
        <w:t xml:space="preserve">DCG teams that reside physically in our rack, share our network,</w:t>
      </w:r>
      <w:r>
        <w:t xml:space="preserve"> </w:t>
      </w:r>
      <w:r>
        <w:t xml:space="preserve">can break</w:t>
      </w:r>
      <w:r>
        <w:t xml:space="preserve"> </w:t>
      </w:r>
      <w:r>
        <w:rPr>
          <w:i/>
        </w:rPr>
        <w:t xml:space="preserve">our</w:t>
      </w:r>
      <w:r>
        <w:t xml:space="preserve"> </w:t>
      </w:r>
      <w:r>
        <w:t xml:space="preserve">rules, but without accountability nor our</w:t>
      </w:r>
      <w:r>
        <w:t xml:space="preserve"> </w:t>
      </w:r>
      <w:r>
        <w:t xml:space="preserve">control. The only course of action has been to shut down these</w:t>
      </w:r>
      <w:r>
        <w:t xml:space="preserve"> </w:t>
      </w:r>
      <w:r>
        <w:t xml:space="preserve">equipments in those drills. This, I think both we and owner would</w:t>
      </w:r>
      <w:r>
        <w:t xml:space="preserve"> </w:t>
      </w:r>
      <w:r>
        <w:t xml:space="preserve">agree, isn’t ideal.</w:t>
      </w:r>
    </w:p>
    <w:p>
      <w:pPr>
        <w:numPr>
          <w:numId w:val="1000"/>
          <w:ilvl w:val="0"/>
        </w:numPr>
      </w:pPr>
      <w:r>
        <w:t xml:space="preserve">Further, within our own team, we have multiple development streams</w:t>
      </w:r>
      <w:r>
        <w:t xml:space="preserve"> </w:t>
      </w:r>
      <w:r>
        <w:t xml:space="preserve">and each owns certain number of stacks and so on. They have their</w:t>
      </w:r>
      <w:r>
        <w:t xml:space="preserve"> </w:t>
      </w:r>
      <w:r>
        <w:t xml:space="preserve">own networking requirement, deployment, development driven by</w:t>
      </w:r>
      <w:r>
        <w:t xml:space="preserve"> </w:t>
      </w:r>
      <w:r>
        <w:rPr>
          <w:i/>
        </w:rPr>
        <w:t xml:space="preserve">innovation</w:t>
      </w:r>
      <w:r>
        <w:t xml:space="preserve">. Where do we strike a balance between flexibility and</w:t>
      </w:r>
      <w:r>
        <w:t xml:space="preserve"> </w:t>
      </w:r>
      <w:r>
        <w:t xml:space="preserve">the rules?</w:t>
      </w:r>
    </w:p>
    <w:p>
      <w:pPr>
        <w:numPr>
          <w:numId w:val="1001"/>
          <w:ilvl w:val="0"/>
        </w:numPr>
      </w:pPr>
      <w:r>
        <w:rPr>
          <w:b/>
        </w:rPr>
        <w:t xml:space="preserve">variety of hardware &amp; software</w:t>
      </w:r>
      <w:r>
        <w:t xml:space="preserve">: We have inherited and collected a</w:t>
      </w:r>
      <w:r>
        <w:t xml:space="preserve"> </w:t>
      </w:r>
      <w:r>
        <w:t xml:space="preserve">mix bag of hardware. Not only the models are non-homogeneous, but</w:t>
      </w:r>
      <w:r>
        <w:t xml:space="preserve"> </w:t>
      </w:r>
      <w:r>
        <w:t xml:space="preserve">the firmware have quirks because some are half-baked lab version,</w:t>
      </w:r>
      <w:r>
        <w:t xml:space="preserve"> </w:t>
      </w:r>
      <w:r>
        <w:t xml:space="preserve">but a released one. Some can be upgraded; others can not. This adds</w:t>
      </w:r>
      <w:r>
        <w:t xml:space="preserve"> </w:t>
      </w:r>
      <w:r>
        <w:t xml:space="preserve">the complexity of knowledge we have to mantain as long as this</w:t>
      </w:r>
      <w:r>
        <w:t xml:space="preserve"> </w:t>
      </w:r>
      <w:r>
        <w:t xml:space="preserve">variety is in service. Documenting them isn’t enough. Imagine in</w:t>
      </w:r>
      <w:r>
        <w:t xml:space="preserve"> </w:t>
      </w:r>
      <w:r>
        <w:t xml:space="preserve">face of a fire, who is going to read through the</w:t>
      </w:r>
      <w:r>
        <w:t xml:space="preserve"> </w:t>
      </w:r>
      <w:r>
        <w:rPr>
          <w:i/>
        </w:rPr>
        <w:t xml:space="preserve">fine prints</w:t>
      </w:r>
      <w:r>
        <w:t xml:space="preserve"> </w:t>
      </w:r>
      <w:r>
        <w:t xml:space="preserve">in a</w:t>
      </w:r>
      <w:r>
        <w:t xml:space="preserve"> </w:t>
      </w:r>
      <w:r>
        <w:t xml:space="preserve">manual in order to operate the water hose properly?</w:t>
      </w:r>
    </w:p>
    <w:p>
      <w:pPr>
        <w:numPr>
          <w:numId w:val="1001"/>
          <w:ilvl w:val="0"/>
        </w:numPr>
      </w:pPr>
      <w:r>
        <w:rPr>
          <w:b/>
        </w:rPr>
        <w:t xml:space="preserve">catch-22</w:t>
      </w:r>
      <w:r>
        <w:t xml:space="preserve">: When we break company policy, lab gets disconnected from</w:t>
      </w:r>
      <w:r>
        <w:t xml:space="preserve"> </w:t>
      </w:r>
      <w:r>
        <w:t xml:space="preserve">campus. All the remote access are gone. This makes diagnosing the</w:t>
      </w:r>
      <w:r>
        <w:t xml:space="preserve"> </w:t>
      </w:r>
      <w:r>
        <w:t xml:space="preserve">issue harder when we mostly need it than in normal time. In all</w:t>
      </w:r>
      <w:r>
        <w:t xml:space="preserve"> </w:t>
      </w:r>
      <w:r>
        <w:t xml:space="preserve">cases we had before, the root cause was always a software change by</w:t>
      </w:r>
      <w:r>
        <w:t xml:space="preserve"> </w:t>
      </w:r>
      <w:r>
        <w:t xml:space="preserve">a tenant, such as an unwanted DHCP service or a new switch</w:t>
      </w:r>
      <w:r>
        <w:t xml:space="preserve"> </w:t>
      </w:r>
      <w:r>
        <w:t xml:space="preserve">config. They can be reverted, usually easily, by the person who has</w:t>
      </w:r>
      <w:r>
        <w:t xml:space="preserve"> </w:t>
      </w:r>
      <w:r>
        <w:t xml:space="preserve">that knowledge, provides that s/he has the accss, chicken &amp; egg.</w:t>
      </w:r>
    </w:p>
    <w:p>
      <w:pPr>
        <w:numPr>
          <w:numId w:val="1001"/>
          <w:ilvl w:val="0"/>
        </w:numPr>
      </w:pPr>
      <w:r>
        <w:rPr>
          <w:b/>
        </w:rPr>
        <w:t xml:space="preserve">reversed authority pyramid</w:t>
      </w:r>
      <w:r>
        <w:t xml:space="preserve">: We have treated our lab and its</w:t>
      </w:r>
      <w:r>
        <w:t xml:space="preserve"> </w:t>
      </w:r>
      <w:r>
        <w:t xml:space="preserve">management as the bottom rung of our authority chain. This is</w:t>
      </w:r>
      <w:r>
        <w:t xml:space="preserve"> </w:t>
      </w:r>
      <w:r>
        <w:t xml:space="preserve">reversed. Maintaining the common infrastructure that floats all our</w:t>
      </w:r>
      <w:r>
        <w:t xml:space="preserve"> </w:t>
      </w:r>
      <w:r>
        <w:t xml:space="preserve">intellectual properties should be at the top of our power</w:t>
      </w:r>
      <w:r>
        <w:t xml:space="preserve"> </w:t>
      </w:r>
      <w:r>
        <w:t xml:space="preserve">chain. Lab management should the captain on a ship — what</w:t>
      </w:r>
      <w:r>
        <w:t xml:space="preserve"> </w:t>
      </w:r>
      <w:r>
        <w:t xml:space="preserve">s/he says is the law.</w:t>
      </w:r>
    </w:p>
    <w:p>
      <w:pPr>
        <w:numPr>
          <w:numId w:val="1001"/>
          <w:ilvl w:val="0"/>
        </w:numPr>
      </w:pPr>
      <w:r>
        <w:rPr>
          <w:b/>
        </w:rPr>
        <w:t xml:space="preserve">as a development project</w:t>
      </w:r>
      <w:r>
        <w:t xml:space="preserve">: Lab management requires knowledge and</w:t>
      </w:r>
      <w:r>
        <w:t xml:space="preserve"> </w:t>
      </w:r>
      <w:r>
        <w:t xml:space="preserve">discipline no less than other projects. We have underestimated its</w:t>
      </w:r>
      <w:r>
        <w:t xml:space="preserve"> </w:t>
      </w:r>
      <w:r>
        <w:t xml:space="preserve">complexity. It’s a misconception that lab is about stacking up</w:t>
      </w:r>
      <w:r>
        <w:t xml:space="preserve"> </w:t>
      </w:r>
      <w:r>
        <w:t xml:space="preserve">metal boxes and plugging in some wires. It’s far more than that. It</w:t>
      </w:r>
      <w:r>
        <w:t xml:space="preserve"> </w:t>
      </w:r>
      <w:r>
        <w:t xml:space="preserve">is really a hub of knoweledge where all of our teams’ come to one</w:t>
      </w:r>
      <w:r>
        <w:t xml:space="preserve"> </w:t>
      </w:r>
      <w:r>
        <w:t xml:space="preserve">place, and are compatible to each other. We should treat it as a</w:t>
      </w:r>
      <w:r>
        <w:t xml:space="preserve"> </w:t>
      </w:r>
      <w:r>
        <w:t xml:space="preserve">mockup data center in which we are hoping to deploy our product one</w:t>
      </w:r>
      <w:r>
        <w:t xml:space="preserve"> </w:t>
      </w:r>
      <w:r>
        <w:t xml:space="preserve">day. Thus, it requires the level of all factors in managing a</w:t>
      </w:r>
      <w:r>
        <w:t xml:space="preserve"> </w:t>
      </w:r>
      <w:r>
        <w:t xml:space="preserve">datacenter. Some may be scaled down due to our footprints. But the</w:t>
      </w:r>
      <w:r>
        <w:t xml:space="preserve"> </w:t>
      </w:r>
      <w:r>
        <w:t xml:space="preserve">basics remain the same and can’t be brushed aside.</w:t>
      </w:r>
    </w:p>
    <w:p>
      <w:pPr>
        <w:pStyle w:val="Heading1"/>
      </w:pPr>
      <w:bookmarkStart w:id="21" w:name="proposal"/>
      <w:r>
        <w:t xml:space="preserve">proposal</w:t>
      </w:r>
      <w:bookmarkEnd w:id="21"/>
    </w:p>
    <w:p>
      <w:pPr>
        <w:pStyle w:val="BlockText"/>
      </w:pPr>
      <w:r>
        <w:t xml:space="preserve">Use Netbox as the source of truth of our lab.</w:t>
      </w:r>
    </w:p>
    <w:p>
      <w:pPr>
        <w:pStyle w:val="FirstParagraph"/>
      </w:pPr>
      <w:r>
        <w:t xml:space="preserve">Netbox is a tool developed by Digital Ocean, the 3rd largest hosting</w:t>
      </w:r>
      <w:r>
        <w:t xml:space="preserve"> </w:t>
      </w:r>
      <w:r>
        <w:t xml:space="preserve">company in the world. It’s also one of the eleven services of LOC-A,</w:t>
      </w:r>
      <w:r>
        <w:t xml:space="preserve"> </w:t>
      </w:r>
      <w:r>
        <w:t xml:space="preserve">and is the core competence of LOC-A’s automation.</w:t>
      </w:r>
    </w:p>
    <w:p>
      <w:pPr>
        <w:pStyle w:val="BodyText"/>
      </w:pPr>
      <w:r>
        <w:t xml:space="preserve">Netbox has built-in models for all critical aspects of a data</w:t>
      </w:r>
      <w:r>
        <w:t xml:space="preserve"> </w:t>
      </w:r>
      <w:r>
        <w:t xml:space="preserve">center. We and LOC-A have since extended models and added functions</w:t>
      </w:r>
      <w:r>
        <w:t xml:space="preserve"> </w:t>
      </w:r>
      <w:r>
        <w:t xml:space="preserve">catering to our lab use.</w:t>
      </w:r>
    </w:p>
    <w:p>
      <w:pPr>
        <w:pStyle w:val="BodyText"/>
      </w:pPr>
      <w:r>
        <w:t xml:space="preserve">We have also considered</w:t>
      </w:r>
      <w:r>
        <w:t xml:space="preserve"> </w:t>
      </w:r>
      <w:r>
        <w:rPr>
          <w:rStyle w:val="VerbatimChar"/>
        </w:rPr>
        <w:t xml:space="preserve">confluent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xClarity</w:t>
      </w:r>
      <w:r>
        <w:t xml:space="preserve">, but found them</w:t>
      </w:r>
      <w:r>
        <w:t xml:space="preserve"> </w:t>
      </w:r>
      <w:r>
        <w:t xml:space="preserve">either too CLI centric, thus limiting the capability of reporting</w:t>
      </w:r>
      <w:r>
        <w:t xml:space="preserve"> </w:t>
      </w:r>
      <w:r>
        <w:t xml:space="preserve">after data are collected, or lack of data models for information we</w:t>
      </w:r>
      <w:r>
        <w:t xml:space="preserve"> </w:t>
      </w:r>
      <w:r>
        <w:t xml:space="preserve">want to manage. Considering the challenges discussed, it’s advised to</w:t>
      </w:r>
      <w:r>
        <w:t xml:space="preserve"> </w:t>
      </w:r>
      <w:r>
        <w:t xml:space="preserve">use a code w/ 100% control within our team so we can adapt it</w:t>
      </w:r>
      <w:r>
        <w:t xml:space="preserve"> </w:t>
      </w:r>
      <w:r>
        <w:t xml:space="preserve">quickly. This consideration, therefore, marks these two tools less</w:t>
      </w:r>
      <w:r>
        <w:t xml:space="preserve"> </w:t>
      </w:r>
      <w:r>
        <w:t xml:space="preserve">appealing than Netbox as the core. However, we are not to dismiss the</w:t>
      </w:r>
      <w:r>
        <w:t xml:space="preserve"> </w:t>
      </w:r>
      <w:r>
        <w:t xml:space="preserve">power of these tools at all. Netbox’s architecture will work nicely</w:t>
      </w:r>
      <w:r>
        <w:t xml:space="preserve"> </w:t>
      </w:r>
      <w:r>
        <w:t xml:space="preserve">with them for data collection or command execution, especially on</w:t>
      </w:r>
      <w:r>
        <w:t xml:space="preserve"> </w:t>
      </w:r>
      <w:r>
        <w:t xml:space="preserve">Lenovo hardware.</w:t>
      </w:r>
    </w:p>
    <w:p>
      <w:pPr>
        <w:pStyle w:val="BodyText"/>
      </w:pPr>
      <w:r>
        <w:t xml:space="preserve">We have also considered Cloudform, which Lenovo has developed xClarity</w:t>
      </w:r>
      <w:r>
        <w:t xml:space="preserve"> </w:t>
      </w:r>
      <w:r>
        <w:t xml:space="preserve">plugin. It can provide a single pane of glass. But itself is manager</w:t>
      </w:r>
      <w:r>
        <w:t xml:space="preserve"> </w:t>
      </w:r>
      <w:r>
        <w:t xml:space="preserve">of managers, whereas we need a first line</w:t>
      </w:r>
      <w:r>
        <w:t xml:space="preserve"> </w:t>
      </w:r>
      <w:r>
        <w:rPr>
          <w:i/>
        </w:rPr>
        <w:t xml:space="preserve">manager</w:t>
      </w:r>
      <w:r>
        <w:t xml:space="preserve"> </w:t>
      </w:r>
      <w:r>
        <w:t xml:space="preserve">tool. Further, until</w:t>
      </w:r>
      <w:r>
        <w:t xml:space="preserve"> </w:t>
      </w:r>
      <w:r>
        <w:t xml:space="preserve">we have established some low level management, using Cloudform</w:t>
      </w:r>
      <w:r>
        <w:t xml:space="preserve"> </w:t>
      </w:r>
      <w:r>
        <w:t xml:space="preserve">provides limited benefit because it has no one to talk to.</w:t>
      </w:r>
    </w:p>
    <w:p>
      <w:pPr>
        <w:pStyle w:val="BodyText"/>
      </w:pPr>
      <w:r>
        <w:t xml:space="preserve">Last, we have also considered deploying OSP or K8S or CP as a super</w:t>
      </w:r>
      <w:r>
        <w:t xml:space="preserve"> </w:t>
      </w:r>
      <w:r>
        <w:t xml:space="preserve">platform. This certainly unifies some development variations such as</w:t>
      </w:r>
      <w:r>
        <w:t xml:space="preserve"> </w:t>
      </w:r>
      <w:r>
        <w:t xml:space="preserve">VMs, and can potentially simplifies networking management. But</w:t>
      </w:r>
      <w:r>
        <w:t xml:space="preserve"> </w:t>
      </w:r>
      <w:r>
        <w:t xml:space="preserve">considering the nature of our team and projects are often</w:t>
      </w:r>
      <w:r>
        <w:t xml:space="preserve"> </w:t>
      </w:r>
      <w:r>
        <w:t xml:space="preserve">infrastructure centric, inevitably baremetals are essential building</w:t>
      </w:r>
      <w:r>
        <w:t xml:space="preserve"> </w:t>
      </w:r>
      <w:r>
        <w:t xml:space="preserve">blocks. Therefore, managing baremetal properly outside these projects</w:t>
      </w:r>
      <w:r>
        <w:t xml:space="preserve"> </w:t>
      </w:r>
      <w:r>
        <w:t xml:space="preserve">is still a must-have.</w:t>
      </w:r>
    </w:p>
    <w:p>
      <w:pPr>
        <w:pStyle w:val="Heading1"/>
      </w:pPr>
      <w:bookmarkStart w:id="22" w:name="function-maturity-levels"/>
      <w:r>
        <w:t xml:space="preserve">function maturity levels</w:t>
      </w:r>
      <w:bookmarkEnd w:id="22"/>
    </w:p>
    <w:p>
      <w:pPr>
        <w:pStyle w:val="FirstParagraph"/>
      </w:pPr>
      <w:r>
        <w:t xml:space="preserve">Maturity level indicates how powerful, or intelligent, the tool</w:t>
      </w:r>
      <w:r>
        <w:t xml:space="preserve"> </w:t>
      </w:r>
      <w:r>
        <w:t xml:space="preserve">is. The higher the level, the more</w:t>
      </w:r>
      <w:r>
        <w:t xml:space="preserve"> </w:t>
      </w:r>
      <w:r>
        <w:rPr>
          <w:i/>
        </w:rPr>
        <w:t xml:space="preserve">intelligent</w:t>
      </w:r>
      <w:r>
        <w:t xml:space="preserve"> </w:t>
      </w:r>
      <w:r>
        <w:t xml:space="preserve">it is, and of course,</w:t>
      </w:r>
      <w:r>
        <w:t xml:space="preserve"> </w:t>
      </w:r>
      <w:r>
        <w:t xml:space="preserve">the harder to achieve. In review, we follow the 5-phase maturity model</w:t>
      </w:r>
      <w:r>
        <w:t xml:space="preserve"> </w:t>
      </w:r>
      <w:r>
        <w:t xml:space="preserve">I have in other place as our framework.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inventory</w:t>
      </w:r>
      <w:r>
        <w:t xml:space="preserve">: specify target, eg. HW list, IP list. The minimal, the better.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reality/expectation</w:t>
      </w:r>
      <w:r>
        <w:t xml:space="preserve">: read/query reality info of target,</w:t>
      </w:r>
      <w:r>
        <w:t xml:space="preserve"> </w:t>
      </w:r>
      <w:r>
        <w:t xml:space="preserve">eg. machine model, serial number. In order for the two being</w:t>
      </w:r>
      <w:r>
        <w:t xml:space="preserve"> </w:t>
      </w:r>
      <w:r>
        <w:t xml:space="preserve">comparable, it is critical to realize that the two share the</w:t>
      </w:r>
      <w:r>
        <w:t xml:space="preserve"> </w:t>
      </w:r>
      <w:r>
        <w:rPr>
          <w:i/>
        </w:rPr>
        <w:t xml:space="preserve">exact</w:t>
      </w:r>
      <w:r>
        <w:rPr>
          <w:i/>
        </w:rP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data models.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diff</w:t>
      </w:r>
      <w:r>
        <w:t xml:space="preserve">: where we define rules &amp; policies, thus leading to identify</w:t>
      </w:r>
      <w:r>
        <w:t xml:space="preserve"> </w:t>
      </w:r>
      <w:r>
        <w:t xml:space="preserve">rule offenders.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design → reality</w:t>
      </w:r>
      <w:r>
        <w:t xml:space="preserve">: day-0 function when the design is ahead</w:t>
      </w:r>
      <w:r>
        <w:t xml:space="preserve"> </w:t>
      </w:r>
      <w:r>
        <w:t xml:space="preserve">of reality. In other words, we enforce a design to become a</w:t>
      </w:r>
      <w:r>
        <w:t xml:space="preserve"> </w:t>
      </w:r>
      <w:r>
        <w:t xml:space="preserve">reality, eg. re-config a VLAN.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diff &amp;rarr</w:t>
      </w:r>
      <w:r>
        <w:t xml:space="preserve">; design: day-1+ function where we are expecting the</w:t>
      </w:r>
      <w:r>
        <w:t xml:space="preserve"> </w:t>
      </w:r>
      <w:r>
        <w:t xml:space="preserve">system to sustain the design by itself, thus auto-correcting if it</w:t>
      </w:r>
      <w:r>
        <w:t xml:space="preserve"> </w:t>
      </w:r>
      <w:r>
        <w:t xml:space="preserve">drifts from design. As you can see, only when it has the capability</w:t>
      </w:r>
      <w:r>
        <w:t xml:space="preserve"> </w:t>
      </w:r>
      <w:r>
        <w:t xml:space="preserve">to apply a design could it now influence a reality.</w:t>
      </w:r>
    </w:p>
    <w:bookmarkStart w:id="0" w:name="fig:maturity-model"/>
    <w:p>
      <w:pPr>
        <w:pStyle w:val="CaptionedFigure"/>
      </w:pPr>
      <w:bookmarkStart w:id="24" w:name="fig:maturity-model"/>
      <w:r>
        <w:drawing>
          <wp:inline>
            <wp:extent cx="4648200" cy="4572000"/>
            <wp:effectExtent b="0" l="0" r="0" t="0"/>
            <wp:docPr descr="Figure 1: Five levels of capabilities" title="" id="1" name="Picture"/>
            <a:graphic>
              <a:graphicData uri="http://schemas.openxmlformats.org/drawingml/2006/picture">
                <pic:pic>
                  <pic:nvPicPr>
                    <pic:cNvPr descr="../../images/my%20capability%20mode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 1: Five levels of capabilities</w:t>
      </w:r>
    </w:p>
    <w:bookmarkEnd w:id="0"/>
    <w:p>
      <w:pPr>
        <w:pStyle w:val="BodyText"/>
      </w:pPr>
      <w:r>
        <w:t xml:space="preserve">In this proposal, we will focus on the machinery of level 1</w:t>
      </w:r>
      <w:r>
        <w:t xml:space="preserve"> </w:t>
      </w:r>
      <w:r>
        <w:t xml:space="preserve">“</w:t>
      </w:r>
      <w:r>
        <w:t xml:space="preserve">inventory</w:t>
      </w:r>
      <w:r>
        <w:t xml:space="preserve">”</w:t>
      </w:r>
      <w:r>
        <w:t xml:space="preserve"> </w:t>
      </w:r>
      <w:r>
        <w:t xml:space="preserve">and level 2</w:t>
      </w:r>
      <w:r>
        <w:t xml:space="preserve"> </w:t>
      </w:r>
      <w:r>
        <w:t xml:space="preserve">“</w:t>
      </w:r>
      <w:r>
        <w:t xml:space="preserve">reality/expectation</w:t>
      </w:r>
      <w:r>
        <w:t xml:space="preserve">”</w:t>
      </w:r>
      <w:r>
        <w:t xml:space="preserve">, which will lay the</w:t>
      </w:r>
      <w:r>
        <w:t xml:space="preserve"> </w:t>
      </w:r>
      <w:r>
        <w:t xml:space="preserve">foundation work to the other three advanced levels.</w:t>
      </w:r>
    </w:p>
    <w:p>
      <w:pPr>
        <w:pStyle w:val="BodyText"/>
      </w:pPr>
      <w:r>
        <w:t xml:space="preserve">The higher the maturity is, the more knowledge we are incorporating</w:t>
      </w:r>
      <w:r>
        <w:t xml:space="preserve"> </w:t>
      </w:r>
      <w:r>
        <w:t xml:space="preserve">into this tool, which implies we first have such knowledge from</w:t>
      </w:r>
      <w:r>
        <w:t xml:space="preserve"> </w:t>
      </w:r>
      <w:r>
        <w:t xml:space="preserve">practice, likely in an offiline format, then codify its execution,</w:t>
      </w:r>
      <w:r>
        <w:t xml:space="preserve"> </w:t>
      </w:r>
      <w:r>
        <w:t xml:space="preserve">thus centralizing and fixating these knowledge.</w:t>
      </w:r>
    </w:p>
    <w:p>
      <w:pPr>
        <w:pStyle w:val="Heading1"/>
      </w:pPr>
      <w:bookmarkStart w:id="25" w:name="function-domains"/>
      <w:r>
        <w:t xml:space="preserve">function domains</w:t>
      </w:r>
      <w:bookmarkEnd w:id="25"/>
    </w:p>
    <w:p>
      <w:pPr>
        <w:pStyle w:val="FirstParagraph"/>
      </w:pPr>
      <w:r>
        <w:t xml:space="preserve">Translating these framework into action, we can effectivly divide</w:t>
      </w:r>
      <w:r>
        <w:t xml:space="preserve"> </w:t>
      </w:r>
      <w:r>
        <w:t xml:space="preserve">function into to these domains: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inventory</w:t>
      </w:r>
      <w:r>
        <w:t xml:space="preserve">: form/format to maintain managed subjects, be it a</w:t>
      </w:r>
      <w:r>
        <w:t xml:space="preserve"> </w:t>
      </w:r>
      <w:r>
        <w:t xml:space="preserve">JSON, XML, Excel, or a DB.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transportation</w:t>
      </w:r>
      <w:r>
        <w:t xml:space="preserve">: SSH, telnet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info query</w:t>
      </w:r>
      <w:r>
        <w:t xml:space="preserve">: OS/BMC CLI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parse info</w:t>
      </w:r>
      <w:r>
        <w:t xml:space="preserve">: due to varieties of our HW, which I strongly believe</w:t>
      </w:r>
      <w:r>
        <w:t xml:space="preserve"> </w:t>
      </w:r>
      <w:r>
        <w:t xml:space="preserve">this is the</w:t>
      </w:r>
      <w:r>
        <w:t xml:space="preserve"> </w:t>
      </w:r>
      <w:r>
        <w:rPr>
          <w:i/>
        </w:rPr>
        <w:t xml:space="preserve">norm, not exception</w:t>
      </w:r>
      <w:r>
        <w:t xml:space="preserve">. Parsing data is an iterative</w:t>
      </w:r>
      <w:r>
        <w:t xml:space="preserve"> </w:t>
      </w:r>
      <w:r>
        <w:t xml:space="preserve">process and can ben quite frustrating.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save info to model</w:t>
      </w:r>
      <w:r>
        <w:t xml:space="preserve">: once useful bits have been extracted by the</w:t>
      </w:r>
      <w:r>
        <w:t xml:space="preserve"> </w:t>
      </w:r>
      <w:r>
        <w:t xml:space="preserve">parser, we will persist them to DB based on data models.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report</w:t>
      </w:r>
      <w:r>
        <w:t xml:space="preserve">: present data for our consumption, eg. policy offenders.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apply action</w:t>
      </w:r>
      <w:r>
        <w:t xml:space="preserve">: executing through a given interface to make a</w:t>
      </w:r>
      <w:r>
        <w:t xml:space="preserve"> </w:t>
      </w:r>
      <w:r>
        <w:t xml:space="preserve">change on the target.</w:t>
      </w:r>
    </w:p>
    <w:p>
      <w:pPr>
        <w:pStyle w:val="Heading1"/>
      </w:pPr>
      <w:bookmarkStart w:id="26" w:name="where-we-are-today"/>
      <w:r>
        <w:t xml:space="preserve">where we are today</w:t>
      </w:r>
      <w:bookmarkEnd w:id="26"/>
    </w:p>
    <w:p>
      <w:pPr>
        <w:pStyle w:val="Heading2"/>
      </w:pPr>
      <w:bookmarkStart w:id="27" w:name="inventory"/>
      <w:r>
        <w:t xml:space="preserve">inventory</w:t>
      </w:r>
      <w:bookmarkEnd w:id="27"/>
    </w:p>
    <w:p>
      <w:pPr>
        <w:pStyle w:val="FirstParagraph"/>
      </w:pPr>
      <w:r>
        <w:t xml:space="preserve">There are two ways to inventory hardeware target: manually, and</w:t>
      </w:r>
      <w:r>
        <w:t xml:space="preserve"> </w:t>
      </w:r>
      <w:r>
        <w:t xml:space="preserve">discovery.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manually</w:t>
      </w:r>
      <w:r>
        <w:t xml:space="preserve">: giving a web form, eg. django admin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semi-automatic</w:t>
      </w:r>
      <w:r>
        <w:t xml:space="preserve">: data import (excel). Initial data inputs are maintained outside Netbox.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discovery</w:t>
      </w:r>
      <w:r>
        <w:t xml:space="preserve">: given minimal info and relies on the power of our</w:t>
      </w:r>
      <w:r>
        <w:t xml:space="preserve"> </w:t>
      </w:r>
      <w:r>
        <w:t xml:space="preserve">knowledge of the hardware to enumerate and build up the inventory.</w:t>
      </w:r>
    </w:p>
    <w:p>
      <w:pPr>
        <w:pStyle w:val="Heading3"/>
      </w:pPr>
      <w:bookmarkStart w:id="28" w:name="manually"/>
      <w:r>
        <w:t xml:space="preserve">manually</w:t>
      </w:r>
      <w:bookmarkEnd w:id="28"/>
    </w:p>
    <w:p>
      <w:pPr>
        <w:pStyle w:val="Compact"/>
        <w:numPr>
          <w:numId w:val="1005"/>
          <w:ilvl w:val="0"/>
        </w:numPr>
      </w:pPr>
      <w:r>
        <w:t xml:space="preserve">working: Django admin is a given. But it’s painfully slow.</w:t>
      </w:r>
    </w:p>
    <w:p>
      <w:pPr>
        <w:pStyle w:val="Compact"/>
        <w:numPr>
          <w:numId w:val="1005"/>
          <w:ilvl w:val="0"/>
        </w:numPr>
      </w:pPr>
      <w:r>
        <w:t xml:space="preserve">working: Netbox have some form pages allowing user to fill in info.</w:t>
      </w:r>
    </w:p>
    <w:p>
      <w:pPr>
        <w:pStyle w:val="Heading3"/>
      </w:pPr>
      <w:bookmarkStart w:id="29" w:name="semi-automatic"/>
      <w:r>
        <w:t xml:space="preserve">semi-automatic</w:t>
      </w:r>
      <w:bookmarkEnd w:id="29"/>
    </w:p>
    <w:p>
      <w:pPr>
        <w:pStyle w:val="Compact"/>
        <w:numPr>
          <w:numId w:val="1006"/>
          <w:ilvl w:val="0"/>
        </w:numPr>
      </w:pPr>
      <w:r>
        <w:t xml:space="preserve">not working: Web interface has some kind of mass import. But this</w:t>
      </w:r>
      <w:r>
        <w:t xml:space="preserve"> </w:t>
      </w:r>
      <w:r>
        <w:t xml:space="preserve">won’t work w/ our customized data models.</w:t>
      </w:r>
    </w:p>
    <w:p>
      <w:pPr>
        <w:pStyle w:val="Compact"/>
        <w:numPr>
          <w:numId w:val="1006"/>
          <w:ilvl w:val="0"/>
        </w:numPr>
      </w:pPr>
      <w:r>
        <w:t xml:space="preserve">TODO: customize mass import web page. This, however, also assumes</w:t>
      </w:r>
      <w:r>
        <w:t xml:space="preserve"> </w:t>
      </w:r>
      <w:r>
        <w:t xml:space="preserve">the data format of imported data. Therefore, in case of Excel, it</w:t>
      </w:r>
      <w:r>
        <w:t xml:space="preserve"> </w:t>
      </w:r>
      <w:r>
        <w:t xml:space="preserve">means we also dictates an Excel format, which makes knowledge</w:t>
      </w:r>
      <w:r>
        <w:t xml:space="preserve"> </w:t>
      </w:r>
      <w:r>
        <w:t xml:space="preserve">residing in two places — in Netbox &amp; in Excel, usually should</w:t>
      </w:r>
      <w:r>
        <w:t xml:space="preserve"> </w:t>
      </w:r>
      <w:r>
        <w:t xml:space="preserve">be avoided.</w:t>
      </w:r>
    </w:p>
    <w:p>
      <w:pPr>
        <w:pStyle w:val="Heading3"/>
      </w:pPr>
      <w:bookmarkStart w:id="30" w:name="discovery"/>
      <w:r>
        <w:t xml:space="preserve">discovery</w:t>
      </w:r>
      <w:bookmarkEnd w:id="30"/>
    </w:p>
    <w:p>
      <w:pPr>
        <w:pStyle w:val="FirstParagraph"/>
      </w:pPr>
      <w:r>
        <w:t xml:space="preserve">The idea is to start w/ a blank DB, and populate hardware inventory as</w:t>
      </w:r>
      <w:r>
        <w:t xml:space="preserve"> </w:t>
      </w:r>
      <w:r>
        <w:t xml:space="preserve">much as possible using scripts. Tools such as</w:t>
      </w:r>
      <w:r>
        <w:t xml:space="preserve"> </w:t>
      </w:r>
      <w:r>
        <w:rPr>
          <w:rStyle w:val="VerbatimChar"/>
        </w:rPr>
        <w:t xml:space="preserve">confluent</w:t>
      </w:r>
      <w:r>
        <w:t xml:space="preserve"> </w:t>
      </w:r>
      <w:r>
        <w:t xml:space="preserve">or my own</w:t>
      </w:r>
      <w:r>
        <w:t xml:space="preserve"> </w:t>
      </w:r>
      <w:r>
        <w:t xml:space="preserve">script will do the job. It’s a probe/READ-only action that will scan a</w:t>
      </w:r>
      <w:r>
        <w:t xml:space="preserve"> </w:t>
      </w:r>
      <w:r>
        <w:t xml:space="preserve">list of given</w:t>
      </w:r>
      <w:r>
        <w:t xml:space="preserve"> </w:t>
      </w:r>
      <w:r>
        <w:rPr>
          <w:rStyle w:val="VerbatimChar"/>
        </w:rPr>
        <w:t xml:space="preserve">(ip, user, pwd)</w:t>
      </w:r>
      <w:r>
        <w:t xml:space="preserve">, enumerate through some interfaces to</w:t>
      </w:r>
      <w:r>
        <w:t xml:space="preserve"> </w:t>
      </w:r>
      <w:r>
        <w:t xml:space="preserve">try out, and see how much we can get by this info alone.</w:t>
      </w:r>
    </w:p>
    <w:p>
      <w:pPr>
        <w:pStyle w:val="Heading2"/>
      </w:pPr>
      <w:bookmarkStart w:id="31" w:name="transportation"/>
      <w:r>
        <w:t xml:space="preserve">transportation</w:t>
      </w:r>
      <w:bookmarkEnd w:id="31"/>
    </w:p>
    <w:p>
      <w:pPr>
        <w:pStyle w:val="FirstParagraph"/>
      </w:pPr>
      <w:r>
        <w:t xml:space="preserve">By which interface do we talk to a target? Fundamentally this is also</w:t>
      </w:r>
      <w:r>
        <w:t xml:space="preserve"> </w:t>
      </w:r>
      <w:r>
        <w:t xml:space="preserve">a choice of tooling. Ansible, for example, implies SSH</w:t>
      </w:r>
      <w:r>
        <w:t xml:space="preserve"> </w:t>
      </w:r>
      <w:r>
        <w:t xml:space="preserve">access. Decision here to have ripple effect on all the following steps</w:t>
      </w:r>
      <w:r>
        <w:t xml:space="preserve"> </w:t>
      </w:r>
      <w:r>
        <w:t xml:space="preserve">that how info is queried, what is the data format, thus how we can</w:t>
      </w:r>
      <w:r>
        <w:t xml:space="preserve"> </w:t>
      </w:r>
      <w:r>
        <w:t xml:space="preserve">parse it. Here we propose the principle of smallest common</w:t>
      </w:r>
      <w:r>
        <w:t xml:space="preserve"> </w:t>
      </w:r>
      <w:r>
        <w:t xml:space="preserve">denominator, meaning: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the lower level, the better</w:t>
      </w:r>
      <w:r>
        <w:t xml:space="preserve">: get information at its source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the commoner the presence, the better</w:t>
      </w:r>
      <w:r>
        <w:t xml:space="preserve">: choose an interface</w:t>
      </w:r>
      <w:r>
        <w:t xml:space="preserve"> </w:t>
      </w:r>
      <w:r>
        <w:t xml:space="preserve">giving us the most device coverage</w:t>
      </w:r>
    </w:p>
    <w:p>
      <w:pPr>
        <w:pStyle w:val="TableCaption"/>
      </w:pPr>
      <w:r>
        <w:t xml:space="preserve">transportation</w:t>
      </w:r>
    </w:p>
    <w:tbl>
      <w:tblPr>
        <w:tblStyle w:val="Table"/>
        <w:tblW w:type="pct" w:w="5000.0"/>
        <w:tblLook w:firstRow="1"/>
        <w:tblCaption w:val="transportation"/>
      </w:tblPr>
      <w:tblGrid>
        <w:gridCol w:w="2304"/>
        <w:gridCol w:w="2592"/>
        <w:gridCol w:w="720"/>
        <w:gridCol w:w="1152"/>
        <w:gridCol w:w="11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BMC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transportation</w:t>
            </w:r>
          </w:p>
        </w:tc>
        <w:tc>
          <w:p>
            <w:pPr>
              <w:pStyle w:val="Compact"/>
              <w:jc w:val="left"/>
            </w:pPr>
            <w:r>
              <w:t xml:space="preserve">SSH (linux only)</w:t>
            </w:r>
          </w:p>
        </w:tc>
        <w:tc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p>
            <w:pPr>
              <w:pStyle w:val="Compact"/>
              <w:jc w:val="left"/>
            </w:pPr>
            <w:r>
              <w:t xml:space="preserve">telnet</w:t>
            </w:r>
          </w:p>
        </w:tc>
        <w:tc>
          <w:p>
            <w:pPr>
              <w:pStyle w:val="Compact"/>
              <w:jc w:val="left"/>
            </w:pPr>
            <w:r>
              <w:t xml:space="preserve">telnet</w:t>
            </w:r>
          </w:p>
        </w:tc>
      </w:tr>
    </w:tbl>
    <w:p>
      <w:pPr>
        <w:pStyle w:val="Heading2"/>
      </w:pPr>
      <w:bookmarkStart w:id="32" w:name="info-queryparsesave"/>
      <w:r>
        <w:t xml:space="preserve">info query/parse/save</w:t>
      </w:r>
      <w:bookmarkEnd w:id="32"/>
    </w:p>
    <w:p>
      <w:pPr>
        <w:pStyle w:val="FirstParagraph"/>
      </w:pPr>
      <w:r>
        <w:t xml:space="preserve">These three go hand-in-hand. As of writing 1/11/2021, we can achieve the followings:</w:t>
      </w:r>
    </w:p>
    <w:p>
      <w:pPr>
        <w:pStyle w:val="TableCaption"/>
      </w:pPr>
      <w:r>
        <w:t xml:space="preserve">info query/parse/save</w:t>
      </w:r>
    </w:p>
    <w:tbl>
      <w:tblPr>
        <w:tblStyle w:val="Table"/>
        <w:tblW w:type="pct" w:w="5000.0"/>
        <w:tblLook w:firstRow="1"/>
        <w:tblCaption w:val="info query/parse/save"/>
      </w:tblPr>
      <w:tblGrid>
        <w:gridCol w:w="863"/>
        <w:gridCol w:w="1269"/>
        <w:gridCol w:w="1929"/>
        <w:gridCol w:w="1472"/>
        <w:gridCol w:w="238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BMC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 query</w:t>
            </w:r>
          </w:p>
        </w:tc>
        <w:tc>
          <w:p>
            <w:pPr>
              <w:pStyle w:val="Compact"/>
              <w:jc w:val="left"/>
            </w:pPr>
            <w:r>
              <w:t xml:space="preserve">1. hostname</w:t>
            </w:r>
          </w:p>
        </w:tc>
        <w:tc>
          <w:p>
            <w:pPr>
              <w:pStyle w:val="Compact"/>
              <w:jc w:val="left"/>
            </w:pPr>
            <w:r>
              <w:t xml:space="preserve">1. machine name</w:t>
            </w:r>
          </w:p>
        </w:tc>
        <w:tc>
          <w:p>
            <w:pPr>
              <w:pStyle w:val="Compact"/>
              <w:jc w:val="left"/>
            </w:pPr>
            <w:r>
              <w:t xml:space="preserve">1. mac table</w:t>
            </w:r>
          </w:p>
        </w:tc>
        <w:tc>
          <w:p>
            <w:pPr>
              <w:pStyle w:val="Compact"/>
              <w:jc w:val="left"/>
            </w:pPr>
            <w:r>
              <w:t xml:space="preserve">1. interface brief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 info</w:t>
            </w:r>
          </w:p>
        </w:tc>
        <w:tc>
          <w:p>
            <w:pPr>
              <w:pStyle w:val="Compact"/>
              <w:jc w:val="left"/>
            </w:pPr>
            <w:r>
              <w:t xml:space="preserve">2. interface list</w:t>
            </w:r>
          </w:p>
        </w:tc>
        <w:tc>
          <w:p>
            <w:pPr>
              <w:pStyle w:val="Compact"/>
              <w:jc w:val="left"/>
            </w:pPr>
            <w:r>
              <w:t xml:space="preserve">2. eth0 mac</w:t>
            </w:r>
          </w:p>
        </w:tc>
        <w:tc>
          <w:p>
            <w:pPr>
              <w:pStyle w:val="Compact"/>
              <w:jc w:val="left"/>
            </w:pPr>
            <w:r>
              <w:t xml:space="preserve">2. switch name</w:t>
            </w:r>
          </w:p>
        </w:tc>
        <w:tc>
          <w:p>
            <w:pPr>
              <w:pStyle w:val="Compact"/>
              <w:jc w:val="left"/>
            </w:pPr>
            <w:r>
              <w:t xml:space="preserve">2. vlan interface brief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 info to DB</w:t>
            </w:r>
          </w:p>
        </w:tc>
        <w:tc>
          <w:p>
            <w:pPr>
              <w:pStyle w:val="Compact"/>
              <w:jc w:val="left"/>
            </w:pPr>
            <w:r>
              <w:t xml:space="preserve">3. contents of any file</w:t>
            </w:r>
          </w:p>
        </w:tc>
        <w:tc>
          <w:p>
            <w:pPr>
              <w:pStyle w:val="Compact"/>
              <w:jc w:val="left"/>
            </w:pPr>
            <w:r>
              <w:t xml:space="preserve">3. vpd sys</w:t>
            </w:r>
          </w:p>
        </w:tc>
        <w:tc>
          <w:p>
            <w:pPr>
              <w:pStyle w:val="Compact"/>
              <w:jc w:val="left"/>
            </w:pPr>
            <w:r>
              <w:t xml:space="preserve">3. LLDP neighbors</w:t>
            </w:r>
          </w:p>
        </w:tc>
        <w:tc>
          <w:p>
            <w:pPr>
              <w:pStyle w:val="Compact"/>
              <w:jc w:val="left"/>
            </w:pPr>
            <w:r>
              <w:t xml:space="preserve">3. vrrp settings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4. power state</w:t>
            </w:r>
          </w:p>
        </w:tc>
        <w:tc>
          <w:p>
            <w:pPr>
              <w:pStyle w:val="Compact"/>
              <w:jc w:val="left"/>
            </w:pPr>
            <w:r>
              <w:t xml:space="preserve">4. system info</w:t>
            </w:r>
          </w:p>
        </w:tc>
        <w:tc>
          <w:p>
            <w:pPr>
              <w:pStyle w:val="Compact"/>
              <w:jc w:val="left"/>
            </w:pPr>
            <w:r>
              <w:t xml:space="preserve">4. running config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5. firmware</w:t>
            </w:r>
          </w:p>
        </w:tc>
        <w:tc>
          <w:p>
            <w:pPr>
              <w:pStyle w:val="Compact"/>
              <w:jc w:val="left"/>
            </w:pPr>
            <w:r>
              <w:t xml:space="preserve">5. mgmt port/mac</w:t>
            </w:r>
          </w:p>
        </w:tc>
        <w:tc>
          <w:p>
            <w:pPr>
              <w:pStyle w:val="Compact"/>
              <w:jc w:val="left"/>
            </w:pPr>
            <w:r>
              <w:t xml:space="preserve">5. interface detail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6. storage controller</w:t>
            </w:r>
          </w:p>
        </w:tc>
        <w:tc>
          <w:p>
            <w:pPr>
              <w:pStyle w:val="Compact"/>
              <w:jc w:val="left"/>
            </w:pPr>
            <w:r>
              <w:t xml:space="preserve">6. port mac</w:t>
            </w:r>
          </w:p>
        </w:tc>
        <w:tc>
          <w:p>
            <w:pPr>
              <w:pStyle w:val="Compact"/>
              <w:jc w:val="left"/>
            </w:pPr>
            <w:r>
              <w:t xml:space="preserve">6. (CP) contents of cldtx_switch_resources.sh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7. storage drives</w:t>
            </w:r>
          </w:p>
        </w:tc>
        <w:tc>
          <w:p>
            <w:pPr>
              <w:pStyle w:val="Compact"/>
              <w:jc w:val="left"/>
            </w:pPr>
            <w:r>
              <w:t xml:space="preserve">7. port enabled</w:t>
            </w:r>
          </w:p>
        </w:tc>
        <w:tc>
          <w:p>
            <w:pPr>
              <w:pStyle w:val="Compact"/>
              <w:jc w:val="left"/>
            </w:pPr>
            <w:r>
              <w:t xml:space="preserve">7. (CP) contents of dhcpd.leases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8. adapters</w:t>
            </w:r>
          </w:p>
        </w:tc>
        <w:tc>
          <w:p>
            <w:pPr>
              <w:pStyle w:val="Compact"/>
              <w:jc w:val="left"/>
            </w:pPr>
            <w:r>
              <w:t xml:space="preserve">8. port is trunk</w:t>
            </w:r>
          </w:p>
        </w:tc>
        <w:tc>
          <w:p/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9. storage volumes</w:t>
            </w:r>
          </w:p>
        </w:tc>
        <w:tc>
          <w:p>
            <w:pPr>
              <w:pStyle w:val="Compact"/>
              <w:jc w:val="left"/>
            </w:pPr>
            <w:r>
              <w:t xml:space="preserve">9. port native vlan</w:t>
            </w:r>
          </w:p>
        </w:tc>
        <w:tc>
          <w:p/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10. system boot mode</w:t>
            </w:r>
          </w:p>
        </w:tc>
        <w:tc>
          <w:p>
            <w:pPr>
              <w:pStyle w:val="Compact"/>
              <w:jc w:val="left"/>
            </w:pPr>
            <w:r>
              <w:t xml:space="preserve">10. port allowed vlans</w:t>
            </w:r>
          </w:p>
        </w:tc>
        <w:tc>
          <w:p/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11. running config</w:t>
            </w:r>
          </w:p>
        </w:tc>
        <w:tc>
          <w:p/>
        </w:tc>
      </w:tr>
    </w:tbl>
    <w:p>
      <w:pPr>
        <w:pStyle w:val="BodyText"/>
      </w:pPr>
      <w:r>
        <w:t xml:space="preserve">Of course, it depends on how the other side is configured, eg. whether</w:t>
      </w:r>
      <w:r>
        <w:t xml:space="preserve"> </w:t>
      </w:r>
      <w:r>
        <w:t xml:space="preserve">it allows SSH connection at all, and what permission this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has. By default, we are expecting the user to be some kind of root</w:t>
      </w:r>
      <w:r>
        <w:t xml:space="preserve"> </w:t>
      </w:r>
      <w:r>
        <w:t xml:space="preserve">access.</w:t>
      </w:r>
    </w:p>
    <w:p>
      <w:pPr>
        <w:pStyle w:val="Heading2"/>
      </w:pPr>
      <w:bookmarkStart w:id="33" w:name="report"/>
      <w:r>
        <w:t xml:space="preserve">report</w:t>
      </w:r>
      <w:bookmarkEnd w:id="33"/>
    </w:p>
    <w:p>
      <w:pPr>
        <w:pStyle w:val="FirstParagraph"/>
      </w:pPr>
      <w:r>
        <w:t xml:space="preserve">Netbox has a report module, which we haven’t, however, used it. For</w:t>
      </w:r>
      <w:r>
        <w:t xml:space="preserve"> </w:t>
      </w:r>
      <w:r>
        <w:t xml:space="preserve">our purpose, we are not seeking a general purpose reporting</w:t>
      </w:r>
      <w:r>
        <w:t xml:space="preserve"> </w:t>
      </w:r>
      <w:r>
        <w:t xml:space="preserve">capability. Rather, we are interested in some report, for example, a</w:t>
      </w:r>
      <w:r>
        <w:t xml:space="preserve"> </w:t>
      </w:r>
      <w:r>
        <w:t xml:space="preserve">report of hosts allowing the</w:t>
      </w:r>
      <w:r>
        <w:t xml:space="preserve"> </w:t>
      </w:r>
      <w:r>
        <w:rPr>
          <w:rStyle w:val="VerbatimChar"/>
        </w:rPr>
        <w:t xml:space="preserve">(root, passw0rd)</w:t>
      </w:r>
      <w:r>
        <w:t xml:space="preserve"> </w:t>
      </w:r>
      <w:r>
        <w:t xml:space="preserve">access. Therefore, it</w:t>
      </w:r>
      <w:r>
        <w:t xml:space="preserve"> </w:t>
      </w:r>
      <w:r>
        <w:t xml:space="preserve">will be more efficient to build such report as Django page.</w:t>
      </w:r>
    </w:p>
    <w:p>
      <w:pPr>
        <w:pStyle w:val="TableCaption"/>
      </w:pPr>
      <w:r>
        <w:t xml:space="preserve">report</w:t>
      </w:r>
    </w:p>
    <w:tbl>
      <w:tblPr>
        <w:tblStyle w:val="Table"/>
        <w:tblW w:type="pct" w:w="5000.0"/>
        <w:tblLook w:firstRow="1"/>
        <w:tblCaption w:val="report"/>
      </w:tblPr>
      <w:tblGrid>
        <w:gridCol w:w="586"/>
        <w:gridCol w:w="1833"/>
        <w:gridCol w:w="1833"/>
        <w:gridCol w:w="1833"/>
        <w:gridCol w:w="183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BMC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p>
            <w:pPr>
              <w:pStyle w:val="Compact"/>
              <w:jc w:val="left"/>
            </w:pPr>
            <w:r>
              <w:t xml:space="preserve">1. device detail</w:t>
            </w:r>
          </w:p>
        </w:tc>
        <w:tc>
          <w:p>
            <w:pPr>
              <w:pStyle w:val="Compact"/>
              <w:jc w:val="left"/>
            </w:pPr>
            <w:r>
              <w:t xml:space="preserve">1. device detail</w:t>
            </w:r>
          </w:p>
        </w:tc>
        <w:tc>
          <w:p>
            <w:pPr>
              <w:pStyle w:val="Compact"/>
              <w:jc w:val="left"/>
            </w:pPr>
            <w:r>
              <w:t xml:space="preserve">1. device detail</w:t>
            </w:r>
          </w:p>
        </w:tc>
        <w:tc>
          <w:p>
            <w:pPr>
              <w:pStyle w:val="Compact"/>
              <w:jc w:val="left"/>
            </w:pPr>
            <w:r>
              <w:t xml:space="preserve">1. device detail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device list filtered</w:t>
            </w:r>
          </w:p>
        </w:tc>
        <w:tc>
          <w:p>
            <w:pPr>
              <w:pStyle w:val="Compact"/>
              <w:jc w:val="left"/>
            </w:pPr>
            <w:r>
              <w:t xml:space="preserve">2. device list filtered</w:t>
            </w:r>
          </w:p>
        </w:tc>
        <w:tc>
          <w:p>
            <w:pPr>
              <w:pStyle w:val="Compact"/>
              <w:jc w:val="left"/>
            </w:pPr>
            <w:r>
              <w:t xml:space="preserve">2. device list filtered</w:t>
            </w:r>
          </w:p>
        </w:tc>
        <w:tc>
          <w:p>
            <w:pPr>
              <w:pStyle w:val="Compact"/>
              <w:jc w:val="left"/>
            </w:pPr>
            <w:r>
              <w:t xml:space="preserve">2. device list filtered</w:t>
            </w:r>
          </w:p>
        </w:tc>
      </w:tr>
    </w:tbl>
    <w:p>
      <w:pPr>
        <w:pStyle w:val="Heading2"/>
      </w:pPr>
      <w:bookmarkStart w:id="34" w:name="apply-action"/>
      <w:r>
        <w:t xml:space="preserve">apply action</w:t>
      </w:r>
      <w:bookmarkEnd w:id="34"/>
    </w:p>
    <w:p>
      <w:pPr>
        <w:pStyle w:val="FirstParagraph"/>
      </w:pPr>
      <w:r>
        <w:t xml:space="preserve">Netbox by design is a READ-only tool. It was not intended to apply</w:t>
      </w:r>
      <w:r>
        <w:t xml:space="preserve"> </w:t>
      </w:r>
      <w:r>
        <w:t xml:space="preserve">change onto its inventory. Here we have differed completly from this</w:t>
      </w:r>
      <w:r>
        <w:t xml:space="preserve"> </w:t>
      </w:r>
      <w:r>
        <w:t xml:space="preserve">principle because we believe this capability is a must-have if we are</w:t>
      </w:r>
      <w:r>
        <w:t xml:space="preserve"> </w:t>
      </w:r>
      <w:r>
        <w:t xml:space="preserve">to enforce rules. Of course it is also convenient for batch</w:t>
      </w:r>
      <w:r>
        <w:t xml:space="preserve"> </w:t>
      </w:r>
      <w:r>
        <w:t xml:space="preserve">operation, for example, shutting down entire lab in dawn of a planned</w:t>
      </w:r>
      <w:r>
        <w:t xml:space="preserve"> </w:t>
      </w:r>
      <w:r>
        <w:t xml:space="preserve">power outage by enumerate BMCs and sets its</w:t>
      </w:r>
      <w:r>
        <w:t xml:space="preserve"> </w:t>
      </w:r>
      <w:r>
        <w:rPr>
          <w:rStyle w:val="VerbatimChar"/>
        </w:rPr>
        <w:t xml:space="preserve">power off</w:t>
      </w:r>
      <w:r>
        <w:t xml:space="preserve">.</w:t>
      </w:r>
    </w:p>
    <w:p>
      <w:pPr>
        <w:pStyle w:val="TableCaption"/>
      </w:pPr>
      <w:r>
        <w:t xml:space="preserve">actions</w:t>
      </w:r>
    </w:p>
    <w:tbl>
      <w:tblPr>
        <w:tblStyle w:val="Table"/>
        <w:tblW w:type="pct" w:w="5000.0"/>
        <w:tblLook w:firstRow="1"/>
        <w:tblCaption w:val="actions"/>
      </w:tblPr>
      <w:tblGrid>
        <w:gridCol w:w="615"/>
        <w:gridCol w:w="461"/>
        <w:gridCol w:w="2921"/>
        <w:gridCol w:w="2229"/>
        <w:gridCol w:w="169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BMC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1. change USERID pwd w/ verification</w:t>
            </w:r>
          </w:p>
        </w:tc>
        <w:tc>
          <w:p>
            <w:pPr>
              <w:pStyle w:val="Compact"/>
              <w:jc w:val="left"/>
            </w:pPr>
            <w:r>
              <w:t xml:space="preserve">1. change port vlan configs</w:t>
            </w:r>
          </w:p>
        </w:tc>
        <w:tc>
          <w:p>
            <w:pPr>
              <w:pStyle w:val="Compact"/>
              <w:jc w:val="left"/>
            </w:pPr>
            <w:r>
              <w:t xml:space="preserve">1. set configuration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2. set power state, eg. power on/off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2. set hostname</w:t>
            </w:r>
          </w:p>
        </w:tc>
      </w:tr>
    </w:tbl>
    <w:p>
      <w:pPr>
        <w:pStyle w:val="BodyText"/>
      </w:pPr>
      <w:r>
        <w:t xml:space="preserve">Alternatively, we have also considered</w:t>
      </w:r>
      <w:r>
        <w:t xml:space="preserve"> </w:t>
      </w:r>
      <w:r>
        <w:rPr>
          <w:rStyle w:val="VerbatimChar"/>
        </w:rPr>
        <w:t xml:space="preserve">Ansible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xClarity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confluent</w:t>
      </w:r>
      <w:r>
        <w:t xml:space="preserve"> </w:t>
      </w:r>
      <w:r>
        <w:t xml:space="preserve">as action agent. We have had POC calling these tools from</w:t>
      </w:r>
      <w:r>
        <w:t xml:space="preserve"> </w:t>
      </w:r>
      <w:r>
        <w:t xml:space="preserve">Netbox. Thus they are not excluded.</w:t>
      </w:r>
    </w:p>
    <w:p>
      <w:pPr>
        <w:pStyle w:val="BodyText"/>
      </w:pPr>
      <w:r>
        <w:t xml:space="preserve">To use them, we must observe the principle that netbo is the sole</w:t>
      </w:r>
      <w:r>
        <w:t xml:space="preserve"> </w:t>
      </w:r>
      <w:r>
        <w:t xml:space="preserve">source of truth. Therefore, netbox should dynamically generate inputs</w:t>
      </w:r>
      <w:r>
        <w:t xml:space="preserve"> </w:t>
      </w:r>
      <w:r>
        <w:t xml:space="preserve">for them to consume on the fly, but will not permanently maintain</w:t>
      </w:r>
      <w:r>
        <w:t xml:space="preserve"> </w:t>
      </w:r>
      <w:r>
        <w:t xml:space="preserve">these information outside netbox. For example, if to call Ansible for</w:t>
      </w:r>
      <w:r>
        <w:t xml:space="preserve"> </w:t>
      </w:r>
      <w:r>
        <w:t xml:space="preserve">an action, IP list shoudl be generated by Netbox dynamically, but</w:t>
      </w:r>
      <w:r>
        <w:t xml:space="preserve"> </w:t>
      </w:r>
      <w:r>
        <w:t xml:space="preserve">should not be a static file maintained separated from netbox, say, a</w:t>
      </w:r>
      <w:r>
        <w:t xml:space="preserve"> </w:t>
      </w:r>
      <w:r>
        <w:t xml:space="preserve">confluence page. This is crucial also considering that actions can be</w:t>
      </w:r>
      <w:r>
        <w:t xml:space="preserve"> </w:t>
      </w:r>
      <w:r>
        <w:t xml:space="preserve">taken parallely for scale purpose. Maintaining info outside netbox</w:t>
      </w:r>
      <w:r>
        <w:t xml:space="preserve"> </w:t>
      </w:r>
      <w:r>
        <w:t xml:space="preserve">will introduce unnecessary complexities in that regard.</w:t>
      </w:r>
    </w:p>
    <w:p>
      <w:pPr>
        <w:pStyle w:val="Heading1"/>
      </w:pPr>
      <w:bookmarkStart w:id="35" w:name="todos"/>
      <w:r>
        <w:t xml:space="preserve">TODOs</w:t>
      </w:r>
      <w:bookmarkEnd w:id="35"/>
    </w:p>
    <w:p>
      <w:pPr>
        <w:pStyle w:val="FirstParagraph"/>
      </w:pPr>
      <w:r>
        <w:t xml:space="preserve">Each TODO below is a stream. It can be further broken down to smaller</w:t>
      </w:r>
      <w:r>
        <w:t xml:space="preserve"> </w:t>
      </w:r>
      <w:r>
        <w:t xml:space="preserve">chunks. For now, we are estimating 2 man-week per stream.</w:t>
      </w:r>
    </w:p>
    <w:p>
      <w:pPr>
        <w:pStyle w:val="Heading2"/>
      </w:pPr>
      <w:bookmarkStart w:id="36" w:name="policies"/>
      <w:r>
        <w:t xml:space="preserve">policies</w:t>
      </w:r>
      <w:bookmarkEnd w:id="36"/>
    </w:p>
    <w:p>
      <w:pPr>
        <w:pStyle w:val="Heading3"/>
      </w:pPr>
      <w:bookmarkStart w:id="37" w:name="X367f5474a6498474667634fc9e459498e583e2e"/>
      <w:r>
        <w:t xml:space="preserve">TODO rebase customization to upstream version</w:t>
      </w:r>
      <w:bookmarkEnd w:id="37"/>
    </w:p>
    <w:p>
      <w:pPr>
        <w:pStyle w:val="FirstParagraph"/>
      </w:pPr>
      <w:r>
        <w:t xml:space="preserve">We have been 3 years behind upstream version. We should rebase our</w:t>
      </w:r>
      <w:r>
        <w:t xml:space="preserve"> </w:t>
      </w:r>
      <w:r>
        <w:t xml:space="preserve">changes to the latest version.</w:t>
      </w:r>
    </w:p>
    <w:p>
      <w:pPr>
        <w:pStyle w:val="Compact"/>
        <w:numPr>
          <w:numId w:val="1008"/>
          <w:ilvl w:val="0"/>
        </w:numPr>
      </w:pPr>
      <w:r>
        <w:t xml:space="preserve">establish two repos: one to track upstream, and one to track our changes.</w:t>
      </w:r>
    </w:p>
    <w:p>
      <w:pPr>
        <w:pStyle w:val="Compact"/>
        <w:numPr>
          <w:numId w:val="1008"/>
          <w:ilvl w:val="0"/>
        </w:numPr>
      </w:pPr>
      <w:r>
        <w:t xml:space="preserve">port existing changes onto new upstream copy</w:t>
      </w:r>
    </w:p>
    <w:p>
      <w:pPr>
        <w:pStyle w:val="Heading3"/>
      </w:pPr>
      <w:bookmarkStart w:id="38" w:name="X40f970db5cd3c51eb21b4242754a2fa46cbefd0"/>
      <w:r>
        <w:t xml:space="preserve">TODO backup and restore TOR running configs</w:t>
      </w:r>
      <w:bookmarkEnd w:id="38"/>
    </w:p>
    <w:p>
      <w:pPr>
        <w:pStyle w:val="Compact"/>
        <w:numPr>
          <w:numId w:val="1009"/>
          <w:ilvl w:val="0"/>
        </w:numPr>
      </w:pPr>
      <w:r>
        <w:t xml:space="preserve">create a repo to track TOR configs</w:t>
      </w:r>
    </w:p>
    <w:p>
      <w:pPr>
        <w:pStyle w:val="Compact"/>
        <w:numPr>
          <w:numId w:val="1009"/>
          <w:ilvl w:val="0"/>
        </w:numPr>
      </w:pPr>
      <w:r>
        <w:t xml:space="preserve">for each TOR:</w:t>
      </w:r>
    </w:p>
    <w:p>
      <w:pPr>
        <w:pStyle w:val="Compact"/>
        <w:numPr>
          <w:numId w:val="1010"/>
          <w:ilvl w:val="1"/>
        </w:numPr>
      </w:pPr>
      <w:r>
        <w:t xml:space="preserve">dump running config</w:t>
      </w:r>
    </w:p>
    <w:p>
      <w:pPr>
        <w:pStyle w:val="Compact"/>
        <w:numPr>
          <w:numId w:val="1010"/>
          <w:ilvl w:val="1"/>
        </w:numPr>
      </w:pPr>
      <w:r>
        <w:t xml:space="preserve">save config to repo</w:t>
      </w:r>
    </w:p>
    <w:p>
      <w:pPr>
        <w:pStyle w:val="Compact"/>
        <w:numPr>
          <w:numId w:val="1010"/>
          <w:ilvl w:val="1"/>
        </w:numPr>
      </w:pPr>
      <w:r>
        <w:t xml:space="preserve">establish cron routine to backup and commmit periodically</w:t>
      </w:r>
    </w:p>
    <w:p>
      <w:pPr>
        <w:pStyle w:val="Heading3"/>
      </w:pPr>
      <w:bookmarkStart w:id="39" w:name="todo-achieve-lab-level-isolation"/>
      <w:r>
        <w:t xml:space="preserve">TODO achieve lab level isolation</w:t>
      </w:r>
      <w:bookmarkEnd w:id="39"/>
    </w:p>
    <w:p>
      <w:pPr>
        <w:pStyle w:val="FirstParagraph"/>
      </w:pPr>
      <w:r>
        <w:t xml:space="preserve">Address the case when company IT shuts us down. We should have a</w:t>
      </w:r>
      <w:r>
        <w:t xml:space="preserve"> </w:t>
      </w:r>
      <w:r>
        <w:t xml:space="preserve">single kill-switch, logically or physically, to disconnect our lab(s)</w:t>
      </w:r>
      <w:r>
        <w:t xml:space="preserve"> </w:t>
      </w:r>
      <w:r>
        <w:t xml:space="preserve">from the campus. However broad the scope is, being it all the labs we</w:t>
      </w:r>
      <w:r>
        <w:t xml:space="preserve"> </w:t>
      </w:r>
      <w:r>
        <w:t xml:space="preserve">own, or only US labs, or 2nd floor US lab, we need a single point of</w:t>
      </w:r>
      <w:r>
        <w:t xml:space="preserve"> </w:t>
      </w:r>
      <w:r>
        <w:t xml:space="preserve">contact to turn on/off.</w:t>
      </w:r>
    </w:p>
    <w:p>
      <w:pPr>
        <w:pStyle w:val="Compact"/>
        <w:numPr>
          <w:numId w:val="1011"/>
          <w:ilvl w:val="0"/>
        </w:numPr>
      </w:pPr>
      <w:r>
        <w:t xml:space="preserve">inventory rack-to-campus connections</w:t>
      </w:r>
    </w:p>
    <w:p>
      <w:pPr>
        <w:pStyle w:val="Compact"/>
        <w:numPr>
          <w:numId w:val="1011"/>
          <w:ilvl w:val="0"/>
        </w:numPr>
      </w:pPr>
      <w:r>
        <w:t xml:space="preserve">inventory rack-to-rack connections</w:t>
      </w:r>
    </w:p>
    <w:p>
      <w:pPr>
        <w:pStyle w:val="Compact"/>
        <w:numPr>
          <w:numId w:val="1011"/>
          <w:ilvl w:val="0"/>
        </w:numPr>
      </w:pPr>
      <w:r>
        <w:t xml:space="preserve">examine and redesign lab-to-campus topology: internal vlan naming</w:t>
      </w:r>
    </w:p>
    <w:p>
      <w:pPr>
        <w:pStyle w:val="Compact"/>
        <w:numPr>
          <w:numId w:val="1011"/>
          <w:ilvl w:val="0"/>
        </w:numPr>
      </w:pPr>
      <w:r>
        <w:t xml:space="preserve">implement lab-to-campus topology: rewire, TOR config</w:t>
      </w:r>
    </w:p>
    <w:p>
      <w:pPr>
        <w:pStyle w:val="Heading3"/>
      </w:pPr>
      <w:bookmarkStart w:id="40" w:name="todo-achieve-rack-level-isolation"/>
      <w:r>
        <w:t xml:space="preserve">TODO achieve rack level isolation</w:t>
      </w:r>
      <w:bookmarkEnd w:id="40"/>
    </w:p>
    <w:p>
      <w:pPr>
        <w:pStyle w:val="FirstParagraph"/>
      </w:pPr>
      <w:r>
        <w:t xml:space="preserve">Address the case when a rack went rougue. We should isolate rack from</w:t>
      </w:r>
      <w:r>
        <w:t xml:space="preserve"> </w:t>
      </w:r>
      <w:r>
        <w:t xml:space="preserve">lab with a single contact.</w:t>
      </w:r>
    </w:p>
    <w:p>
      <w:pPr>
        <w:pStyle w:val="Compact"/>
        <w:numPr>
          <w:numId w:val="1012"/>
          <w:ilvl w:val="0"/>
        </w:numPr>
      </w:pPr>
      <w:r>
        <w:t xml:space="preserve">redesign rack-to-rack topology</w:t>
      </w:r>
    </w:p>
    <w:p>
      <w:pPr>
        <w:pStyle w:val="Compact"/>
        <w:numPr>
          <w:numId w:val="1012"/>
          <w:ilvl w:val="0"/>
        </w:numPr>
      </w:pPr>
      <w:r>
        <w:t xml:space="preserve">rewire and reconfig TOR for cross rack connections.</w:t>
      </w:r>
    </w:p>
    <w:p>
      <w:pPr>
        <w:pStyle w:val="Heading3"/>
      </w:pPr>
      <w:bookmarkStart w:id="41" w:name="todo-switch-user-management"/>
      <w:r>
        <w:t xml:space="preserve">TODO switch user management</w:t>
      </w:r>
      <w:bookmarkEnd w:id="41"/>
    </w:p>
    <w:p>
      <w:pPr>
        <w:pStyle w:val="FirstParagraph"/>
      </w:pPr>
      <w:r>
        <w:t xml:space="preserve">Switch is the key of our network security. We shouldn’t allow root</w:t>
      </w:r>
      <w:r>
        <w:t xml:space="preserve"> </w:t>
      </w:r>
      <w:r>
        <w:t xml:space="preserve">access to them unless we have tight monitoring or offline control.</w:t>
      </w:r>
    </w:p>
    <w:p>
      <w:pPr>
        <w:pStyle w:val="Compact"/>
        <w:numPr>
          <w:numId w:val="1013"/>
          <w:ilvl w:val="0"/>
        </w:numPr>
      </w:pPr>
      <w:r>
        <w:t xml:space="preserve">create user account w/ less privilege</w:t>
      </w:r>
    </w:p>
    <w:p>
      <w:pPr>
        <w:pStyle w:val="Compact"/>
        <w:numPr>
          <w:numId w:val="1013"/>
          <w:ilvl w:val="0"/>
        </w:numPr>
      </w:pPr>
      <w:r>
        <w:t xml:space="preserve">take away root pwd (only mgt knows) for</w:t>
      </w:r>
      <w:r>
        <w:t xml:space="preserve"> </w:t>
      </w:r>
      <w:r>
        <w:rPr>
          <w:i/>
        </w:rPr>
        <w:t xml:space="preserve">all</w:t>
      </w:r>
    </w:p>
    <w:p>
      <w:pPr>
        <w:pStyle w:val="Heading3"/>
      </w:pPr>
      <w:bookmarkStart w:id="42" w:name="todo-bmc-user-management"/>
      <w:r>
        <w:t xml:space="preserve">TODO BMC user management</w:t>
      </w:r>
      <w:bookmarkEnd w:id="42"/>
    </w:p>
    <w:p>
      <w:pPr>
        <w:pStyle w:val="Compact"/>
        <w:numPr>
          <w:numId w:val="1014"/>
          <w:ilvl w:val="0"/>
        </w:numPr>
      </w:pPr>
      <w:r>
        <w:t xml:space="preserve">change USERID pwd periodically</w:t>
      </w:r>
    </w:p>
    <w:p>
      <w:pPr>
        <w:pStyle w:val="Compact"/>
        <w:numPr>
          <w:numId w:val="1014"/>
          <w:ilvl w:val="0"/>
        </w:numPr>
      </w:pPr>
      <w:r>
        <w:t xml:space="preserve">create 2nd user for dev access</w:t>
      </w:r>
    </w:p>
    <w:p>
      <w:pPr>
        <w:pStyle w:val="Heading2"/>
      </w:pPr>
      <w:bookmarkStart w:id="43" w:name="inventory-1"/>
      <w:r>
        <w:t xml:space="preserve">inventory</w:t>
      </w:r>
      <w:bookmarkEnd w:id="43"/>
    </w:p>
    <w:p>
      <w:pPr>
        <w:pStyle w:val="Heading3"/>
      </w:pPr>
      <w:bookmarkStart w:id="44" w:name="todo-unify-switch-name"/>
      <w:r>
        <w:t xml:space="preserve">TODO unify switch name</w:t>
      </w:r>
      <w:bookmarkEnd w:id="44"/>
    </w:p>
    <w:p>
      <w:pPr>
        <w:pStyle w:val="FirstParagraph"/>
      </w:pPr>
      <w:r>
        <w:t xml:space="preserve">Establish a switch naming convention, eg. R1U1, and make sure all</w:t>
      </w:r>
      <w:r>
        <w:t xml:space="preserve"> </w:t>
      </w:r>
      <w:r>
        <w:t xml:space="preserve">switches are following this naming. This involves manually access</w:t>
      </w:r>
      <w:r>
        <w:t xml:space="preserve"> </w:t>
      </w:r>
      <w:r>
        <w:t xml:space="preserve">switch serial port, if necessary, for CLI access.</w:t>
      </w:r>
    </w:p>
    <w:p>
      <w:pPr>
        <w:pStyle w:val="Heading3"/>
      </w:pPr>
      <w:bookmarkStart w:id="45" w:name="todo-unify-bmc-name"/>
      <w:r>
        <w:t xml:space="preserve">TODO unify BMC name</w:t>
      </w:r>
      <w:bookmarkEnd w:id="45"/>
    </w:p>
    <w:p>
      <w:pPr>
        <w:pStyle w:val="FirstParagraph"/>
      </w:pPr>
      <w:r>
        <w:t xml:space="preserve">Similar to the switch naming, establish a BMC naming convention and</w:t>
      </w:r>
      <w:r>
        <w:t xml:space="preserve"> </w:t>
      </w:r>
      <w:r>
        <w:t xml:space="preserve">make all of them conform.</w:t>
      </w:r>
    </w:p>
    <w:p>
      <w:pPr>
        <w:pStyle w:val="Heading3"/>
      </w:pPr>
      <w:bookmarkStart w:id="46" w:name="X79aac86da029449524a3427891109577593482f"/>
      <w:r>
        <w:t xml:space="preserve">TODO re-examine hardware inventory, manually</w:t>
      </w:r>
      <w:bookmarkEnd w:id="46"/>
    </w:p>
    <w:p>
      <w:pPr>
        <w:pStyle w:val="FirstParagraph"/>
      </w:pPr>
      <w:r>
        <w:t xml:space="preserve">Info may be scattered in Excel, netbox and others. Conslidate them</w:t>
      </w:r>
      <w:r>
        <w:t xml:space="preserve"> </w:t>
      </w:r>
      <w:r>
        <w:t xml:space="preserve">into netbox. US locations only. Once we have achieve more robust</w:t>
      </w:r>
      <w:r>
        <w:t xml:space="preserve"> </w:t>
      </w:r>
      <w:r>
        <w:t xml:space="preserve">discovery method, we will add Romania &amp; India.</w:t>
      </w:r>
    </w:p>
    <w:p>
      <w:pPr>
        <w:pStyle w:val="BodyText"/>
      </w:pPr>
      <w:r>
        <w:t xml:space="preserve">There will be four classes of devices from our point of view:</w:t>
      </w:r>
    </w:p>
    <w:p>
      <w:pPr>
        <w:pStyle w:val="Compact"/>
        <w:numPr>
          <w:numId w:val="1015"/>
          <w:ilvl w:val="0"/>
        </w:numPr>
      </w:pPr>
      <w:r>
        <w:t xml:space="preserve">the ones we own and have full access: should gain full control</w:t>
      </w:r>
    </w:p>
    <w:p>
      <w:pPr>
        <w:pStyle w:val="Compact"/>
        <w:numPr>
          <w:numId w:val="1015"/>
          <w:ilvl w:val="0"/>
        </w:numPr>
      </w:pPr>
      <w:r>
        <w:t xml:space="preserve">the ones we own, but we don’t have full access: some team’s dev</w:t>
      </w:r>
      <w:r>
        <w:t xml:space="preserve"> </w:t>
      </w:r>
      <w:r>
        <w:t xml:space="preserve">rack that may or may not allow our access, eg. Openstack servers</w:t>
      </w:r>
    </w:p>
    <w:p>
      <w:pPr>
        <w:pStyle w:val="Compact"/>
        <w:numPr>
          <w:numId w:val="1015"/>
          <w:ilvl w:val="0"/>
        </w:numPr>
      </w:pPr>
      <w:r>
        <w:t xml:space="preserve">the ones we don’t own, and have full access: maybe they are using</w:t>
      </w:r>
      <w:r>
        <w:t xml:space="preserve"> </w:t>
      </w:r>
      <w:r>
        <w:t xml:space="preserve">default root pwd?</w:t>
      </w:r>
    </w:p>
    <w:p>
      <w:pPr>
        <w:pStyle w:val="Compact"/>
        <w:numPr>
          <w:numId w:val="1015"/>
          <w:ilvl w:val="0"/>
        </w:numPr>
      </w:pPr>
      <w:r>
        <w:t xml:space="preserve">the ones we don’t own, and don’t have full access: out of control</w:t>
      </w:r>
    </w:p>
    <w:p>
      <w:pPr>
        <w:pStyle w:val="Heading3"/>
      </w:pPr>
      <w:bookmarkStart w:id="47" w:name="Xd6112818e32ebf5da1d659ac3f6b6be70fe1901"/>
      <w:r>
        <w:t xml:space="preserve">TODO new web form to relocate device easily</w:t>
      </w:r>
      <w:bookmarkEnd w:id="47"/>
    </w:p>
    <w:p>
      <w:pPr>
        <w:pStyle w:val="FirstParagraph"/>
      </w:pPr>
      <w:r>
        <w:t xml:space="preserve">A form to log device moved from location A → B. Right now, the</w:t>
      </w:r>
      <w:r>
        <w:t xml:space="preserve"> </w:t>
      </w:r>
      <w:r>
        <w:t xml:space="preserve">Django admin interface is too slow, and it can only change one device</w:t>
      </w:r>
      <w:r>
        <w:t xml:space="preserve"> </w:t>
      </w:r>
      <w:r>
        <w:t xml:space="preserve">at a time.</w:t>
      </w:r>
    </w:p>
    <w:p>
      <w:pPr>
        <w:pStyle w:val="Compact"/>
        <w:numPr>
          <w:numId w:val="1016"/>
          <w:ilvl w:val="0"/>
        </w:numPr>
      </w:pPr>
      <w:r>
        <w:t xml:space="preserve">A data table of all devices (filtered) could be the way to go.</w:t>
      </w:r>
    </w:p>
    <w:p>
      <w:pPr>
        <w:pStyle w:val="Compact"/>
        <w:numPr>
          <w:numId w:val="1016"/>
          <w:ilvl w:val="0"/>
        </w:numPr>
      </w:pPr>
      <w:r>
        <w:t xml:space="preserve">For BMC and TOR, name should be auto changed reflecting its new location.</w:t>
      </w:r>
    </w:p>
    <w:p>
      <w:pPr>
        <w:pStyle w:val="Heading3"/>
      </w:pPr>
      <w:bookmarkStart w:id="48" w:name="Xe2e193a33aef79dc23f6ba8ec2989be9fb1ce7c"/>
      <w:r>
        <w:t xml:space="preserve">TODO new web form to assign IP to a device</w:t>
      </w:r>
      <w:bookmarkEnd w:id="48"/>
    </w:p>
    <w:p>
      <w:pPr>
        <w:pStyle w:val="FirstParagraph"/>
      </w:pPr>
      <w:r>
        <w:t xml:space="preserve">A batch way to assign IP to a list of devices. This is specially</w:t>
      </w:r>
      <w:r>
        <w:t xml:space="preserve"> </w:t>
      </w:r>
      <w:r>
        <w:t xml:space="preserve">useful for BMC and TOR because they are always static.</w:t>
      </w:r>
    </w:p>
    <w:p>
      <w:pPr>
        <w:pStyle w:val="Heading3"/>
      </w:pPr>
      <w:bookmarkStart w:id="49" w:name="Xd6f551f0c2478e548993a75d92e0ec59e84c0f2"/>
      <w:r>
        <w:t xml:space="preserve">TODO re-examine and re-org stack grouping</w:t>
      </w:r>
      <w:bookmarkEnd w:id="49"/>
    </w:p>
    <w:p>
      <w:pPr>
        <w:pStyle w:val="FirstParagraph"/>
      </w:pPr>
      <w:r>
        <w:t xml:space="preserve">We have stacks belonging to differen projects, sometimes to different</w:t>
      </w:r>
      <w:r>
        <w:t xml:space="preserve"> </w:t>
      </w:r>
      <w:r>
        <w:t xml:space="preserve">teams within a project. Netbox has some grouping notion,</w:t>
      </w:r>
      <w:r>
        <w:t xml:space="preserve"> </w:t>
      </w:r>
      <w:r>
        <w:t xml:space="preserve">eg. site. These grouping value can be used for filtered list, and for</w:t>
      </w:r>
      <w:r>
        <w:t xml:space="preserve"> </w:t>
      </w:r>
      <w:r>
        <w:t xml:space="preserve">reporting.</w:t>
      </w:r>
    </w:p>
    <w:p>
      <w:pPr>
        <w:pStyle w:val="BodyText"/>
      </w:pPr>
      <w:r>
        <w:t xml:space="preserve">Let’s establish a convention how we want to organize them.</w:t>
      </w:r>
    </w:p>
    <w:p>
      <w:pPr>
        <w:pStyle w:val="Compact"/>
        <w:numPr>
          <w:numId w:val="1017"/>
          <w:ilvl w:val="0"/>
        </w:numPr>
      </w:pPr>
      <w:r>
        <w:t xml:space="preserve">by site: US, Romania, India</w:t>
      </w:r>
    </w:p>
    <w:p>
      <w:pPr>
        <w:pStyle w:val="Compact"/>
        <w:numPr>
          <w:numId w:val="1017"/>
          <w:ilvl w:val="0"/>
        </w:numPr>
      </w:pPr>
      <w:r>
        <w:t xml:space="preserve">by tenants: CP, LOC, OSP. Within CP, cp-dev, cp-qa, cp-cicd, …</w:t>
      </w:r>
    </w:p>
    <w:p>
      <w:pPr>
        <w:pStyle w:val="Compact"/>
        <w:numPr>
          <w:numId w:val="1017"/>
          <w:ilvl w:val="0"/>
        </w:numPr>
      </w:pPr>
      <w:r>
        <w:t xml:space="preserve">by rack</w:t>
      </w:r>
    </w:p>
    <w:p>
      <w:pPr>
        <w:pStyle w:val="Heading2"/>
      </w:pPr>
      <w:bookmarkStart w:id="50" w:name="info-queryparsesave-1"/>
      <w:r>
        <w:t xml:space="preserve">info query/parse/save</w:t>
      </w:r>
      <w:bookmarkEnd w:id="50"/>
    </w:p>
    <w:p>
      <w:pPr>
        <w:pStyle w:val="Heading3"/>
      </w:pPr>
      <w:bookmarkStart w:id="51" w:name="X4d8d3d0e29ea394718ee6f029eb6397d7b8d4c0"/>
      <w:r>
        <w:t xml:space="preserve">TODO verify physical connection algorithm</w:t>
      </w:r>
      <w:bookmarkEnd w:id="51"/>
    </w:p>
    <w:p>
      <w:pPr>
        <w:pStyle w:val="FirstParagraph"/>
      </w:pPr>
      <w:r>
        <w:t xml:space="preserve">Tracking which wire is connected to which is impossible. However,</w:t>
      </w:r>
      <w:r>
        <w:t xml:space="preserve"> </w:t>
      </w:r>
      <w:r>
        <w:t xml:space="preserve">before we can control who comes into the lab, it’s impossible to</w:t>
      </w:r>
      <w:r>
        <w:t xml:space="preserve"> </w:t>
      </w:r>
      <w:r>
        <w:t xml:space="preserve">exclude someone plugin a wire, thus chaning the network topology both</w:t>
      </w:r>
      <w:r>
        <w:t xml:space="preserve"> </w:t>
      </w:r>
      <w:r>
        <w:t xml:space="preserve">physically and logically.</w:t>
      </w:r>
    </w:p>
    <w:p>
      <w:pPr>
        <w:pStyle w:val="BodyText"/>
      </w:pPr>
      <w:r>
        <w:t xml:space="preserve">We have developed some algorithms to derive physical connections. They</w:t>
      </w:r>
      <w:r>
        <w:t xml:space="preserve"> </w:t>
      </w:r>
      <w:r>
        <w:t xml:space="preserve">need to be verified against a know connection. If we can achieve this,</w:t>
      </w:r>
      <w:r>
        <w:t xml:space="preserve"> </w:t>
      </w:r>
      <w:r>
        <w:t xml:space="preserve">we are in a strong position to fully monitor and diagnose our lab.</w:t>
      </w:r>
    </w:p>
    <w:p>
      <w:pPr>
        <w:pStyle w:val="Heading3"/>
      </w:pPr>
      <w:bookmarkStart w:id="52" w:name="X88046fcf52f7046db2c266f04d31b140933e4dc"/>
      <w:r>
        <w:t xml:space="preserve">TODO scale build inventory &amp; meta from (ip,user,pwd)</w:t>
      </w:r>
      <w:bookmarkEnd w:id="52"/>
    </w:p>
    <w:p>
      <w:pPr>
        <w:pStyle w:val="FirstParagraph"/>
      </w:pPr>
      <w:r>
        <w:t xml:space="preserve">Based on minimal set of info to build up the inventory and meta data</w:t>
      </w:r>
      <w:r>
        <w:t xml:space="preserve"> </w:t>
      </w:r>
      <w:r>
        <w:t xml:space="preserve">in a full automated fashion. Presumbly location info can never be</w:t>
      </w:r>
      <w:r>
        <w:t xml:space="preserve"> </w:t>
      </w:r>
      <w:r>
        <w:t xml:space="preserve">automated, but rest of info can.</w:t>
      </w:r>
    </w:p>
    <w:p>
      <w:pPr>
        <w:pStyle w:val="BodyText"/>
      </w:pPr>
      <w:r>
        <w:t xml:space="preserve">As of writing, the challenge is network timeout — attempting an</w:t>
      </w:r>
      <w:r>
        <w:t xml:space="preserve"> </w:t>
      </w:r>
      <w:r>
        <w:t xml:space="preserve">IP has at least 20s timeout. Therefore, scanning a 4096 IPs is a 22</w:t>
      </w:r>
      <w:r>
        <w:t xml:space="preserve"> </w:t>
      </w:r>
      <w:r>
        <w:t xml:space="preserve">hour run, too long to be practical.</w:t>
      </w:r>
    </w:p>
    <w:p>
      <w:pPr>
        <w:pStyle w:val="Compact"/>
        <w:numPr>
          <w:numId w:val="1018"/>
          <w:ilvl w:val="0"/>
        </w:numPr>
      </w:pPr>
      <w:r>
        <w:t xml:space="preserve">interface to input list of (ip,user,pwd)</w:t>
      </w:r>
    </w:p>
    <w:p>
      <w:pPr>
        <w:pStyle w:val="Compact"/>
        <w:numPr>
          <w:numId w:val="1018"/>
          <w:ilvl w:val="0"/>
        </w:numPr>
      </w:pPr>
      <w:r>
        <w:t xml:space="preserve">build enumeration tasks</w:t>
      </w:r>
    </w:p>
    <w:p>
      <w:pPr>
        <w:pStyle w:val="Compact"/>
        <w:numPr>
          <w:numId w:val="1018"/>
          <w:ilvl w:val="0"/>
        </w:numPr>
      </w:pPr>
      <w:r>
        <w:t xml:space="preserve">use the Redis to scale out execution</w:t>
      </w:r>
    </w:p>
    <w:p>
      <w:pPr>
        <w:pStyle w:val="Heading3"/>
      </w:pPr>
      <w:bookmarkStart w:id="53" w:name="todo-develop-scan-of-storage-controller"/>
      <w:r>
        <w:t xml:space="preserve">TODO develop scan of storage controller</w:t>
      </w:r>
      <w:bookmarkEnd w:id="53"/>
    </w:p>
    <w:p>
      <w:pPr>
        <w:pStyle w:val="FirstParagraph"/>
      </w:pPr>
      <w:r>
        <w:t xml:space="preserve">Add capability to scan CP storage controller.</w:t>
      </w:r>
    </w:p>
    <w:p>
      <w:pPr>
        <w:pStyle w:val="Heading3"/>
      </w:pPr>
      <w:bookmarkStart w:id="54" w:name="todo-develop-scan-of-pica"/>
      <w:r>
        <w:t xml:space="preserve">TODO develop scan of Pica</w:t>
      </w:r>
      <w:bookmarkEnd w:id="54"/>
    </w:p>
    <w:p>
      <w:pPr>
        <w:pStyle w:val="FirstParagraph"/>
      </w:pPr>
      <w:r>
        <w:t xml:space="preserve">Add more functions to Pica scan, for example, it’s port config and connection.</w:t>
      </w:r>
    </w:p>
    <w:p>
      <w:pPr>
        <w:pStyle w:val="Heading3"/>
      </w:pPr>
      <w:bookmarkStart w:id="55" w:name="todo-develop-scan-of-dhcp-service"/>
      <w:r>
        <w:t xml:space="preserve">TODO develop scan of DHCP service</w:t>
      </w:r>
      <w:bookmarkEnd w:id="55"/>
    </w:p>
    <w:p>
      <w:pPr>
        <w:pStyle w:val="FirstParagraph"/>
      </w:pPr>
      <w:r>
        <w:t xml:space="preserve">Develop a way to scan and pinpoint DHCP service serving from our</w:t>
      </w:r>
      <w:r>
        <w:t xml:space="preserve"> </w:t>
      </w:r>
      <w:r>
        <w:t xml:space="preserve">lab. In nearlly all cases, they are a sign of rule offender.</w:t>
      </w:r>
    </w:p>
    <w:p>
      <w:pPr>
        <w:pStyle w:val="Heading3"/>
      </w:pPr>
      <w:bookmarkStart w:id="56" w:name="todo-research-detection-of-vm-vs.-bm"/>
      <w:r>
        <w:t xml:space="preserve">TODO research detection of VM vs. BM</w:t>
      </w:r>
      <w:bookmarkEnd w:id="56"/>
    </w:p>
    <w:p>
      <w:pPr>
        <w:pStyle w:val="FirstParagraph"/>
      </w:pPr>
      <w:r>
        <w:t xml:space="preserve">I don’t know whether this is possible. The idea is to be able to</w:t>
      </w:r>
      <w:r>
        <w:t xml:space="preserve"> </w:t>
      </w:r>
      <w:r>
        <w:t xml:space="preserve">further categorize netbox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into BM and VM, and if possible,</w:t>
      </w:r>
      <w:r>
        <w:t xml:space="preserve"> </w:t>
      </w:r>
      <w:r>
        <w:t xml:space="preserve">establish logical relationship between them, eg. VM 123 is residing on</w:t>
      </w:r>
      <w:r>
        <w:t xml:space="preserve"> </w:t>
      </w:r>
      <w:r>
        <w:t xml:space="preserve">BM R1U37. By WSS, this can be nested, thus only calling for a research.</w:t>
      </w:r>
    </w:p>
    <w:p>
      <w:pPr>
        <w:pStyle w:val="BodyText"/>
      </w:pPr>
      <w:r>
        <w:t xml:space="preserve">Netbox has notion of</w:t>
      </w:r>
      <w:r>
        <w:t xml:space="preserve"> </w:t>
      </w:r>
      <w:r>
        <w:rPr>
          <w:rStyle w:val="VerbatimChar"/>
        </w:rPr>
        <w:t xml:space="preserve">cluster for VM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VM</w:t>
      </w:r>
      <w:r>
        <w:t xml:space="preserve">, they should be put to use.</w:t>
      </w:r>
    </w:p>
    <w:p>
      <w:pPr>
        <w:pStyle w:val="Compact"/>
        <w:numPr>
          <w:numId w:val="1019"/>
          <w:ilvl w:val="0"/>
        </w:numPr>
      </w:pPr>
      <w:r>
        <w:t xml:space="preserve">interface to virsh</w:t>
      </w:r>
    </w:p>
    <w:p>
      <w:pPr>
        <w:pStyle w:val="Compact"/>
        <w:numPr>
          <w:numId w:val="1019"/>
          <w:ilvl w:val="0"/>
        </w:numPr>
      </w:pPr>
      <w:r>
        <w:t xml:space="preserve">interface to CP: through CP, we can get VM list</w:t>
      </w:r>
    </w:p>
    <w:p>
      <w:pPr>
        <w:pStyle w:val="Compact"/>
        <w:numPr>
          <w:numId w:val="1019"/>
          <w:ilvl w:val="0"/>
        </w:numPr>
      </w:pPr>
      <w:r>
        <w:t xml:space="preserve">interface to RHHI</w:t>
      </w:r>
    </w:p>
    <w:p>
      <w:pPr>
        <w:pStyle w:val="Compact"/>
        <w:numPr>
          <w:numId w:val="1019"/>
          <w:ilvl w:val="0"/>
        </w:numPr>
      </w:pPr>
      <w:r>
        <w:t xml:space="preserve">interface to OSP</w:t>
      </w:r>
    </w:p>
    <w:p>
      <w:pPr>
        <w:pStyle w:val="Heading2"/>
      </w:pPr>
      <w:bookmarkStart w:id="57" w:name="report-1"/>
      <w:r>
        <w:t xml:space="preserve">report</w:t>
      </w:r>
      <w:bookmarkEnd w:id="57"/>
    </w:p>
    <w:p>
      <w:pPr>
        <w:pStyle w:val="Heading3"/>
      </w:pPr>
      <w:bookmarkStart w:id="58" w:name="todo-build-report-given-a-ip-range"/>
      <w:r>
        <w:t xml:space="preserve">TODO build report given a IP range</w:t>
      </w:r>
      <w:bookmarkEnd w:id="58"/>
    </w:p>
    <w:p>
      <w:pPr>
        <w:pStyle w:val="FirstParagraph"/>
      </w:pPr>
      <w:r>
        <w:t xml:space="preserve">By given an IP range, generate report of all devices known.</w:t>
      </w:r>
    </w:p>
    <w:p>
      <w:pPr>
        <w:pStyle w:val="Compact"/>
        <w:numPr>
          <w:numId w:val="1020"/>
          <w:ilvl w:val="0"/>
        </w:numPr>
      </w:pPr>
      <w:r>
        <w:t xml:space="preserve">by CIDR</w:t>
      </w:r>
    </w:p>
    <w:p>
      <w:pPr>
        <w:pStyle w:val="Compact"/>
        <w:numPr>
          <w:numId w:val="1020"/>
          <w:ilvl w:val="0"/>
        </w:numPr>
      </w:pPr>
      <w:r>
        <w:t xml:space="preserve">by a CSV list</w:t>
      </w:r>
    </w:p>
    <w:p>
      <w:pPr>
        <w:pStyle w:val="Compact"/>
        <w:numPr>
          <w:numId w:val="1020"/>
          <w:ilvl w:val="0"/>
        </w:numPr>
      </w:pPr>
      <w:r>
        <w:t xml:space="preserve">by a range, eg. 10.240.31.1 - 10.240.45.2</w:t>
      </w:r>
    </w:p>
    <w:p>
      <w:pPr>
        <w:pStyle w:val="FirstParagraph"/>
      </w:pPr>
      <w:r>
        <w:t xml:space="preserve">ref: https://www.ipaddressguide.com/cidr</w:t>
      </w:r>
    </w:p>
    <w:p>
      <w:pPr>
        <w:pStyle w:val="Heading3"/>
      </w:pPr>
      <w:bookmarkStart w:id="59" w:name="todo-build-report-of-a-stack"/>
      <w:r>
        <w:t xml:space="preserve">TODO build report of a stack</w:t>
      </w:r>
      <w:bookmarkEnd w:id="59"/>
    </w:p>
    <w:p>
      <w:pPr>
        <w:pStyle w:val="FirstParagraph"/>
      </w:pPr>
      <w:r>
        <w:t xml:space="preserve">List all device and its details in a stack.</w:t>
      </w:r>
    </w:p>
    <w:p>
      <w:pPr>
        <w:pStyle w:val="Heading3"/>
      </w:pPr>
      <w:bookmarkStart w:id="60" w:name="todo-build-report-of-a-grouping"/>
      <w:r>
        <w:t xml:space="preserve">TODO build report of a grouping</w:t>
      </w:r>
      <w:bookmarkEnd w:id="60"/>
    </w:p>
    <w:p>
      <w:pPr>
        <w:pStyle w:val="Compact"/>
        <w:numPr>
          <w:numId w:val="1021"/>
          <w:ilvl w:val="0"/>
        </w:numPr>
      </w:pPr>
      <w:r>
        <w:t xml:space="preserve">by site</w:t>
      </w:r>
    </w:p>
    <w:p>
      <w:pPr>
        <w:pStyle w:val="Compact"/>
        <w:numPr>
          <w:numId w:val="1021"/>
          <w:ilvl w:val="0"/>
        </w:numPr>
      </w:pPr>
      <w:r>
        <w:t xml:space="preserve">by tenant</w:t>
      </w:r>
    </w:p>
    <w:p>
      <w:pPr>
        <w:pStyle w:val="Compact"/>
        <w:numPr>
          <w:numId w:val="1021"/>
          <w:ilvl w:val="0"/>
        </w:numPr>
      </w:pPr>
      <w:r>
        <w:t xml:space="preserve">by rack</w:t>
      </w:r>
    </w:p>
    <w:p>
      <w:pPr>
        <w:pStyle w:val="Heading3"/>
      </w:pPr>
      <w:bookmarkStart w:id="61" w:name="X83837153039ad4373a23b1296cdda8c26790066"/>
      <w:r>
        <w:t xml:space="preserve">TODO build report of physical connections</w:t>
      </w:r>
      <w:bookmarkEnd w:id="61"/>
    </w:p>
    <w:p>
      <w:pPr>
        <w:pStyle w:val="Compact"/>
        <w:numPr>
          <w:numId w:val="1022"/>
          <w:ilvl w:val="0"/>
        </w:numPr>
      </w:pPr>
      <w:r>
        <w:t xml:space="preserve">rack to rack</w:t>
      </w:r>
    </w:p>
    <w:p>
      <w:pPr>
        <w:pStyle w:val="Compact"/>
        <w:numPr>
          <w:numId w:val="1022"/>
          <w:ilvl w:val="0"/>
        </w:numPr>
      </w:pPr>
      <w:r>
        <w:t xml:space="preserve">by rack</w:t>
      </w:r>
    </w:p>
    <w:p>
      <w:pPr>
        <w:pStyle w:val="Compact"/>
        <w:numPr>
          <w:numId w:val="1022"/>
          <w:ilvl w:val="0"/>
        </w:numPr>
      </w:pPr>
      <w:r>
        <w:t xml:space="preserve">by tenant</w:t>
      </w:r>
    </w:p>
    <w:p>
      <w:pPr>
        <w:pStyle w:val="Compact"/>
        <w:numPr>
          <w:numId w:val="1022"/>
          <w:ilvl w:val="0"/>
        </w:numPr>
      </w:pPr>
      <w:r>
        <w:t xml:space="preserve">by IP range</w:t>
      </w:r>
    </w:p>
    <w:p>
      <w:pPr>
        <w:pStyle w:val="Heading1"/>
      </w:pPr>
      <w:bookmarkStart w:id="62" w:name="opportunity"/>
      <w:r>
        <w:t xml:space="preserve">Opportunity</w:t>
      </w:r>
      <w:bookmarkEnd w:id="62"/>
    </w:p>
    <w:p>
      <w:pPr>
        <w:pStyle w:val="FirstParagraph"/>
      </w:pPr>
      <w:r>
        <w:t xml:space="preserve">Now, an even bolder approach is to build a Lenovo’s netbox from</w:t>
      </w:r>
      <w:r>
        <w:t xml:space="preserve"> </w:t>
      </w:r>
      <w:r>
        <w:t xml:space="preserve">scratch with the same objective in mind. The advantage of Netbox was</w:t>
      </w:r>
      <w:r>
        <w:t xml:space="preserve"> </w:t>
      </w:r>
      <w:r>
        <w:t xml:space="preserve">its data models. Without reinventing the wheels we have a blue print</w:t>
      </w:r>
      <w:r>
        <w:t xml:space="preserve"> </w:t>
      </w:r>
      <w:r>
        <w:t xml:space="preserve">covering all aspects of a data center infrastructure. However,</w:t>
      </w:r>
      <w:r>
        <w:t xml:space="preserve"> </w:t>
      </w:r>
      <w:r>
        <w:t xml:space="preserve">customization has also reveals its limitations.</w:t>
      </w:r>
    </w:p>
    <w:p>
      <w:pPr>
        <w:pStyle w:val="BodyText"/>
      </w:pPr>
      <w:r>
        <w:t xml:space="preserve">Quote from its</w:t>
      </w:r>
      <w:r>
        <w:t xml:space="preserve"> </w:t>
      </w:r>
      <w:hyperlink r:id="rId63">
        <w:r>
          <w:rPr>
            <w:rStyle w:val="Hyperlink"/>
          </w:rPr>
          <w:t xml:space="preserve">document:</w:t>
        </w:r>
      </w:hyperlink>
    </w:p>
    <w:p>
      <w:pPr>
        <w:pStyle w:val="BlockText"/>
      </w:pPr>
      <w:r>
        <w:t xml:space="preserve">-IP address management (IPAM) - IP networks and addresses, VRFs, and VLANs</w:t>
      </w:r>
      <w:r>
        <w:t xml:space="preserve"> </w:t>
      </w:r>
      <w:r>
        <w:t xml:space="preserve">-Equipment racks - Organized by group and site</w:t>
      </w:r>
      <w:r>
        <w:t xml:space="preserve"> </w:t>
      </w:r>
      <w:r>
        <w:t xml:space="preserve">-Devices - Types of devices and where they are installed</w:t>
      </w:r>
      <w:r>
        <w:t xml:space="preserve"> </w:t>
      </w:r>
      <w:r>
        <w:t xml:space="preserve">-Connections - Network, console, and power connections among devices</w:t>
      </w:r>
      <w:r>
        <w:t xml:space="preserve"> </w:t>
      </w:r>
      <w:r>
        <w:t xml:space="preserve">-Virtualization - Virtual machines and clusters</w:t>
      </w:r>
      <w:r>
        <w:t xml:space="preserve"> </w:t>
      </w:r>
      <w:r>
        <w:t xml:space="preserve">-Data circuits - Long-haul communications circuits and providers</w:t>
      </w:r>
      <w:r>
        <w:t xml:space="preserve"> </w:t>
      </w:r>
      <w:r>
        <w:t xml:space="preserve">-Secrets - Encrypted storage of sensitive credentials</w:t>
      </w:r>
    </w:p>
    <w:p>
      <w:pPr>
        <w:pStyle w:val="FirstParagraph"/>
      </w:pPr>
      <w:r>
        <w:t xml:space="preserve">Out of these:</w:t>
      </w:r>
    </w:p>
    <w:p>
      <w:pPr>
        <w:pStyle w:val="Compact"/>
        <w:numPr>
          <w:numId w:val="1023"/>
          <w:ilvl w:val="0"/>
        </w:numPr>
      </w:pPr>
      <w:r>
        <w:t xml:space="preserve">We are only using about 40% of its models.</w:t>
      </w:r>
    </w:p>
    <w:p>
      <w:pPr>
        <w:pStyle w:val="Compact"/>
        <w:numPr>
          <w:numId w:val="1023"/>
          <w:ilvl w:val="0"/>
        </w:numPr>
      </w:pPr>
      <w:r>
        <w:t xml:space="preserve">Grouping by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feel limited, eg. is 2nd floor lab a</w:t>
      </w:r>
      <w:r>
        <w:t xml:space="preserve"> </w:t>
      </w:r>
      <w:r>
        <w:rPr>
          <w:rStyle w:val="VerbatimChar"/>
        </w:rPr>
        <w:t xml:space="preserve">site</w:t>
      </w:r>
      <w:r>
        <w:t xml:space="preserve">?</w:t>
      </w:r>
    </w:p>
    <w:p>
      <w:pPr>
        <w:pStyle w:val="Compact"/>
        <w:numPr>
          <w:numId w:val="1023"/>
          <w:ilvl w:val="0"/>
        </w:numPr>
      </w:pPr>
      <w:r>
        <w:t xml:space="preserve">Expecting to log VMs manually is not practical.</w:t>
      </w:r>
    </w:p>
    <w:p>
      <w:pPr>
        <w:pStyle w:val="FirstParagraph"/>
      </w:pPr>
      <w:r>
        <w:t xml:space="preserve">On the other hand, we have extended functions that, I believe, are</w:t>
      </w:r>
      <w:r>
        <w:t xml:space="preserve"> </w:t>
      </w:r>
      <w:r>
        <w:t xml:space="preserve">useful for any infra admin:</w:t>
      </w:r>
    </w:p>
    <w:p>
      <w:pPr>
        <w:pStyle w:val="Compact"/>
        <w:numPr>
          <w:numId w:val="1024"/>
          <w:ilvl w:val="0"/>
        </w:numPr>
      </w:pPr>
      <w:r>
        <w:t xml:space="preserve">Scalability of long running tasks. Without this, scan and monitor</w:t>
      </w:r>
      <w:r>
        <w:t xml:space="preserve"> </w:t>
      </w:r>
      <w:r>
        <w:t xml:space="preserve">will be impossible, thus greatly diminishing the value of it being</w:t>
      </w:r>
      <w:r>
        <w:t xml:space="preserve"> </w:t>
      </w:r>
      <w:r>
        <w:t xml:space="preserve">the source of truth.</w:t>
      </w:r>
    </w:p>
    <w:p>
      <w:pPr>
        <w:pStyle w:val="Compact"/>
        <w:numPr>
          <w:numId w:val="1024"/>
          <w:ilvl w:val="0"/>
        </w:numPr>
      </w:pPr>
      <w:r>
        <w:t xml:space="preserve">New model for chassis, controllers within chassis, and BMC</w:t>
      </w:r>
      <w:r>
        <w:t xml:space="preserve"> </w:t>
      </w:r>
      <w:r>
        <w:t xml:space="preserve">controller. Even though we could use Device’s parent-child</w:t>
      </w:r>
      <w:r>
        <w:t xml:space="preserve"> </w:t>
      </w:r>
      <w:r>
        <w:t xml:space="preserve">relationship for this, it feels awkward. Nesting devices can</w:t>
      </w:r>
      <w:r>
        <w:t xml:space="preserve"> </w:t>
      </w:r>
      <w:r>
        <w:t xml:space="preserve">further complicate query and reporting.</w:t>
      </w:r>
    </w:p>
    <w:p>
      <w:pPr>
        <w:pStyle w:val="Compact"/>
        <w:numPr>
          <w:numId w:val="1024"/>
          <w:ilvl w:val="0"/>
        </w:numPr>
      </w:pPr>
      <w:r>
        <w:t xml:space="preserve">Algorithm to describe physical connection. This is one of a kind no</w:t>
      </w:r>
      <w:r>
        <w:t xml:space="preserve"> </w:t>
      </w:r>
      <w:r>
        <w:t xml:space="preserve">other projects have ever achieved.</w:t>
      </w:r>
    </w:p>
    <w:p>
      <w:pPr>
        <w:pStyle w:val="FirstParagraph"/>
      </w:pPr>
      <w:r>
        <w:t xml:space="preserve">If considering the amount of work for new features listed above such</w:t>
      </w:r>
      <w:r>
        <w:t xml:space="preserve"> </w:t>
      </w:r>
      <w:r>
        <w:t xml:space="preserve">as new page views, forms, which are conceptually straightforward, will</w:t>
      </w:r>
      <w:r>
        <w:t xml:space="preserve"> </w:t>
      </w:r>
      <w:r>
        <w:t xml:space="preserve">be unnecessarily burdened by having to following the</w:t>
      </w:r>
      <w:r>
        <w:t xml:space="preserve"> </w:t>
      </w:r>
      <w:r>
        <w:rPr>
          <w:i/>
        </w:rPr>
        <w:t xml:space="preserve">Netbox way</w:t>
      </w:r>
      <w:r>
        <w:t xml:space="preserve">. If</w:t>
      </w:r>
      <w:r>
        <w:t xml:space="preserve"> </w:t>
      </w:r>
      <w:r>
        <w:t xml:space="preserve">we can develop a tool, similar to Netbox, by leverage some of its</w:t>
      </w:r>
      <w:r>
        <w:t xml:space="preserve"> </w:t>
      </w:r>
      <w:r>
        <w:t xml:space="preserve">models and concepts, but focusing on some day-to-day issue our lab</w:t>
      </w:r>
      <w:r>
        <w:t xml:space="preserve"> </w:t>
      </w:r>
      <w:r>
        <w:t xml:space="preserve">has, we may indeed find a tool that can help other lab managers in DCG</w:t>
      </w:r>
      <w:r>
        <w:t xml:space="preserve"> </w:t>
      </w:r>
      <w:r>
        <w:t xml:space="preserve">also.</w:t>
      </w:r>
    </w:p>
    <w:p>
      <w:pPr>
        <w:pStyle w:val="Heading1"/>
      </w:pPr>
      <w:bookmarkStart w:id="64" w:name="references"/>
      <w:r>
        <w:t xml:space="preserve">References</w:t>
      </w:r>
      <w:bookmarkEnd w:id="64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63" Target="https://netbox.readthedocs.io/en/stable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63" Target="https://netbox.readthedocs.io/en/stab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Opportunity in Lab Management</dc:title>
  <dc:creator>Feng Xia</dc:creator>
  <cp:keywords>git</cp:keywords>
  <dcterms:created xsi:type="dcterms:W3CDTF">2021-01-13T01:08:38Z</dcterms:created>
  <dcterms:modified xsi:type="dcterms:W3CDTF">2021-01-13T01:08:38Z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Managing a lab that functions as an IT infrastructure should be treated as managing a data center. We need rules to protect its integrity, tools to collect information and apply changes, check and balance to monitor its status and remove policy breach.</vt:lpwstr>
  </property>
  <property fmtid="{D5CDD505-2E9C-101B-9397-08002B2CF9AE}" pid="3" name="bibliography">
    <vt:lpwstr>feng.bib</vt:lpwstr>
  </property>
  <property fmtid="{D5CDD505-2E9C-101B-9397-08002B2CF9AE}" pid="4" name="csl">
    <vt:lpwstr>ieee-with-url.csl</vt:lpwstr>
  </property>
  <property fmtid="{D5CDD505-2E9C-101B-9397-08002B2CF9AE}" pid="5" name="date">
    <vt:lpwstr>January 12, 2021</vt:lpwstr>
  </property>
  <property fmtid="{D5CDD505-2E9C-101B-9397-08002B2CF9AE}" pid="6" name="documentclass">
    <vt:lpwstr>scrreprt</vt:lpwstr>
  </property>
  <property fmtid="{D5CDD505-2E9C-101B-9397-08002B2CF9AE}" pid="7" name="draft">
    <vt:lpwstr>True</vt:lpwstr>
  </property>
  <property fmtid="{D5CDD505-2E9C-101B-9397-08002B2CF9AE}" pid="8" name="fontsize">
    <vt:lpwstr>12pt</vt:lpwstr>
  </property>
  <property fmtid="{D5CDD505-2E9C-101B-9397-08002B2CF9AE}" pid="9" name="geometry">
    <vt:lpwstr>margin=1in</vt:lpwstr>
  </property>
  <property fmtid="{D5CDD505-2E9C-101B-9397-08002B2CF9AE}" pid="10" name="header-includes">
    <vt:lpwstr/>
  </property>
  <property fmtid="{D5CDD505-2E9C-101B-9397-08002B2CF9AE}" pid="11" name="link-citations">
    <vt:lpwstr>True</vt:lpwstr>
  </property>
  <property fmtid="{D5CDD505-2E9C-101B-9397-08002B2CF9AE}" pid="12" name="linkcolor">
    <vt:lpwstr/>
  </property>
  <property fmtid="{D5CDD505-2E9C-101B-9397-08002B2CF9AE}" pid="13" name="linkstyle">
    <vt:lpwstr>slanted</vt:lpwstr>
  </property>
  <property fmtid="{D5CDD505-2E9C-101B-9397-08002B2CF9AE}" pid="14" name="lof">
    <vt:lpwstr>True</vt:lpwstr>
  </property>
  <property fmtid="{D5CDD505-2E9C-101B-9397-08002B2CF9AE}" pid="15" name="logo">
    <vt:lpwstr>../../images/lenovo-logo.png</vt:lpwstr>
  </property>
  <property fmtid="{D5CDD505-2E9C-101B-9397-08002B2CF9AE}" pid="16" name="lot">
    <vt:lpwstr>True</vt:lpwstr>
  </property>
  <property fmtid="{D5CDD505-2E9C-101B-9397-08002B2CF9AE}" pid="17" name="monofont">
    <vt:lpwstr>DejaVu Sans Condensed</vt:lpwstr>
  </property>
  <property fmtid="{D5CDD505-2E9C-101B-9397-08002B2CF9AE}" pid="18" name="papersize">
    <vt:lpwstr>a4</vt:lpwstr>
  </property>
  <property fmtid="{D5CDD505-2E9C-101B-9397-08002B2CF9AE}" pid="19" name="subtitle">
    <vt:lpwstr>Version 1.0</vt:lpwstr>
  </property>
  <property fmtid="{D5CDD505-2E9C-101B-9397-08002B2CF9AE}" pid="20" name="titlepage">
    <vt:lpwstr>True</vt:lpwstr>
  </property>
  <property fmtid="{D5CDD505-2E9C-101B-9397-08002B2CF9AE}" pid="21" name="titlepage-color">
    <vt:lpwstr>FFFFFF</vt:lpwstr>
  </property>
  <property fmtid="{D5CDD505-2E9C-101B-9397-08002B2CF9AE}" pid="22" name="titlepage-rule-color">
    <vt:lpwstr>5C68C0</vt:lpwstr>
  </property>
  <property fmtid="{D5CDD505-2E9C-101B-9397-08002B2CF9AE}" pid="23" name="titlepage-text-color">
    <vt:lpwstr>5C68C0</vt:lpwstr>
  </property>
  <property fmtid="{D5CDD505-2E9C-101B-9397-08002B2CF9AE}" pid="24" name="toc">
    <vt:lpwstr>True</vt:lpwstr>
  </property>
  <property fmtid="{D5CDD505-2E9C-101B-9397-08002B2CF9AE}" pid="25" name="toc-depth">
    <vt:lpwstr>5</vt:lpwstr>
  </property>
  <property fmtid="{D5CDD505-2E9C-101B-9397-08002B2CF9AE}" pid="26" name="toc-own-page">
    <vt:lpwstr>True</vt:lpwstr>
  </property>
</Properties>
</file>