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A4" w:rsidRPr="00B70FA4" w:rsidRDefault="00B70FA4" w:rsidP="00B70FA4">
      <w:pPr>
        <w:pStyle w:val="1"/>
        <w:jc w:val="center"/>
      </w:pPr>
      <w:r w:rsidRPr="00B70FA4">
        <w:t>CP(1)</w:t>
      </w:r>
      <w:r>
        <w:t xml:space="preserve">       </w:t>
      </w:r>
      <w:r w:rsidRPr="00B70FA4">
        <w:t>User</w:t>
      </w:r>
      <w:r>
        <w:t xml:space="preserve"> </w:t>
      </w:r>
      <w:r w:rsidRPr="00B70FA4">
        <w:t>Commands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NAME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cp - copy files and directories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SYNOPSIS</w:t>
      </w:r>
      <w:bookmarkStart w:id="0" w:name="_GoBack"/>
      <w:bookmarkEnd w:id="0"/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cp [OPTION]... [-T] SOURCE DEST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cp [OPTION]... SOURCE... DIRECTORY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cp [OPTION]... -t DIRECTORY SOURCE...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DESCRIPTION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Copy SOURCE to DEST, or multiple SOURCE(s) to DIRECTORY.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Mandatory  arguments  to  long  options are mandatory for short options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too.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-a, --archive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same as -dR --preserve=all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--attributes-only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don't copy the file data, just the attributes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--backup[=CONTROL]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make a backup of each existing destination file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-b     like --backup but does not accept an argument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--copy-contents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copy contents of special files when recursive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-d     same as --no-dereference --preserve=links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-f, --force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if an existing destination file cannot be opened, remove it  and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try  again  (this  option  is ignored when the -n option is also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used)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-i, --interactive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prompt before overwrite (overrides a previous -n option)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-H     follow command-line symbolic links in SOURCE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-l, --link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hard link files instead of copying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-L, --dereference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always follow symbolic links in SOURCE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-n, --no-clobber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do not overwrite an  existing  file  (overrides  a  previous  -i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option)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-P, --no-dereference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never follow symbolic links in SOURCE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-p     same as --preserve=mode,ownership,timestamps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--preserve[=ATTR_LIST]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preserve the specified attributes (default: mode,ownership,time‐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stamps), if  possible  additional  attributes:  context,  links,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xattr, all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--no-preserve=ATTR_LIST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don't preserve the specified attributes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--parents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use full source file name under DIRECTORY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-R, -r, --recursive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copy directories recursively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--reflink[=WHEN]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control clone/CoW copies. See below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--remove-destination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remove  each existing destination file before attempting to open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it (contrast with --force)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--sparse=WHEN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control creation of sparse files. See below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--strip-trailing-slashes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remove any trailing slashes from each SOURCE argument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-s, --symbolic-link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lastRenderedPageBreak/>
        <w:t xml:space="preserve">              make symbolic links instead of copying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-S, --suffix=SUFFIX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override the usual backup suffix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-t, --target-directory=DIRECTORY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copy all SOURCE arguments into DIRECTORY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-T, --no-target-directory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treat DEST as a normal file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-u, --update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copy only when the SOURCE file is  newer  than  the  destination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file or when the destination file is missing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-v, --verbose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explain what is being done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-x, --one-file-system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stay on this file system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-Z     set SELinux security context of destination file to default type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--context[=CTX]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like  -Z,  or  if CTX is specified then set the SELinux or SMACK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security context to CTX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--help display this help and exit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--version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output version information and exit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By default, sparse SOURCE files are detected by a crude  heuristic  and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the corresponding DEST file is made sparse as well.  That is the behav‐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ior selected by --sparse=auto.  Specify  --sparse=always  to  create  a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sparse  DEST  file  whenever  the  SOURCE  file  contains a long enough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sequence of zero bytes.  Use  --sparse=never  to  inhibit  creation  of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sparse files.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When --reflink[=always] is specified, perform a lightweight copy, where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the data blocks are copied only when modified.  If this is not possible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the copy fails, or if --reflink=auto is specified, fall back to a stan‐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dard copy.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lastRenderedPageBreak/>
        <w:t xml:space="preserve">       The  backup  suffix  is  '~',  unless  set  with   --suffix   or   SIM‐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PLE_BACKUP_SUFFIX.   The version control method may be selected via the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--backup option or through the  VERSION_CONTROL  environment  variable.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Here are the values: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none, off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never make backups (even if --backup is given)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numbered, 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make numbered backups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existing, nil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numbered if numbered backups exist, simple otherwise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simple, never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       always make simple backups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As  a  special  case,  cp  makes  a backup of SOURCE when the force and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backup options are given and SOURCE and DEST are the same name  for  an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existing, regular file.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AUTHOR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Written by Torbjorn Granlund, David MacKenzie, and Jim Meyering.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REPORTING BUGS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GNU coreutils online help: &lt;http://www.gnu.org/software/coreutils/&gt;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Report cp translation bugs to &lt;http://translationproject.org/team/&gt;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COPYRIGHT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Copyright  ©  2016  Free Software Foundation, Inc.  License GPLv3+: GNU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GPL version 3 or later &lt;http://gnu.org/licenses/gpl.html&gt;.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This is free software: you are free  to  change  and  redistribute  it.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There is NO WARRANTY, to the extent permitted by law.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SEE ALSO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Full documentation at: &lt;http://www.gnu.org/software/coreutils/cp&gt;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 xml:space="preserve">       or available locally via: info '(coreutils) cp invocation'</w:t>
      </w:r>
    </w:p>
    <w:p w:rsidR="00B70FA4" w:rsidRPr="00B70FA4" w:rsidRDefault="00B70FA4" w:rsidP="00B70FA4">
      <w:pPr>
        <w:rPr>
          <w:rFonts w:ascii="Consolas" w:hAnsi="Consolas"/>
          <w:color w:val="404040" w:themeColor="text1" w:themeTint="BF"/>
        </w:rPr>
      </w:pPr>
    </w:p>
    <w:p w:rsidR="00FB24AF" w:rsidRPr="00B70FA4" w:rsidRDefault="00B70FA4" w:rsidP="00B70FA4">
      <w:pPr>
        <w:rPr>
          <w:rFonts w:ascii="Consolas" w:hAnsi="Consolas"/>
          <w:color w:val="404040" w:themeColor="text1" w:themeTint="BF"/>
        </w:rPr>
      </w:pPr>
      <w:r w:rsidRPr="00B70FA4">
        <w:rPr>
          <w:rFonts w:ascii="Consolas" w:hAnsi="Consolas"/>
          <w:color w:val="404040" w:themeColor="text1" w:themeTint="BF"/>
        </w:rPr>
        <w:t>GNU coreutils 8.25               February 2016                           CP(1)</w:t>
      </w:r>
    </w:p>
    <w:sectPr w:rsidR="00FB24AF" w:rsidRPr="00B70FA4" w:rsidSect="00B70FA4">
      <w:footerReference w:type="default" r:id="rId6"/>
      <w:pgSz w:w="11906" w:h="16838"/>
      <w:pgMar w:top="1440" w:right="1134" w:bottom="1440" w:left="1134" w:header="851" w:footer="46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53" w:rsidRDefault="00055153" w:rsidP="00B70FA4">
      <w:r>
        <w:separator/>
      </w:r>
    </w:p>
  </w:endnote>
  <w:endnote w:type="continuationSeparator" w:id="0">
    <w:p w:rsidR="00055153" w:rsidRDefault="00055153" w:rsidP="00B7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8177740"/>
      <w:docPartObj>
        <w:docPartGallery w:val="Page Numbers (Bottom of Page)"/>
        <w:docPartUnique/>
      </w:docPartObj>
    </w:sdtPr>
    <w:sdtContent>
      <w:sdt>
        <w:sdtPr>
          <w:id w:val="-879014350"/>
          <w:docPartObj>
            <w:docPartGallery w:val="Page Numbers (Top of Page)"/>
            <w:docPartUnique/>
          </w:docPartObj>
        </w:sdtPr>
        <w:sdtContent>
          <w:p w:rsidR="00B70FA4" w:rsidRDefault="00B70FA4" w:rsidP="00B70FA4">
            <w:pPr>
              <w:pStyle w:val="a4"/>
              <w:jc w:val="center"/>
              <w:rPr>
                <w:rFonts w:hint="eastAsia"/>
              </w:rPr>
            </w:pPr>
            <w:r w:rsidRPr="00B70FA4">
              <w:rPr>
                <w:color w:val="595959" w:themeColor="text1" w:themeTint="A6"/>
                <w:lang w:val="zh-CN"/>
              </w:rPr>
              <w:t xml:space="preserve"> </w:t>
            </w:r>
            <w:r w:rsidRPr="00B70FA4">
              <w:rPr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B70FA4">
              <w:rPr>
                <w:bCs/>
                <w:color w:val="595959" w:themeColor="text1" w:themeTint="A6"/>
              </w:rPr>
              <w:instrText>PAGE</w:instrText>
            </w:r>
            <w:r w:rsidRPr="00B70FA4">
              <w:rPr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>
              <w:rPr>
                <w:bCs/>
                <w:noProof/>
                <w:color w:val="595959" w:themeColor="text1" w:themeTint="A6"/>
              </w:rPr>
              <w:t>4</w:t>
            </w:r>
            <w:r w:rsidRPr="00B70FA4">
              <w:rPr>
                <w:bCs/>
                <w:color w:val="595959" w:themeColor="text1" w:themeTint="A6"/>
                <w:sz w:val="24"/>
                <w:szCs w:val="24"/>
              </w:rPr>
              <w:fldChar w:fldCharType="end"/>
            </w:r>
            <w:r w:rsidRPr="00B70FA4">
              <w:rPr>
                <w:color w:val="595959" w:themeColor="text1" w:themeTint="A6"/>
                <w:lang w:val="zh-CN"/>
              </w:rPr>
              <w:t xml:space="preserve"> / </w:t>
            </w:r>
            <w:r w:rsidRPr="00B70FA4">
              <w:rPr>
                <w:bCs/>
                <w:color w:val="595959" w:themeColor="text1" w:themeTint="A6"/>
                <w:sz w:val="24"/>
                <w:szCs w:val="24"/>
              </w:rPr>
              <w:fldChar w:fldCharType="begin"/>
            </w:r>
            <w:r w:rsidRPr="00B70FA4">
              <w:rPr>
                <w:bCs/>
                <w:color w:val="595959" w:themeColor="text1" w:themeTint="A6"/>
              </w:rPr>
              <w:instrText>NUMPAGES</w:instrText>
            </w:r>
            <w:r w:rsidRPr="00B70FA4">
              <w:rPr>
                <w:bCs/>
                <w:color w:val="595959" w:themeColor="text1" w:themeTint="A6"/>
                <w:sz w:val="24"/>
                <w:szCs w:val="24"/>
              </w:rPr>
              <w:fldChar w:fldCharType="separate"/>
            </w:r>
            <w:r>
              <w:rPr>
                <w:bCs/>
                <w:noProof/>
                <w:color w:val="595959" w:themeColor="text1" w:themeTint="A6"/>
              </w:rPr>
              <w:t>4</w:t>
            </w:r>
            <w:r w:rsidRPr="00B70FA4">
              <w:rPr>
                <w:bCs/>
                <w:color w:val="595959" w:themeColor="text1" w:themeTint="A6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53" w:rsidRDefault="00055153" w:rsidP="00B70FA4">
      <w:r>
        <w:separator/>
      </w:r>
    </w:p>
  </w:footnote>
  <w:footnote w:type="continuationSeparator" w:id="0">
    <w:p w:rsidR="00055153" w:rsidRDefault="00055153" w:rsidP="00B70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1A"/>
    <w:rsid w:val="00055153"/>
    <w:rsid w:val="00441D1A"/>
    <w:rsid w:val="00B70FA4"/>
    <w:rsid w:val="00FB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4D2D11-1BDD-42EF-9E39-298A2D2C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0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F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0F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新宝</dc:creator>
  <cp:keywords/>
  <dc:description/>
  <cp:lastModifiedBy>冯 新宝</cp:lastModifiedBy>
  <cp:revision>2</cp:revision>
  <dcterms:created xsi:type="dcterms:W3CDTF">2018-05-08T02:46:00Z</dcterms:created>
  <dcterms:modified xsi:type="dcterms:W3CDTF">2018-05-08T02:49:00Z</dcterms:modified>
</cp:coreProperties>
</file>