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39DDD" w14:textId="0F085AB2" w:rsidR="009267FE" w:rsidRDefault="009267FE" w:rsidP="00355689">
      <w:r>
        <w:rPr>
          <w:rFonts w:hint="eastAsia"/>
        </w:rPr>
        <w:t>T</w:t>
      </w:r>
      <w:r>
        <w:t>his folder includes the project we used to run gamma correction in Unity.</w:t>
      </w:r>
    </w:p>
    <w:p w14:paraId="71FF3536" w14:textId="77777777" w:rsidR="009267FE" w:rsidRDefault="009267FE" w:rsidP="00355689">
      <w:pPr>
        <w:rPr>
          <w:rFonts w:hint="eastAsia"/>
        </w:rPr>
      </w:pPr>
    </w:p>
    <w:p w14:paraId="750ED055" w14:textId="2661A1AC" w:rsidR="003C50A7" w:rsidRDefault="00355689" w:rsidP="00355689">
      <w:r>
        <w:t>Th</w:t>
      </w:r>
      <w:r w:rsidR="009267FE">
        <w:t>e</w:t>
      </w:r>
      <w:r>
        <w:t xml:space="preserve"> </w:t>
      </w:r>
      <w:r w:rsidR="009267FE">
        <w:t>“</w:t>
      </w:r>
      <w:proofErr w:type="spellStart"/>
      <w:r w:rsidR="009267FE" w:rsidRPr="009267FE">
        <w:t>GammaCorrection</w:t>
      </w:r>
      <w:proofErr w:type="spellEnd"/>
      <w:r w:rsidR="009267FE">
        <w:t xml:space="preserve">” </w:t>
      </w:r>
      <w:r>
        <w:t xml:space="preserve">project is created to test whether the gamma correction is correctly conducted. You should </w:t>
      </w:r>
      <w:r w:rsidR="003C50A7">
        <w:t xml:space="preserve">have already </w:t>
      </w:r>
      <w:r>
        <w:t>create</w:t>
      </w:r>
      <w:r w:rsidR="003C50A7">
        <w:t>d</w:t>
      </w:r>
      <w:r>
        <w:t xml:space="preserve"> the LUT texture through MATLAB in advance. Import the created the texture</w:t>
      </w:r>
      <w:r w:rsidR="008D12E5">
        <w:t xml:space="preserve"> (default location: </w:t>
      </w:r>
      <w:r w:rsidR="008D12E5" w:rsidRPr="008D12E5">
        <w:t>Gamma Correction for VR display</w:t>
      </w:r>
      <w:r w:rsidR="008D12E5">
        <w:t>/</w:t>
      </w:r>
      <w:r w:rsidR="008D12E5" w:rsidRPr="008D12E5">
        <w:t>MATLAB related</w:t>
      </w:r>
      <w:r w:rsidR="008D12E5">
        <w:t>/</w:t>
      </w:r>
      <w:r w:rsidR="008D12E5" w:rsidRPr="008D12E5">
        <w:t>Saved texture files</w:t>
      </w:r>
      <w:r w:rsidR="008D12E5">
        <w:t>)</w:t>
      </w:r>
      <w:r>
        <w:t xml:space="preserve"> into the </w:t>
      </w:r>
      <w:r w:rsidR="00064593">
        <w:t>project.</w:t>
      </w:r>
    </w:p>
    <w:p w14:paraId="323B5930" w14:textId="29D9478D" w:rsidR="003C50A7" w:rsidRDefault="003C50A7" w:rsidP="00355689">
      <w:pPr>
        <w:rPr>
          <w:rFonts w:hint="eastAsia"/>
        </w:rPr>
      </w:pPr>
    </w:p>
    <w:p w14:paraId="0F9AC025" w14:textId="16F726A1" w:rsidR="003C50A7" w:rsidRDefault="003C50A7" w:rsidP="00355689">
      <w:r>
        <w:t>Select the imported texture, and do some revisions about the property.</w:t>
      </w:r>
    </w:p>
    <w:p w14:paraId="22919F0B" w14:textId="2B14C715" w:rsidR="003C50A7" w:rsidRDefault="003C50A7" w:rsidP="00355689">
      <w:r>
        <w:rPr>
          <w:rFonts w:hint="eastAsia"/>
        </w:rPr>
        <w:t>C</w:t>
      </w:r>
      <w:r>
        <w:t xml:space="preserve">lick the “Read/Write Enabled”, unclick the “Generate </w:t>
      </w:r>
      <w:proofErr w:type="spellStart"/>
      <w:r>
        <w:t>Mip</w:t>
      </w:r>
      <w:proofErr w:type="spellEnd"/>
      <w:r>
        <w:t xml:space="preserve"> Maps”, and set </w:t>
      </w:r>
      <w:proofErr w:type="gramStart"/>
      <w:r>
        <w:t>the ”Compression</w:t>
      </w:r>
      <w:proofErr w:type="gramEnd"/>
      <w:r>
        <w:t>” into “None” in the Inspector</w:t>
      </w:r>
      <w:r w:rsidR="007B6922">
        <w:t xml:space="preserve"> window.</w:t>
      </w:r>
    </w:p>
    <w:p w14:paraId="34BDA707" w14:textId="4C584895" w:rsidR="00355689" w:rsidRDefault="005A6093" w:rsidP="00355689">
      <w:r>
        <w:rPr>
          <w:noProof/>
        </w:rPr>
        <w:drawing>
          <wp:inline distT="0" distB="0" distL="0" distR="0" wp14:anchorId="04FDE92B" wp14:editId="544948A5">
            <wp:extent cx="5468402" cy="29227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91767" cy="2935215"/>
                    </a:xfrm>
                    <a:prstGeom prst="rect">
                      <a:avLst/>
                    </a:prstGeom>
                    <a:noFill/>
                  </pic:spPr>
                </pic:pic>
              </a:graphicData>
            </a:graphic>
          </wp:inline>
        </w:drawing>
      </w:r>
    </w:p>
    <w:p w14:paraId="6D51008A" w14:textId="16796BD8" w:rsidR="00355689" w:rsidRDefault="00355689" w:rsidP="00355689">
      <w:pPr>
        <w:rPr>
          <w:rFonts w:hint="eastAsia"/>
        </w:rPr>
      </w:pPr>
    </w:p>
    <w:p w14:paraId="6ABD7475" w14:textId="6B091E0D" w:rsidR="00355689" w:rsidRDefault="007B6922" w:rsidP="00355689">
      <w:r>
        <w:rPr>
          <w:rFonts w:hint="eastAsia"/>
        </w:rPr>
        <w:t>Y</w:t>
      </w:r>
      <w:r>
        <w:t>ou should drag your texture into the “Lookup Texture” in the Inspector window. If you do not want to conduct the correction, you can keep the “None” unchanged. This is useful when you want to create your texture.</w:t>
      </w:r>
    </w:p>
    <w:p w14:paraId="5977F44E" w14:textId="4D9107C6" w:rsidR="007B6922" w:rsidRDefault="007B6922" w:rsidP="00355689">
      <w:r>
        <w:rPr>
          <w:noProof/>
        </w:rPr>
        <w:drawing>
          <wp:inline distT="0" distB="0" distL="0" distR="0" wp14:anchorId="7621D419" wp14:editId="5A5FCB7D">
            <wp:extent cx="5456346" cy="29162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0155" cy="2929010"/>
                    </a:xfrm>
                    <a:prstGeom prst="rect">
                      <a:avLst/>
                    </a:prstGeom>
                    <a:noFill/>
                  </pic:spPr>
                </pic:pic>
              </a:graphicData>
            </a:graphic>
          </wp:inline>
        </w:drawing>
      </w:r>
    </w:p>
    <w:p w14:paraId="6E50F815" w14:textId="1CF154C7" w:rsidR="007F0E8D" w:rsidRDefault="007F0E8D" w:rsidP="007F0E8D">
      <w:r>
        <w:rPr>
          <w:rFonts w:hint="eastAsia"/>
        </w:rPr>
        <w:lastRenderedPageBreak/>
        <w:t>Y</w:t>
      </w:r>
      <w:r>
        <w:t>ou can set the “</w:t>
      </w:r>
      <w:proofErr w:type="spellStart"/>
      <w:r>
        <w:t>RGB_index</w:t>
      </w:r>
      <w:proofErr w:type="spellEnd"/>
      <w:r>
        <w:t>” in the “</w:t>
      </w:r>
      <w:proofErr w:type="spellStart"/>
      <w:r>
        <w:t>RGB_Change</w:t>
      </w:r>
      <w:proofErr w:type="spellEnd"/>
      <w:r>
        <w:t xml:space="preserve">” script. A value of 1 indicate to present the red stimulus (R channel) during the </w:t>
      </w:r>
      <w:r w:rsidR="009267FE">
        <w:t>experiment</w:t>
      </w:r>
      <w:r>
        <w:t xml:space="preserve">; a value of 2: green stimulus (G channel); a value of 3: blue stimulus (B channel); a value of 4: achromatic stimulus (RGB channels).   </w:t>
      </w:r>
    </w:p>
    <w:p w14:paraId="091A6781" w14:textId="2F2038BF" w:rsidR="007B6922" w:rsidRDefault="007B6922" w:rsidP="00355689">
      <w:pPr>
        <w:rPr>
          <w:rFonts w:hint="eastAsia"/>
        </w:rPr>
      </w:pPr>
    </w:p>
    <w:p w14:paraId="782AB43F" w14:textId="5D37F570" w:rsidR="00355689" w:rsidRDefault="00860202" w:rsidP="00355689">
      <w:r>
        <w:rPr>
          <w:rFonts w:hint="eastAsia"/>
        </w:rPr>
        <w:t>P</w:t>
      </w:r>
      <w:r>
        <w:t>lease note that t</w:t>
      </w:r>
      <w:r w:rsidR="00355689">
        <w:t xml:space="preserve">he </w:t>
      </w:r>
      <w:proofErr w:type="spellStart"/>
      <w:r w:rsidR="00355689">
        <w:t>SimpleLUT</w:t>
      </w:r>
      <w:proofErr w:type="spellEnd"/>
      <w:r w:rsidR="00355689">
        <w:t xml:space="preserve"> asset has been imported with deleting irrelevant parts. If you are interested in the original </w:t>
      </w:r>
      <w:proofErr w:type="spellStart"/>
      <w:r w:rsidR="00355689">
        <w:t>SimpleLUT</w:t>
      </w:r>
      <w:proofErr w:type="spellEnd"/>
      <w:r w:rsidR="00355689">
        <w:t xml:space="preserve"> asset, please </w:t>
      </w:r>
      <w:r w:rsidR="009267FE">
        <w:t>download</w:t>
      </w:r>
      <w:r w:rsidR="00355689">
        <w:t xml:space="preserve"> and re-import the asset. There are a lot of interesting features in </w:t>
      </w:r>
      <w:proofErr w:type="spellStart"/>
      <w:r w:rsidR="00355689">
        <w:t>SimpleLUT</w:t>
      </w:r>
      <w:proofErr w:type="spellEnd"/>
      <w:r w:rsidR="00355689">
        <w:t xml:space="preserve"> asset, please read them by yourself. You can download the asset through the following link. </w:t>
      </w:r>
    </w:p>
    <w:p w14:paraId="0333DFD4" w14:textId="77777777" w:rsidR="00355689" w:rsidRDefault="00355689" w:rsidP="00355689"/>
    <w:p w14:paraId="6568A3B5" w14:textId="6CAC42FC" w:rsidR="00355689" w:rsidRDefault="007E0299" w:rsidP="00355689">
      <w:hyperlink r:id="rId8" w:history="1">
        <w:r w:rsidR="00355689" w:rsidRPr="00B90E26">
          <w:rPr>
            <w:rStyle w:val="a3"/>
          </w:rPr>
          <w:t>https://assetstore.unity.com/packages/vfx/shaders/fullscreen-camera-effects/simple-lut-adjuster-51762</w:t>
        </w:r>
      </w:hyperlink>
    </w:p>
    <w:p w14:paraId="433AB83A" w14:textId="77777777" w:rsidR="00355689" w:rsidRPr="00355689" w:rsidRDefault="00355689" w:rsidP="00355689"/>
    <w:p w14:paraId="6CB3A935" w14:textId="46CFC0E6" w:rsidR="007309E0" w:rsidRDefault="007309E0" w:rsidP="00355689"/>
    <w:p w14:paraId="2B281105" w14:textId="3B21C203" w:rsidR="009267FE" w:rsidRDefault="009267FE" w:rsidP="00355689"/>
    <w:p w14:paraId="191CB4B9" w14:textId="7D4DE98E" w:rsidR="009267FE" w:rsidRDefault="009267FE" w:rsidP="00355689"/>
    <w:p w14:paraId="3105F050" w14:textId="658BBE5F" w:rsidR="009267FE" w:rsidRPr="009F0BD1" w:rsidRDefault="009267FE" w:rsidP="00355689">
      <w:pPr>
        <w:rPr>
          <w:b/>
          <w:bCs/>
          <w:color w:val="FF0000"/>
        </w:rPr>
      </w:pPr>
      <w:r w:rsidRPr="009F0BD1">
        <w:rPr>
          <w:rFonts w:hint="eastAsia"/>
          <w:b/>
          <w:bCs/>
          <w:color w:val="FF0000"/>
        </w:rPr>
        <w:t>U</w:t>
      </w:r>
      <w:r w:rsidRPr="009F0BD1">
        <w:rPr>
          <w:b/>
          <w:bCs/>
          <w:color w:val="FF0000"/>
        </w:rPr>
        <w:t>seful Tips:</w:t>
      </w:r>
    </w:p>
    <w:p w14:paraId="105ABBA7" w14:textId="58B11542" w:rsidR="0099000D" w:rsidRDefault="0099000D" w:rsidP="0099000D">
      <w:r>
        <w:t>The color space mentioned in the paper can be seen by “</w:t>
      </w:r>
      <w:r>
        <w:t>Edit &gt; Project Settings</w:t>
      </w:r>
      <w:r>
        <w:t xml:space="preserve"> &gt; Player &gt; Other Settings &gt; Rendering &gt; Color Space”.</w:t>
      </w:r>
    </w:p>
    <w:p w14:paraId="609C839F" w14:textId="1C895DC5" w:rsidR="0099000D" w:rsidRDefault="0099000D" w:rsidP="00355689">
      <w:r>
        <w:rPr>
          <w:noProof/>
        </w:rPr>
        <w:drawing>
          <wp:inline distT="0" distB="0" distL="0" distR="0" wp14:anchorId="4B9B7987" wp14:editId="13B48D15">
            <wp:extent cx="5275580" cy="4095703"/>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1409" cy="4100229"/>
                    </a:xfrm>
                    <a:prstGeom prst="rect">
                      <a:avLst/>
                    </a:prstGeom>
                    <a:noFill/>
                  </pic:spPr>
                </pic:pic>
              </a:graphicData>
            </a:graphic>
          </wp:inline>
        </w:drawing>
      </w:r>
    </w:p>
    <w:p w14:paraId="5CDF0B68" w14:textId="37A64F9F" w:rsidR="0099000D" w:rsidRDefault="0099000D" w:rsidP="00355689"/>
    <w:p w14:paraId="02494C26" w14:textId="50FB08EC" w:rsidR="0099000D" w:rsidRDefault="0099000D" w:rsidP="00355689"/>
    <w:p w14:paraId="49922BA4" w14:textId="07A0FE42" w:rsidR="0099000D" w:rsidRDefault="0099000D" w:rsidP="00355689"/>
    <w:p w14:paraId="4646EEFC" w14:textId="4D03A7CB" w:rsidR="0099000D" w:rsidRDefault="0099000D" w:rsidP="00355689">
      <w:r>
        <w:t xml:space="preserve">You may want to change the “Turn off displays after” setting into “5 MINUTES”. Otherwise, </w:t>
      </w:r>
      <w:r w:rsidR="0027158D">
        <w:t xml:space="preserve">VR display would turn off if you do not wear the headset in “5 SECONDS”, which is the default </w:t>
      </w:r>
      <w:r w:rsidR="0027158D">
        <w:lastRenderedPageBreak/>
        <w:t>setting. It can be very annoying when conducting the gamma correction in Unity</w:t>
      </w:r>
      <w:r w:rsidR="008475F9">
        <w:t xml:space="preserve"> by yourself</w:t>
      </w:r>
      <w:r w:rsidR="0027158D">
        <w:t xml:space="preserve">. </w:t>
      </w:r>
    </w:p>
    <w:p w14:paraId="02B50911" w14:textId="47F57627" w:rsidR="0099000D" w:rsidRPr="00355689" w:rsidRDefault="0099000D" w:rsidP="00355689">
      <w:pPr>
        <w:rPr>
          <w:rFonts w:hint="eastAsia"/>
        </w:rPr>
      </w:pPr>
      <w:r>
        <w:rPr>
          <w:noProof/>
        </w:rPr>
        <w:drawing>
          <wp:inline distT="0" distB="0" distL="0" distR="0" wp14:anchorId="30997A71" wp14:editId="091DD914">
            <wp:extent cx="5171508" cy="4050246"/>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80491" cy="4057281"/>
                    </a:xfrm>
                    <a:prstGeom prst="rect">
                      <a:avLst/>
                    </a:prstGeom>
                    <a:noFill/>
                  </pic:spPr>
                </pic:pic>
              </a:graphicData>
            </a:graphic>
          </wp:inline>
        </w:drawing>
      </w:r>
    </w:p>
    <w:sectPr w:rsidR="0099000D" w:rsidRPr="003556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A9E42" w14:textId="77777777" w:rsidR="007E0299" w:rsidRDefault="007E0299" w:rsidP="009267FE">
      <w:r>
        <w:separator/>
      </w:r>
    </w:p>
  </w:endnote>
  <w:endnote w:type="continuationSeparator" w:id="0">
    <w:p w14:paraId="13854363" w14:textId="77777777" w:rsidR="007E0299" w:rsidRDefault="007E0299" w:rsidP="00926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AE073" w14:textId="77777777" w:rsidR="007E0299" w:rsidRDefault="007E0299" w:rsidP="009267FE">
      <w:r>
        <w:separator/>
      </w:r>
    </w:p>
  </w:footnote>
  <w:footnote w:type="continuationSeparator" w:id="0">
    <w:p w14:paraId="48C9D09B" w14:textId="77777777" w:rsidR="007E0299" w:rsidRDefault="007E0299" w:rsidP="009267F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CFE"/>
    <w:rsid w:val="00064593"/>
    <w:rsid w:val="00131FA5"/>
    <w:rsid w:val="0027158D"/>
    <w:rsid w:val="00355689"/>
    <w:rsid w:val="003C50A7"/>
    <w:rsid w:val="005A6093"/>
    <w:rsid w:val="006E1CFE"/>
    <w:rsid w:val="007309E0"/>
    <w:rsid w:val="007B6922"/>
    <w:rsid w:val="007E0299"/>
    <w:rsid w:val="007F0E8D"/>
    <w:rsid w:val="008475F9"/>
    <w:rsid w:val="00860202"/>
    <w:rsid w:val="008D12E5"/>
    <w:rsid w:val="009267FE"/>
    <w:rsid w:val="00985E8A"/>
    <w:rsid w:val="0099000D"/>
    <w:rsid w:val="009F0B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51BCC7"/>
  <w15:chartTrackingRefBased/>
  <w15:docId w15:val="{E8035C08-4859-45A6-8F5E-827B36936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55689"/>
    <w:rPr>
      <w:color w:val="0563C1" w:themeColor="hyperlink"/>
      <w:u w:val="single"/>
    </w:rPr>
  </w:style>
  <w:style w:type="character" w:styleId="a4">
    <w:name w:val="Unresolved Mention"/>
    <w:basedOn w:val="a0"/>
    <w:uiPriority w:val="99"/>
    <w:semiHidden/>
    <w:unhideWhenUsed/>
    <w:rsid w:val="00355689"/>
    <w:rPr>
      <w:color w:val="605E5C"/>
      <w:shd w:val="clear" w:color="auto" w:fill="E1DFDD"/>
    </w:rPr>
  </w:style>
  <w:style w:type="paragraph" w:styleId="a5">
    <w:name w:val="header"/>
    <w:basedOn w:val="a"/>
    <w:link w:val="a6"/>
    <w:uiPriority w:val="99"/>
    <w:unhideWhenUsed/>
    <w:rsid w:val="009267F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267FE"/>
    <w:rPr>
      <w:sz w:val="18"/>
      <w:szCs w:val="18"/>
    </w:rPr>
  </w:style>
  <w:style w:type="paragraph" w:styleId="a7">
    <w:name w:val="footer"/>
    <w:basedOn w:val="a"/>
    <w:link w:val="a8"/>
    <w:uiPriority w:val="99"/>
    <w:unhideWhenUsed/>
    <w:rsid w:val="009267FE"/>
    <w:pPr>
      <w:tabs>
        <w:tab w:val="center" w:pos="4153"/>
        <w:tab w:val="right" w:pos="8306"/>
      </w:tabs>
      <w:snapToGrid w:val="0"/>
      <w:jc w:val="left"/>
    </w:pPr>
    <w:rPr>
      <w:sz w:val="18"/>
      <w:szCs w:val="18"/>
    </w:rPr>
  </w:style>
  <w:style w:type="character" w:customStyle="1" w:styleId="a8">
    <w:name w:val="页脚 字符"/>
    <w:basedOn w:val="a0"/>
    <w:link w:val="a7"/>
    <w:uiPriority w:val="99"/>
    <w:rsid w:val="009267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vfx/shaders/fullscreen-camera-effects/simple-lut-adjuster-51762"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3</Pages>
  <Words>308</Words>
  <Characters>1762</Characters>
  <Application>Microsoft Office Word</Application>
  <DocSecurity>0</DocSecurity>
  <Lines>14</Lines>
  <Paragraphs>4</Paragraphs>
  <ScaleCrop>false</ScaleCrop>
  <Company/>
  <LinksUpToDate>false</LinksUpToDate>
  <CharactersWithSpaces>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xiaofei</dc:creator>
  <cp:keywords/>
  <dc:description/>
  <cp:lastModifiedBy>hu xiaofei</cp:lastModifiedBy>
  <cp:revision>14</cp:revision>
  <dcterms:created xsi:type="dcterms:W3CDTF">2023-05-15T04:09:00Z</dcterms:created>
  <dcterms:modified xsi:type="dcterms:W3CDTF">2023-05-19T07:34:00Z</dcterms:modified>
</cp:coreProperties>
</file>