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38750A">
      <w:pPr>
        <w:spacing w:before="468" w:after="468"/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84A1C" w:rsidRDefault="00084A1C" w:rsidP="007A4CD7">
      <w:pPr>
        <w:spacing w:beforeLines="20" w:before="62" w:afterLines="20" w:after="62"/>
        <w:ind w:firstLine="420"/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介绍，请自行百度，简单理解为在源码中用一个简单注解就可让我们少写几十行代码，让源码更简单简洁，如一个</w:t>
      </w:r>
      <w:r>
        <w:rPr>
          <w:rFonts w:hint="eastAsia"/>
        </w:rPr>
        <w:t>@Getter</w:t>
      </w:r>
      <w:r>
        <w:rPr>
          <w:rFonts w:hint="eastAsia"/>
        </w:rPr>
        <w:t>就让我们的源码看着更舒服。</w:t>
      </w: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084A1C" w:rsidRDefault="00084A1C" w:rsidP="007A4CD7">
      <w:pPr>
        <w:spacing w:beforeLines="20" w:before="62" w:afterLines="20" w:after="62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的</w:t>
      </w:r>
      <w:r>
        <w:t>jar</w:t>
      </w:r>
      <w:r>
        <w:t>包</w:t>
      </w:r>
      <w:r>
        <w:rPr>
          <w:rFonts w:hint="eastAsia"/>
        </w:rPr>
        <w:t>下载，</w:t>
      </w:r>
      <w:r>
        <w:t>尽量用最新</w:t>
      </w:r>
      <w:bookmarkStart w:id="0" w:name="_GoBack"/>
      <w:bookmarkEnd w:id="0"/>
      <w:r>
        <w:t>的</w:t>
      </w: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从</w:t>
      </w:r>
      <w:r>
        <w:t>maven</w:t>
      </w:r>
      <w:r>
        <w:t>里</w:t>
      </w:r>
    </w:p>
    <w:p w:rsidR="00084A1C" w:rsidRDefault="00084A1C" w:rsidP="007A4CD7">
      <w:pPr>
        <w:spacing w:beforeLines="20" w:before="62" w:afterLines="20" w:after="62"/>
      </w:pPr>
      <w:r>
        <w:rPr>
          <w:noProof/>
        </w:rPr>
        <w:drawing>
          <wp:inline distT="0" distB="0" distL="0" distR="0" wp14:anchorId="301D18B8" wp14:editId="674A1180">
            <wp:extent cx="2457143" cy="1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2</w:t>
      </w:r>
      <w:r>
        <w:rPr>
          <w:rFonts w:hint="eastAsia"/>
        </w:rPr>
        <w:t>、百度搜索</w:t>
      </w:r>
      <w:r>
        <w:rPr>
          <w:rFonts w:hint="eastAsia"/>
        </w:rPr>
        <w:t xml:space="preserve"> lombok maven</w:t>
      </w: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3</w:t>
      </w:r>
      <w:r>
        <w:rPr>
          <w:rFonts w:hint="eastAsia"/>
        </w:rPr>
        <w:t>、直接打开</w:t>
      </w:r>
    </w:p>
    <w:p w:rsidR="00084A1C" w:rsidRDefault="00084A1C" w:rsidP="007A4CD7">
      <w:pPr>
        <w:spacing w:beforeLines="20" w:before="62" w:afterLines="20" w:after="62"/>
      </w:pPr>
      <w:hyperlink r:id="rId8" w:history="1">
        <w:r w:rsidRPr="00B5789F">
          <w:rPr>
            <w:rStyle w:val="a8"/>
            <w:rFonts w:hint="eastAsia"/>
          </w:rPr>
          <w:t>http://mvnrepository.com/artifact/org.projectlombok/lombok</w:t>
        </w:r>
      </w:hyperlink>
    </w:p>
    <w:p w:rsidR="00084A1C" w:rsidRDefault="00084A1C" w:rsidP="007A4CD7">
      <w:pPr>
        <w:spacing w:beforeLines="20" w:before="62" w:afterLines="20" w:after="62"/>
      </w:pP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lombok</w:t>
      </w:r>
      <w:r>
        <w:rPr>
          <w:rFonts w:hint="eastAsia"/>
        </w:rPr>
        <w:t>是否</w:t>
      </w:r>
      <w:r>
        <w:t>安装成功检查</w:t>
      </w:r>
    </w:p>
    <w:p w:rsidR="00084A1C" w:rsidRDefault="00084A1C" w:rsidP="007A4CD7">
      <w:pPr>
        <w:spacing w:beforeLines="20" w:before="62" w:afterLines="20" w:after="62"/>
      </w:pPr>
      <w:r>
        <w:rPr>
          <w:rFonts w:hint="eastAsia"/>
        </w:rPr>
        <w:t>打开</w:t>
      </w:r>
      <w:r>
        <w:t>SysUser.java</w:t>
      </w:r>
    </w:p>
    <w:p w:rsidR="00084A1C" w:rsidRPr="00CE069B" w:rsidRDefault="00084A1C" w:rsidP="007A4CD7">
      <w:pPr>
        <w:spacing w:beforeLines="20" w:before="62" w:afterLines="20" w:after="62"/>
        <w:jc w:val="left"/>
      </w:pPr>
      <w:r>
        <w:rPr>
          <w:rFonts w:hint="eastAsia"/>
        </w:rPr>
        <w:t>源码</w:t>
      </w:r>
      <w:r>
        <w:t>里</w:t>
      </w:r>
      <w:r>
        <w:rPr>
          <w:rFonts w:hint="eastAsia"/>
        </w:rPr>
        <w:t>只有</w:t>
      </w:r>
      <w:r>
        <w:t>成员变量，</w:t>
      </w:r>
      <w:r>
        <w:rPr>
          <w:rFonts w:hint="eastAsia"/>
        </w:rPr>
        <w:t>而</w:t>
      </w:r>
      <w:r>
        <w:t>Outline</w:t>
      </w:r>
      <w:r>
        <w:rPr>
          <w:rFonts w:hint="eastAsia"/>
        </w:rPr>
        <w:t>视图</w:t>
      </w:r>
      <w:r>
        <w:t>下有</w:t>
      </w:r>
      <w:r>
        <w:t>get</w:t>
      </w:r>
      <w:r>
        <w:t>、</w:t>
      </w:r>
      <w:r>
        <w:t>set</w:t>
      </w:r>
      <w:r>
        <w:t>方法，如下图就是</w:t>
      </w:r>
      <w:r>
        <w:rPr>
          <w:rFonts w:hint="eastAsia"/>
        </w:rPr>
        <w:t>成功</w:t>
      </w:r>
      <w:r>
        <w:lastRenderedPageBreak/>
        <w:t>了，</w:t>
      </w:r>
      <w:r>
        <w:rPr>
          <w:noProof/>
        </w:rPr>
        <w:drawing>
          <wp:inline distT="0" distB="0" distL="0" distR="0" wp14:anchorId="1F8E405B" wp14:editId="2F47A945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5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父</w:t>
      </w:r>
      <w:r w:rsidR="00871D19">
        <w:rPr>
          <w:rFonts w:hint="eastAsia"/>
          <w:noProof/>
        </w:rPr>
        <w:t>pom</w:t>
      </w:r>
      <w:r w:rsidR="00871D19">
        <w:rPr>
          <w:rFonts w:hint="eastAsia"/>
          <w:noProof/>
        </w:rPr>
        <w:t>管理项目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01B" w:rsidRDefault="0023001B" w:rsidP="00282EF8">
      <w:r>
        <w:separator/>
      </w:r>
    </w:p>
  </w:endnote>
  <w:endnote w:type="continuationSeparator" w:id="0">
    <w:p w:rsidR="0023001B" w:rsidRDefault="0023001B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01B" w:rsidRDefault="0023001B" w:rsidP="00282EF8">
      <w:r>
        <w:separator/>
      </w:r>
    </w:p>
  </w:footnote>
  <w:footnote w:type="continuationSeparator" w:id="0">
    <w:p w:rsidR="0023001B" w:rsidRDefault="0023001B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84A1C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01B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72F35"/>
    <w:rsid w:val="00793D9B"/>
    <w:rsid w:val="007A4CD7"/>
    <w:rsid w:val="007B133E"/>
    <w:rsid w:val="007C659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1312"/>
    <w:rsid w:val="00E04F4A"/>
    <w:rsid w:val="00E10A06"/>
    <w:rsid w:val="00E11ECD"/>
    <w:rsid w:val="00E1653F"/>
    <w:rsid w:val="00E53577"/>
    <w:rsid w:val="00E83869"/>
    <w:rsid w:val="00EB5B80"/>
    <w:rsid w:val="00EB5E8A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142FB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org.projectlombok/lombo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132</cp:revision>
  <dcterms:created xsi:type="dcterms:W3CDTF">2017-08-05T11:00:00Z</dcterms:created>
  <dcterms:modified xsi:type="dcterms:W3CDTF">2017-10-17T01:57:00Z</dcterms:modified>
</cp:coreProperties>
</file>