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4A0EB" w14:textId="77777777" w:rsidR="004C3439" w:rsidRPr="00206B84" w:rsidRDefault="00AE76AB" w:rsidP="00AE76AB">
      <w:pPr>
        <w:pStyle w:val="a3"/>
        <w:rPr>
          <w:rFonts w:ascii="STSong" w:eastAsia="STSong" w:hAnsi="STSong"/>
          <w:sz w:val="24"/>
          <w:szCs w:val="24"/>
        </w:rPr>
      </w:pPr>
      <w:r w:rsidRPr="00206B84">
        <w:rPr>
          <w:rFonts w:ascii="STSong" w:eastAsia="STSong" w:hAnsi="STSong"/>
          <w:sz w:val="24"/>
          <w:szCs w:val="24"/>
        </w:rPr>
        <w:t>相似性距离的合并促进交互时间序列分析</w:t>
      </w:r>
    </w:p>
    <w:p w14:paraId="0E2E1B90" w14:textId="77777777" w:rsidR="00AE76AB" w:rsidRPr="00206B84" w:rsidRDefault="00AE76AB" w:rsidP="00AE76AB">
      <w:pPr>
        <w:rPr>
          <w:rFonts w:ascii="STSong" w:eastAsia="STSong" w:hAnsi="STSong"/>
        </w:rPr>
      </w:pPr>
      <w:r w:rsidRPr="00206B84">
        <w:rPr>
          <w:rFonts w:ascii="STSong" w:eastAsia="STSong" w:hAnsi="STSong"/>
        </w:rPr>
        <w:t>摘要：</w:t>
      </w:r>
    </w:p>
    <w:p w14:paraId="19E40A09" w14:textId="77777777" w:rsidR="00AE76AB" w:rsidRPr="00206B84" w:rsidRDefault="00AE76AB" w:rsidP="00AE76AB">
      <w:pPr>
        <w:rPr>
          <w:rFonts w:ascii="STSong" w:eastAsia="STSong" w:hAnsi="STSong"/>
        </w:rPr>
      </w:pPr>
      <w:r w:rsidRPr="00206B84">
        <w:rPr>
          <w:rFonts w:ascii="STSong" w:eastAsia="STSong" w:hAnsi="STSong"/>
        </w:rPr>
        <w:t>在时间序列数据中</w:t>
      </w:r>
      <w:r w:rsidRPr="00206B84">
        <w:rPr>
          <w:rFonts w:ascii="STSong" w:eastAsia="STSong" w:hAnsi="STSong" w:hint="eastAsia"/>
        </w:rPr>
        <w:t>寻找</w:t>
      </w:r>
      <w:r w:rsidRPr="00206B84">
        <w:rPr>
          <w:rFonts w:ascii="STSong" w:eastAsia="STSong" w:hAnsi="STSong"/>
        </w:rPr>
        <w:t>相似性趋势在</w:t>
      </w:r>
      <w:r w:rsidRPr="00206B84">
        <w:rPr>
          <w:rFonts w:ascii="STSong" w:eastAsia="STSong" w:hAnsi="STSong" w:hint="eastAsia"/>
        </w:rPr>
        <w:t>从</w:t>
      </w:r>
      <w:r w:rsidRPr="00206B84">
        <w:rPr>
          <w:rFonts w:ascii="STSong" w:eastAsia="STSong" w:hAnsi="STSong"/>
        </w:rPr>
        <w:t>财务规划到政策制定等领域</w:t>
      </w:r>
      <w:r w:rsidRPr="00206B84">
        <w:rPr>
          <w:rFonts w:ascii="STSong" w:eastAsia="STSong" w:hAnsi="STSong" w:hint="eastAsia"/>
        </w:rPr>
        <w:t>发挥</w:t>
      </w:r>
      <w:r w:rsidRPr="00206B84">
        <w:rPr>
          <w:rFonts w:ascii="STSong" w:eastAsia="STSong" w:hAnsi="STSong"/>
        </w:rPr>
        <w:t>重要作用。</w:t>
      </w:r>
      <w:r w:rsidRPr="00206B84">
        <w:rPr>
          <w:rFonts w:ascii="STSong" w:eastAsia="STSong" w:hAnsi="STSong" w:hint="eastAsia"/>
        </w:rPr>
        <w:t>这些多面关系的检测，特别是不同长度和对齐的时间序列的时间扭曲匹配，是非常昂贵的计算。为了在大时间序列数据集上实现实时响应，我们提出了一种称为时间序列在线探索（ONEX）的新范例，采用强大的一次性预处理步骤，对关键的相似关系进行编码，以支持后续的快速数据探索。由于对于所有可变长度时间序列片段的大量成对相似性关系的编码是不可行的，因此我们的工作依赖于以下重要的见解：利用便宜的点到点距离的聚类，例如欧几里德距离可以支持随后的时间扭曲匹配。我们的ONEX框架克服了与更坚固的弹性距离相关的禁止的计算成本，即DTW通过在令人惊讶的紧凑知识库而不是原始数据上应用它。我们的比较研究表明，ONEX的精度提高了19％，比最先进的技术快几倍。除了是一个高度准确，快速的领域独立的解决方案，ONEX提供了一个真正的互动探索体验支持新的时间序列操作。</w:t>
      </w:r>
    </w:p>
    <w:p w14:paraId="5C61B312" w14:textId="77777777" w:rsidR="00734C72" w:rsidRPr="00206B84" w:rsidRDefault="00734C72" w:rsidP="00AE76AB">
      <w:pPr>
        <w:rPr>
          <w:rFonts w:ascii="STSong" w:eastAsia="STSong" w:hAnsi="STSong"/>
        </w:rPr>
      </w:pPr>
    </w:p>
    <w:p w14:paraId="2B1FA797" w14:textId="77777777" w:rsidR="00734C72" w:rsidRPr="00206B84" w:rsidRDefault="00734C72" w:rsidP="00734C72">
      <w:pPr>
        <w:pStyle w:val="a5"/>
        <w:numPr>
          <w:ilvl w:val="0"/>
          <w:numId w:val="1"/>
        </w:numPr>
        <w:ind w:firstLineChars="0"/>
        <w:rPr>
          <w:rFonts w:ascii="STSong" w:eastAsia="STSong" w:hAnsi="STSong"/>
        </w:rPr>
      </w:pPr>
      <w:r w:rsidRPr="00206B84">
        <w:rPr>
          <w:rFonts w:ascii="STSong" w:eastAsia="STSong" w:hAnsi="STSong" w:hint="eastAsia"/>
        </w:rPr>
        <w:t>介绍</w:t>
      </w:r>
    </w:p>
    <w:p w14:paraId="786D270A" w14:textId="77777777" w:rsidR="00734C72" w:rsidRPr="00206B84" w:rsidRDefault="00734C72" w:rsidP="00734C72">
      <w:pPr>
        <w:pStyle w:val="a5"/>
        <w:numPr>
          <w:ilvl w:val="1"/>
          <w:numId w:val="2"/>
        </w:numPr>
        <w:ind w:firstLineChars="0"/>
        <w:rPr>
          <w:rFonts w:ascii="STSong" w:eastAsia="STSong" w:hAnsi="STSong"/>
        </w:rPr>
      </w:pPr>
      <w:r w:rsidRPr="00206B84">
        <w:rPr>
          <w:rFonts w:ascii="STSong" w:eastAsia="STSong" w:hAnsi="STSong"/>
        </w:rPr>
        <w:t>动机</w:t>
      </w:r>
    </w:p>
    <w:p w14:paraId="0E7FAD03" w14:textId="5AAE8F18" w:rsidR="00734C72" w:rsidRPr="00206B84" w:rsidRDefault="00734C72" w:rsidP="005B00E3">
      <w:pPr>
        <w:ind w:left="840" w:firstLine="420"/>
        <w:rPr>
          <w:rFonts w:ascii="STSong" w:eastAsia="STSong" w:hAnsi="STSong"/>
        </w:rPr>
      </w:pPr>
      <w:r w:rsidRPr="00206B84">
        <w:rPr>
          <w:rFonts w:ascii="STSong" w:eastAsia="STSong" w:hAnsi="STSong" w:hint="eastAsia"/>
        </w:rPr>
        <w:t>在</w:t>
      </w:r>
      <w:r w:rsidRPr="00206B84">
        <w:rPr>
          <w:rFonts w:ascii="STSong" w:eastAsia="STSong" w:hAnsi="STSong"/>
        </w:rPr>
        <w:t>金融，</w:t>
      </w:r>
      <w:r w:rsidRPr="00206B84">
        <w:rPr>
          <w:rFonts w:ascii="STSong" w:eastAsia="STSong" w:hAnsi="STSong" w:hint="eastAsia"/>
        </w:rPr>
        <w:t>商业</w:t>
      </w:r>
      <w:r w:rsidRPr="00206B84">
        <w:rPr>
          <w:rFonts w:ascii="STSong" w:eastAsia="STSong" w:hAnsi="STSong"/>
        </w:rPr>
        <w:t>，医学</w:t>
      </w:r>
      <w:r w:rsidR="00FC4CE3" w:rsidRPr="00206B84">
        <w:rPr>
          <w:rFonts w:ascii="STSong" w:eastAsia="STSong" w:hAnsi="STSong" w:hint="eastAsia"/>
        </w:rPr>
        <w:t>到</w:t>
      </w:r>
      <w:r w:rsidR="00FC4CE3" w:rsidRPr="00206B84">
        <w:rPr>
          <w:rFonts w:ascii="STSong" w:eastAsia="STSong" w:hAnsi="STSong"/>
        </w:rPr>
        <w:t>气象，</w:t>
      </w:r>
      <w:r w:rsidR="00FC4CE3" w:rsidRPr="00206B84">
        <w:rPr>
          <w:rFonts w:ascii="STSong" w:eastAsia="STSong" w:hAnsi="STSong" w:hint="eastAsia"/>
        </w:rPr>
        <w:t>时间序列</w:t>
      </w:r>
      <w:r w:rsidR="00FC4CE3" w:rsidRPr="00206B84">
        <w:rPr>
          <w:rFonts w:ascii="STSong" w:eastAsia="STSong" w:hAnsi="STSong"/>
        </w:rPr>
        <w:t>数据是普遍存在的，</w:t>
      </w:r>
      <w:r w:rsidR="00FC4CE3" w:rsidRPr="00206B84">
        <w:rPr>
          <w:rFonts w:ascii="STSong" w:eastAsia="STSong" w:hAnsi="STSong" w:hint="eastAsia"/>
        </w:rPr>
        <w:t>表现为</w:t>
      </w:r>
      <w:r w:rsidR="00FC4CE3" w:rsidRPr="00206B84">
        <w:rPr>
          <w:rFonts w:ascii="STSong" w:eastAsia="STSong" w:hAnsi="STSong"/>
        </w:rPr>
        <w:t>股票波动，心电图，降雨量等</w:t>
      </w:r>
      <w:r w:rsidR="005B00E3" w:rsidRPr="00206B84">
        <w:rPr>
          <w:rFonts w:ascii="STSong" w:eastAsia="STSong" w:hAnsi="STSong"/>
        </w:rPr>
        <w:t>。</w:t>
      </w:r>
    </w:p>
    <w:p w14:paraId="2115C18A" w14:textId="4542747C" w:rsidR="005B00E3" w:rsidRPr="00206B84" w:rsidRDefault="004C0021" w:rsidP="005B00E3">
      <w:pPr>
        <w:ind w:left="840" w:firstLine="420"/>
        <w:rPr>
          <w:rFonts w:ascii="STSong" w:eastAsia="STSong" w:hAnsi="STSong"/>
        </w:rPr>
      </w:pPr>
      <w:r w:rsidRPr="00206B84">
        <w:rPr>
          <w:rFonts w:ascii="STSong" w:eastAsia="STSong" w:hAnsi="STSong"/>
        </w:rPr>
        <w:t>动态</w:t>
      </w:r>
      <w:r w:rsidRPr="00206B84">
        <w:rPr>
          <w:rFonts w:ascii="STSong" w:eastAsia="STSong" w:hAnsi="STSong" w:hint="eastAsia"/>
        </w:rPr>
        <w:t>实例</w:t>
      </w:r>
      <w:r w:rsidR="00722F19" w:rsidRPr="00206B84">
        <w:rPr>
          <w:rFonts w:ascii="STSong" w:eastAsia="STSong" w:hAnsi="STSong"/>
        </w:rPr>
        <w:t>，</w:t>
      </w:r>
      <w:r w:rsidR="00722F19" w:rsidRPr="00206B84">
        <w:rPr>
          <w:rFonts w:ascii="STSong" w:eastAsia="STSong" w:hAnsi="STSong" w:hint="eastAsia"/>
        </w:rPr>
        <w:t>让我们认识到一个现实生活中的例子：揭示在寻找和利用数据相似性的决策中涉及的挑战</w:t>
      </w:r>
      <w:r w:rsidR="00722F19" w:rsidRPr="00206B84">
        <w:rPr>
          <w:rFonts w:ascii="STSong" w:eastAsia="STSong" w:hAnsi="STSong"/>
        </w:rPr>
        <w:t>。2013</w:t>
      </w:r>
      <w:r w:rsidR="00722F19" w:rsidRPr="00206B84">
        <w:rPr>
          <w:rFonts w:ascii="STSong" w:eastAsia="STSong" w:hAnsi="STSong" w:hint="eastAsia"/>
        </w:rPr>
        <w:t>年</w:t>
      </w:r>
      <w:r w:rsidR="00722F19" w:rsidRPr="00206B84">
        <w:rPr>
          <w:rFonts w:ascii="STSong" w:eastAsia="STSong" w:hAnsi="STSong"/>
        </w:rPr>
        <w:t>，</w:t>
      </w:r>
      <w:r w:rsidR="00722F19" w:rsidRPr="00206B84">
        <w:rPr>
          <w:rFonts w:ascii="STSong" w:eastAsia="STSong" w:hAnsi="STSong" w:hint="eastAsia"/>
        </w:rPr>
        <w:t>马萨诸塞</w:t>
      </w:r>
      <w:r w:rsidR="00722F19" w:rsidRPr="00206B84">
        <w:rPr>
          <w:rFonts w:ascii="STSong" w:eastAsia="STSong" w:hAnsi="STSong"/>
        </w:rPr>
        <w:t>州政府废除计算机</w:t>
      </w:r>
      <w:r w:rsidR="00722F19" w:rsidRPr="00206B84">
        <w:rPr>
          <w:rFonts w:ascii="STSong" w:eastAsia="STSong" w:hAnsi="STSong" w:hint="eastAsia"/>
        </w:rPr>
        <w:t>软件</w:t>
      </w:r>
      <w:r w:rsidR="00722F19" w:rsidRPr="00206B84">
        <w:rPr>
          <w:rFonts w:ascii="STSong" w:eastAsia="STSong" w:hAnsi="STSong"/>
        </w:rPr>
        <w:t>服务</w:t>
      </w:r>
      <w:r w:rsidR="00722F19" w:rsidRPr="00206B84">
        <w:rPr>
          <w:rFonts w:ascii="STSong" w:eastAsia="STSong" w:hAnsi="STSong" w:hint="eastAsia"/>
        </w:rPr>
        <w:t>的</w:t>
      </w:r>
      <w:r w:rsidR="00722F19" w:rsidRPr="00206B84">
        <w:rPr>
          <w:rFonts w:ascii="STSong" w:eastAsia="STSong" w:hAnsi="STSong"/>
        </w:rPr>
        <w:t>销售使用税，被认为会对</w:t>
      </w:r>
      <w:r w:rsidR="00722F19" w:rsidRPr="00206B84">
        <w:rPr>
          <w:rFonts w:ascii="STSong" w:eastAsia="STSong" w:hAnsi="STSong" w:hint="eastAsia"/>
        </w:rPr>
        <w:t>本州</w:t>
      </w:r>
      <w:r w:rsidR="00722F19" w:rsidRPr="00206B84">
        <w:rPr>
          <w:rFonts w:ascii="STSong" w:eastAsia="STSong" w:hAnsi="STSong"/>
        </w:rPr>
        <w:t>的经济产生负面影响。数据驱</w:t>
      </w:r>
      <w:r w:rsidR="00722F19" w:rsidRPr="00206B84">
        <w:rPr>
          <w:rFonts w:ascii="STSong" w:eastAsia="STSong" w:hAnsi="STSong" w:hint="eastAsia"/>
        </w:rPr>
        <w:lastRenderedPageBreak/>
        <w:t>动</w:t>
      </w:r>
      <w:r w:rsidR="00722F19" w:rsidRPr="00206B84">
        <w:rPr>
          <w:rFonts w:ascii="STSong" w:eastAsia="STSong" w:hAnsi="STSong"/>
        </w:rPr>
        <w:t>证据分析显示</w:t>
      </w:r>
      <w:r w:rsidR="00722F19" w:rsidRPr="00206B84">
        <w:rPr>
          <w:rFonts w:ascii="STSong" w:eastAsia="STSong" w:hAnsi="STSong" w:hint="eastAsia"/>
        </w:rPr>
        <w:t>各种税率随时间的变化以及从大量政府公共网站获得的社会和经济因素的波动</w:t>
      </w:r>
      <w:r w:rsidR="00722F19" w:rsidRPr="00206B84">
        <w:rPr>
          <w:rFonts w:ascii="STSong" w:eastAsia="STSong" w:hAnsi="STSong"/>
        </w:rPr>
        <w:t>，</w:t>
      </w:r>
      <w:r w:rsidR="00722F19" w:rsidRPr="00206B84">
        <w:rPr>
          <w:rFonts w:ascii="STSong" w:eastAsia="STSong" w:hAnsi="STSong" w:hint="eastAsia"/>
        </w:rPr>
        <w:t>所有</w:t>
      </w:r>
      <w:r w:rsidR="00722F19" w:rsidRPr="00206B84">
        <w:rPr>
          <w:rFonts w:ascii="STSong" w:eastAsia="STSong" w:hAnsi="STSong"/>
        </w:rPr>
        <w:t>这些都是以时间序列为模型。期间遇到了</w:t>
      </w:r>
      <w:r w:rsidR="00722F19" w:rsidRPr="00206B84">
        <w:rPr>
          <w:rFonts w:ascii="STSong" w:eastAsia="STSong" w:hAnsi="STSong" w:hint="eastAsia"/>
        </w:rPr>
        <w:t>许多</w:t>
      </w:r>
      <w:r w:rsidR="00722F19" w:rsidRPr="00206B84">
        <w:rPr>
          <w:rFonts w:ascii="STSong" w:eastAsia="STSong" w:hAnsi="STSong"/>
        </w:rPr>
        <w:t>困难，</w:t>
      </w:r>
      <w:r w:rsidRPr="00206B84">
        <w:rPr>
          <w:rFonts w:ascii="STSong" w:eastAsia="STSong" w:hAnsi="STSong" w:hint="eastAsia"/>
        </w:rPr>
        <w:t>主要的是找到和解释以时间序列表示的经济指标之间的相关</w:t>
      </w:r>
      <w:r w:rsidR="00722F19" w:rsidRPr="00206B84">
        <w:rPr>
          <w:rFonts w:ascii="STSong" w:eastAsia="STSong" w:hAnsi="STSong" w:hint="eastAsia"/>
        </w:rPr>
        <w:t>性</w:t>
      </w:r>
      <w:r w:rsidR="00722F19" w:rsidRPr="00206B84">
        <w:rPr>
          <w:rFonts w:ascii="STSong" w:eastAsia="STSong" w:hAnsi="STSong"/>
        </w:rPr>
        <w:t>。</w:t>
      </w:r>
    </w:p>
    <w:p w14:paraId="217B8ED8" w14:textId="3597B70F" w:rsidR="004C0021" w:rsidRPr="00206B84" w:rsidRDefault="004C0021" w:rsidP="005B00E3">
      <w:pPr>
        <w:ind w:left="840" w:firstLine="420"/>
        <w:rPr>
          <w:rFonts w:ascii="STSong" w:eastAsia="STSong" w:hAnsi="STSong"/>
        </w:rPr>
      </w:pPr>
      <w:r w:rsidRPr="00206B84">
        <w:rPr>
          <w:rFonts w:ascii="STSong" w:eastAsia="STSong" w:hAnsi="STSong" w:hint="eastAsia"/>
        </w:rPr>
        <w:t>（1）来自不同领域的数据在特定时间间隔内的存在需要比较不同长度和比对的时间序列，因为税收变化的影响可能需要不同的持续时间才能变得明显。这样的时间感知比较必须使用诸如动态时间扭曲（DTW）的滚动距离来执行。这些措施的“权力”，在准确性方面是有益的，被它们的计算复杂性以及因此即使对于中</w:t>
      </w:r>
      <w:bookmarkStart w:id="0" w:name="_GoBack"/>
      <w:bookmarkEnd w:id="0"/>
      <w:r w:rsidRPr="00206B84">
        <w:rPr>
          <w:rFonts w:ascii="STSong" w:eastAsia="STSong" w:hAnsi="STSong" w:hint="eastAsia"/>
        </w:rPr>
        <w:t>等大小的数据集的慢时间响应性所遮蔽。</w:t>
      </w:r>
    </w:p>
    <w:p w14:paraId="1A331BCB" w14:textId="77777777" w:rsidR="00206B84" w:rsidRPr="00206B84" w:rsidRDefault="00206B84" w:rsidP="00206B84">
      <w:pPr>
        <w:ind w:left="840" w:firstLine="420"/>
        <w:rPr>
          <w:rFonts w:ascii="STSong" w:eastAsia="STSong" w:hAnsi="STSong" w:hint="eastAsia"/>
        </w:rPr>
      </w:pPr>
      <w:r w:rsidRPr="00206B84">
        <w:rPr>
          <w:rFonts w:ascii="STSong" w:eastAsia="STSong" w:hAnsi="STSong" w:hint="eastAsia"/>
        </w:rPr>
        <w:t>（2）在这个过程中，分析师使用具体指标，如增长率，来评估引入新税的潜在影响。例如，他们“设计”了指示税的积极影响的样本增长率时间线，并在所有州中搜索匹配。在这种情况下，序列可能存在或可能不存在于数据集中。如果发现完美匹配，则反映那些特定状态下的类似影响，而紧密匹配表示特定状态的影响略有不同。因此，分析人员需要能够通过使用可能存在或可能不存在于这些数据集中的样本序列来探索大时间序列数据。</w:t>
      </w:r>
    </w:p>
    <w:p w14:paraId="35BDFBA3" w14:textId="77777777" w:rsidR="00206B84" w:rsidRPr="00206B84" w:rsidRDefault="00206B84" w:rsidP="00206B84">
      <w:pPr>
        <w:ind w:left="840" w:firstLine="420"/>
        <w:rPr>
          <w:rFonts w:ascii="STSong" w:eastAsia="STSong" w:hAnsi="STSong" w:hint="eastAsia"/>
        </w:rPr>
      </w:pPr>
      <w:r w:rsidRPr="00206B84">
        <w:rPr>
          <w:rFonts w:ascii="STSong" w:eastAsia="STSong" w:hAnsi="STSong" w:hint="eastAsia"/>
        </w:rPr>
        <w:t>（3）分析人员不得不回答不一定基于找到最佳匹配序列的复杂问题。例如，他们搜索重复的相似性模式，例如几年内一个国家的增长率以及类似的增长率和不同国家在特定时间长度上的其他经济指标，表明类似的“短期”影响。</w:t>
      </w:r>
    </w:p>
    <w:p w14:paraId="0B588716" w14:textId="546B5B3B" w:rsidR="004C0021" w:rsidRPr="00206B84" w:rsidRDefault="00206B84" w:rsidP="00206B84">
      <w:pPr>
        <w:ind w:left="840" w:firstLine="420"/>
        <w:rPr>
          <w:rFonts w:ascii="STSong" w:eastAsia="STSong" w:hAnsi="STSong" w:hint="eastAsia"/>
        </w:rPr>
      </w:pPr>
      <w:r w:rsidRPr="00206B84">
        <w:rPr>
          <w:rFonts w:ascii="STSong" w:eastAsia="STSong" w:hAnsi="STSong" w:hint="eastAsia"/>
        </w:rPr>
        <w:t>（4）来自不同域的数据需要使用不同的参数设置，例如相似性阈值，导致每个参数设置的重复和冗余计算。例如，用于研究人口统计数据的相似性的最合适的阈值不同于用于生长速率的阈值。</w:t>
      </w:r>
    </w:p>
    <w:sectPr w:rsidR="004C0021" w:rsidRPr="00206B84" w:rsidSect="00FC3BD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TSong">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1F0A64"/>
    <w:multiLevelType w:val="multilevel"/>
    <w:tmpl w:val="A29CD7A0"/>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78B038ED"/>
    <w:multiLevelType w:val="hybridMultilevel"/>
    <w:tmpl w:val="9CA4BB00"/>
    <w:lvl w:ilvl="0" w:tplc="44946798">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6AB"/>
    <w:rsid w:val="00206B84"/>
    <w:rsid w:val="004C0021"/>
    <w:rsid w:val="004C3439"/>
    <w:rsid w:val="005B00E3"/>
    <w:rsid w:val="00722F19"/>
    <w:rsid w:val="00734C72"/>
    <w:rsid w:val="00AE76AB"/>
    <w:rsid w:val="00FC3BDE"/>
    <w:rsid w:val="00FC4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AC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E76AB"/>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AE76AB"/>
    <w:rPr>
      <w:rFonts w:asciiTheme="majorHAnsi" w:eastAsia="宋体" w:hAnsiTheme="majorHAnsi" w:cstheme="majorBidi"/>
      <w:b/>
      <w:bCs/>
      <w:sz w:val="32"/>
      <w:szCs w:val="32"/>
    </w:rPr>
  </w:style>
  <w:style w:type="paragraph" w:styleId="a5">
    <w:name w:val="List Paragraph"/>
    <w:basedOn w:val="a"/>
    <w:uiPriority w:val="34"/>
    <w:qFormat/>
    <w:rsid w:val="00734C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6197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BD714-02BD-C04D-9D8A-38A026206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180</Words>
  <Characters>1030</Characters>
  <Application>Microsoft Macintosh Word</Application>
  <DocSecurity>0</DocSecurity>
  <Lines>8</Lines>
  <Paragraphs>2</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相似性距离的合并促进交互时间序列分析</vt:lpstr>
    </vt:vector>
  </TitlesOfParts>
  <LinksUpToDate>false</LinksUpToDate>
  <CharactersWithSpaces>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2017-03-19T07:23:00Z</dcterms:created>
  <dcterms:modified xsi:type="dcterms:W3CDTF">2017-03-19T08:59:00Z</dcterms:modified>
</cp:coreProperties>
</file>