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4A0EB" w14:textId="77777777" w:rsidR="004C3439" w:rsidRDefault="00AE76AB" w:rsidP="00AE76AB">
      <w:pPr>
        <w:pStyle w:val="a3"/>
      </w:pPr>
      <w:r>
        <w:t>相似性距离的合并促进交互时间序列分析</w:t>
      </w:r>
    </w:p>
    <w:p w14:paraId="0E2E1B90" w14:textId="77777777" w:rsidR="00AE76AB" w:rsidRDefault="00AE76AB" w:rsidP="00AE76AB">
      <w:r>
        <w:t>摘要：</w:t>
      </w:r>
    </w:p>
    <w:p w14:paraId="19E40A09" w14:textId="77777777" w:rsidR="00AE76AB" w:rsidRDefault="00AE76AB" w:rsidP="00AE76AB">
      <w:r>
        <w:t>在时间序列数据中</w:t>
      </w:r>
      <w:r>
        <w:rPr>
          <w:rFonts w:hint="eastAsia"/>
        </w:rPr>
        <w:t>寻找</w:t>
      </w:r>
      <w:r>
        <w:t>相似性趋势在</w:t>
      </w:r>
      <w:r>
        <w:rPr>
          <w:rFonts w:hint="eastAsia"/>
        </w:rPr>
        <w:t>从</w:t>
      </w:r>
      <w:r>
        <w:t>财务规划到政策制定等领域</w:t>
      </w:r>
      <w:r>
        <w:rPr>
          <w:rFonts w:hint="eastAsia"/>
        </w:rPr>
        <w:t>发挥</w:t>
      </w:r>
      <w:r>
        <w:t>重要作用。</w:t>
      </w:r>
      <w:r w:rsidRPr="00AE76AB">
        <w:rPr>
          <w:rFonts w:hint="eastAsia"/>
        </w:rPr>
        <w:t>这些多面关系的检测，特别是不同长度和对齐的时间序列的时间扭曲匹配，是非常昂贵的计算。为了在大时间序列数据集上实现实时响应，我们提出了一种称为时间序列在线探索（</w:t>
      </w:r>
      <w:r w:rsidRPr="00AE76AB">
        <w:rPr>
          <w:rFonts w:hint="eastAsia"/>
        </w:rPr>
        <w:t>ONEX</w:t>
      </w:r>
      <w:r w:rsidRPr="00AE76AB">
        <w:rPr>
          <w:rFonts w:hint="eastAsia"/>
        </w:rPr>
        <w:t>）的新范例，采用强大的一次性预处理步骤，对关键的相似关系进行编码，以支持后续的快速数据探索。由于对于所有可变长度时间序列片段的大量成对相似性关系的编码是不可行的，因此我们的工作依赖于以下重要的见解：利用便宜的点到点距离的聚类，例如欧几里德距离可以支持随后的时间扭曲匹配。我们的</w:t>
      </w:r>
      <w:r w:rsidRPr="00AE76AB">
        <w:rPr>
          <w:rFonts w:hint="eastAsia"/>
        </w:rPr>
        <w:t>ONEX</w:t>
      </w:r>
      <w:r w:rsidRPr="00AE76AB">
        <w:rPr>
          <w:rFonts w:hint="eastAsia"/>
        </w:rPr>
        <w:t>框架克服了与更坚固的弹性距离相关的禁止的计算成本，即</w:t>
      </w:r>
      <w:r w:rsidRPr="00AE76AB">
        <w:rPr>
          <w:rFonts w:hint="eastAsia"/>
        </w:rPr>
        <w:t>DTW</w:t>
      </w:r>
      <w:r w:rsidRPr="00AE76AB">
        <w:rPr>
          <w:rFonts w:hint="eastAsia"/>
        </w:rPr>
        <w:t>通过在令人惊讶的紧凑知识库而不是原始数据上应用它。我们的比较研究表明，</w:t>
      </w:r>
      <w:r w:rsidRPr="00AE76AB">
        <w:rPr>
          <w:rFonts w:hint="eastAsia"/>
        </w:rPr>
        <w:t>ONEX</w:t>
      </w:r>
      <w:r w:rsidRPr="00AE76AB">
        <w:rPr>
          <w:rFonts w:hint="eastAsia"/>
        </w:rPr>
        <w:t>的精度提高了</w:t>
      </w:r>
      <w:r w:rsidRPr="00AE76AB">
        <w:rPr>
          <w:rFonts w:hint="eastAsia"/>
        </w:rPr>
        <w:t>19</w:t>
      </w:r>
      <w:r w:rsidRPr="00AE76AB">
        <w:rPr>
          <w:rFonts w:hint="eastAsia"/>
        </w:rPr>
        <w:t>％，比最先进的技术快几倍。除了是一个高度准确，快速的领域独立的解决方案，</w:t>
      </w:r>
      <w:r w:rsidRPr="00AE76AB">
        <w:rPr>
          <w:rFonts w:hint="eastAsia"/>
        </w:rPr>
        <w:t>ONEX</w:t>
      </w:r>
      <w:r w:rsidRPr="00AE76AB">
        <w:rPr>
          <w:rFonts w:hint="eastAsia"/>
        </w:rPr>
        <w:t>提供了一个真正的互动探索体验支持新的时间序列操作。</w:t>
      </w:r>
    </w:p>
    <w:p w14:paraId="5C61B312" w14:textId="77777777" w:rsidR="00734C72" w:rsidRDefault="00734C72" w:rsidP="00AE76AB">
      <w:pPr>
        <w:rPr>
          <w:rFonts w:hint="eastAsia"/>
        </w:rPr>
      </w:pPr>
    </w:p>
    <w:p w14:paraId="2B1FA797" w14:textId="77777777" w:rsidR="00734C72" w:rsidRDefault="00734C72" w:rsidP="00734C72">
      <w:pPr>
        <w:pStyle w:val="a5"/>
        <w:numPr>
          <w:ilvl w:val="0"/>
          <w:numId w:val="1"/>
        </w:numPr>
        <w:ind w:firstLineChars="0"/>
      </w:pPr>
      <w:r>
        <w:rPr>
          <w:rFonts w:hint="eastAsia"/>
        </w:rPr>
        <w:t>介绍</w:t>
      </w:r>
    </w:p>
    <w:p w14:paraId="786D270A" w14:textId="77777777" w:rsidR="00734C72" w:rsidRDefault="00734C72" w:rsidP="00734C72">
      <w:pPr>
        <w:pStyle w:val="a5"/>
        <w:numPr>
          <w:ilvl w:val="1"/>
          <w:numId w:val="2"/>
        </w:numPr>
        <w:ind w:firstLineChars="0"/>
      </w:pPr>
      <w:r>
        <w:t>动机</w:t>
      </w:r>
    </w:p>
    <w:p w14:paraId="0E7FAD03" w14:textId="77777777" w:rsidR="00734C72" w:rsidRPr="00AE76AB" w:rsidRDefault="00734C72" w:rsidP="00734C72">
      <w:pPr>
        <w:ind w:left="840"/>
        <w:rPr>
          <w:rFonts w:hint="eastAsia"/>
        </w:rPr>
      </w:pPr>
      <w:r>
        <w:rPr>
          <w:rFonts w:hint="eastAsia"/>
        </w:rPr>
        <w:t>在</w:t>
      </w:r>
      <w:r>
        <w:t>金融，</w:t>
      </w:r>
      <w:r>
        <w:rPr>
          <w:rFonts w:hint="eastAsia"/>
        </w:rPr>
        <w:t>商业</w:t>
      </w:r>
      <w:r>
        <w:t>，医学</w:t>
      </w:r>
      <w:bookmarkStart w:id="0" w:name="_GoBack"/>
      <w:bookmarkEnd w:id="0"/>
    </w:p>
    <w:sectPr w:rsidR="00734C72" w:rsidRPr="00AE76AB" w:rsidSect="00FC3B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F0A64"/>
    <w:multiLevelType w:val="multilevel"/>
    <w:tmpl w:val="A29CD7A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78B038ED"/>
    <w:multiLevelType w:val="hybridMultilevel"/>
    <w:tmpl w:val="9CA4BB00"/>
    <w:lvl w:ilvl="0" w:tplc="4494679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AB"/>
    <w:rsid w:val="004C3439"/>
    <w:rsid w:val="00734C72"/>
    <w:rsid w:val="00AE76AB"/>
    <w:rsid w:val="00FC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AC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76AB"/>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AE76AB"/>
    <w:rPr>
      <w:rFonts w:asciiTheme="majorHAnsi" w:eastAsia="宋体" w:hAnsiTheme="majorHAnsi" w:cstheme="majorBidi"/>
      <w:b/>
      <w:bCs/>
      <w:sz w:val="32"/>
      <w:szCs w:val="32"/>
    </w:rPr>
  </w:style>
  <w:style w:type="paragraph" w:styleId="a5">
    <w:name w:val="List Paragraph"/>
    <w:basedOn w:val="a"/>
    <w:uiPriority w:val="34"/>
    <w:qFormat/>
    <w:rsid w:val="00734C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12E7C-90B5-FB49-8B11-40409B5A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66</Words>
  <Characters>377</Characters>
  <Application>Microsoft Macintosh Word</Application>
  <DocSecurity>0</DocSecurity>
  <Lines>3</Lines>
  <Paragraphs>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相似性距离的合并促进交互时间序列分析</vt:lpstr>
    </vt:vector>
  </TitlesOfParts>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2017-03-19T07:23:00Z</dcterms:created>
  <dcterms:modified xsi:type="dcterms:W3CDTF">2017-03-19T07:42:00Z</dcterms:modified>
</cp:coreProperties>
</file>